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41F2D5" w14:textId="13CDCBA6" w:rsidR="002F6D6E" w:rsidRPr="00160C6B" w:rsidRDefault="002F6D6E" w:rsidP="00160C6B">
      <w:pPr>
        <w:pStyle w:val="1"/>
      </w:pPr>
      <w:r w:rsidRPr="00160C6B">
        <w:t xml:space="preserve">Лекция </w:t>
      </w:r>
      <w:r w:rsidR="005A0729" w:rsidRPr="00160C6B">
        <w:t>8</w:t>
      </w:r>
      <w:r w:rsidR="00160C6B" w:rsidRPr="00160C6B">
        <w:t>.</w:t>
      </w:r>
      <w:r w:rsidR="005A0729" w:rsidRPr="00160C6B">
        <w:t xml:space="preserve"> Шлифовальные</w:t>
      </w:r>
      <w:r w:rsidRPr="00160C6B">
        <w:t xml:space="preserve"> станки</w:t>
      </w:r>
    </w:p>
    <w:p w14:paraId="47588435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D4B92D" w14:textId="3D2DA3BB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Назначение и виды обрабатываемых поверхностей</w:t>
      </w:r>
    </w:p>
    <w:p w14:paraId="7667D89D" w14:textId="5D5CABAE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Шлифовальные станки используют для чистовой обработки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деталей целью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получения точных размеров и чистых поверхностей. В большинстве случаев заготовки на шлифовальные станки поступают после термической обработки, имея незначительный припуск, оставленный на предыдущих операциях. Однако нередки случаи, когда заготовки предварительной обработке не подвергаются, поэтому и обдирочные, и чистовые операции производят на шлифовальных станках.</w:t>
      </w:r>
    </w:p>
    <w:p w14:paraId="73817AA5" w14:textId="3E4FCC6E" w:rsidR="002F6D6E" w:rsidRPr="00160C6B" w:rsidRDefault="002F6D6E" w:rsidP="00160C6B">
      <w:pPr>
        <w:numPr>
          <w:ilvl w:val="1"/>
          <w:numId w:val="1"/>
        </w:numPr>
        <w:tabs>
          <w:tab w:val="left" w:pos="98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зависимости от видов шлифования, которое бывает плоским, круглым наружным и внутренним, бесцентровым наружным и внутренним, основными типами шлифовальных станков общего назначения являются: а) </w:t>
      </w:r>
      <w:bookmarkStart w:id="0" w:name="page77"/>
      <w:bookmarkEnd w:id="0"/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круглошлифовальные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центровые и бесцентровые; б) внутришлифовальные; в) плоскошлифовальные станки.</w:t>
      </w:r>
    </w:p>
    <w:p w14:paraId="5D350F2C" w14:textId="10BD6E38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proofErr w:type="spellStart"/>
      <w:r w:rsidRPr="00160C6B">
        <w:rPr>
          <w:rFonts w:ascii="Times New Roman" w:eastAsia="Times New Roman" w:hAnsi="Times New Roman" w:cs="Times New Roman"/>
          <w:iCs/>
          <w:sz w:val="28"/>
          <w:szCs w:val="28"/>
        </w:rPr>
        <w:t>Круглошлифовальные</w:t>
      </w:r>
      <w:proofErr w:type="spellEnd"/>
      <w:r w:rsidRPr="00160C6B">
        <w:rPr>
          <w:rFonts w:ascii="Times New Roman" w:eastAsia="Times New Roman" w:hAnsi="Times New Roman" w:cs="Times New Roman"/>
          <w:iCs/>
          <w:sz w:val="28"/>
          <w:szCs w:val="28"/>
        </w:rPr>
        <w:t xml:space="preserve"> станки </w:t>
      </w:r>
      <w:r w:rsidR="00160C6B">
        <w:rPr>
          <w:rFonts w:ascii="Times New Roman" w:eastAsia="Times New Roman" w:hAnsi="Times New Roman" w:cs="Times New Roman"/>
          <w:iCs/>
          <w:sz w:val="28"/>
          <w:szCs w:val="28"/>
        </w:rPr>
        <w:t>предназначены для шлифования на</w:t>
      </w:r>
      <w:r w:rsidRPr="00160C6B">
        <w:rPr>
          <w:rFonts w:ascii="Times New Roman" w:eastAsia="Times New Roman" w:hAnsi="Times New Roman" w:cs="Times New Roman"/>
          <w:iCs/>
          <w:sz w:val="28"/>
          <w:szCs w:val="28"/>
        </w:rPr>
        <w:t>ружных цилиндрических, конических,</w:t>
      </w:r>
      <w:r w:rsidR="00160C6B">
        <w:rPr>
          <w:rFonts w:ascii="Times New Roman" w:eastAsia="Times New Roman" w:hAnsi="Times New Roman" w:cs="Times New Roman"/>
          <w:iCs/>
          <w:sz w:val="28"/>
          <w:szCs w:val="28"/>
        </w:rPr>
        <w:t xml:space="preserve"> а также торцовых поверхностей.</w:t>
      </w:r>
    </w:p>
    <w:p w14:paraId="54196761" w14:textId="7261D842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iCs/>
          <w:sz w:val="28"/>
          <w:szCs w:val="28"/>
        </w:rPr>
        <w:t>Внутришлифовальные станки предназначены для шлифования отверстий цилиндрической и конической формы. Плоскошлифовальные станки шлифуют плоские поверхности.</w:t>
      </w:r>
    </w:p>
    <w:p w14:paraId="6D9FC888" w14:textId="77777777" w:rsidR="002F6D6E" w:rsidRPr="00160C6B" w:rsidRDefault="002F6D6E" w:rsidP="00160C6B">
      <w:pPr>
        <w:numPr>
          <w:ilvl w:val="0"/>
          <w:numId w:val="2"/>
        </w:numPr>
        <w:tabs>
          <w:tab w:val="left" w:pos="99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машиностроении применяют также специальные шлифовальные и заточные станки. Рассмотрим некоторые из них.</w:t>
      </w:r>
    </w:p>
    <w:p w14:paraId="29B8B2FD" w14:textId="2EB24F25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proofErr w:type="spellStart"/>
      <w:r w:rsidRPr="00160C6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Круглошлифовальные</w:t>
      </w:r>
      <w:proofErr w:type="spellEnd"/>
      <w:r w:rsidRPr="00160C6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станки </w:t>
      </w:r>
    </w:p>
    <w:p w14:paraId="2DB757B9" w14:textId="25F72E88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Конструкции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круглошлифовальных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станков и их компоновка подчиняются основным схемам шлифовани</w:t>
      </w:r>
      <w:r w:rsidR="00160C6B">
        <w:rPr>
          <w:rFonts w:ascii="Times New Roman" w:eastAsia="Times New Roman" w:hAnsi="Times New Roman" w:cs="Times New Roman"/>
          <w:sz w:val="28"/>
          <w:szCs w:val="28"/>
        </w:rPr>
        <w:t xml:space="preserve">я. </w:t>
      </w:r>
      <w:proofErr w:type="spellStart"/>
      <w:r w:rsidR="00160C6B">
        <w:rPr>
          <w:rFonts w:ascii="Times New Roman" w:eastAsia="Times New Roman" w:hAnsi="Times New Roman" w:cs="Times New Roman"/>
          <w:sz w:val="28"/>
          <w:szCs w:val="28"/>
        </w:rPr>
        <w:t>Круглошлифовальный</w:t>
      </w:r>
      <w:proofErr w:type="spellEnd"/>
      <w:r w:rsidR="00160C6B">
        <w:rPr>
          <w:rFonts w:ascii="Times New Roman" w:eastAsia="Times New Roman" w:hAnsi="Times New Roman" w:cs="Times New Roman"/>
          <w:sz w:val="28"/>
          <w:szCs w:val="28"/>
        </w:rPr>
        <w:t xml:space="preserve"> станок со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>стоит из следующих основных узлов (рис. 1): станины 1, стола 2, передней бабки 3 с коробкой скоростей, шлифовальной бабки 4, задней бабки 5, привода стола 6.</w:t>
      </w:r>
    </w:p>
    <w:p w14:paraId="21990CD1" w14:textId="079C5D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Эти станки разделяют на простые, универсальные и врезные. На универсальных станках каждую из бабок можно повернуть на определенный 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lastRenderedPageBreak/>
        <w:t>угол вокруг вертикальной оси и закрепить для последующей работы. Простые станки снабжены неповоротными бабками. У врезных станков отсутствует продольная подача стола, а процесс шлифования ведется по всей длине заготовки широким абразивным кругом с поперечной подачей.</w:t>
      </w:r>
    </w:p>
    <w:p w14:paraId="55DFDF41" w14:textId="088497E9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AD1671" w14:textId="4DF39B66" w:rsidR="002F6D6E" w:rsidRPr="00160C6B" w:rsidRDefault="002F6D6E" w:rsidP="00160C6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CE0172" wp14:editId="511A43B6">
            <wp:extent cx="4004945" cy="31915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319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EE840" w14:textId="005D94EB" w:rsidR="002F6D6E" w:rsidRDefault="002F6D6E" w:rsidP="00160C6B">
      <w:pPr>
        <w:pStyle w:val="2"/>
      </w:pPr>
      <w:r w:rsidRPr="00160C6B">
        <w:t xml:space="preserve">Рис. 1. </w:t>
      </w:r>
      <w:proofErr w:type="spellStart"/>
      <w:r w:rsidRPr="00160C6B">
        <w:t>Круглошлифовальный</w:t>
      </w:r>
      <w:proofErr w:type="spellEnd"/>
      <w:r w:rsidRPr="00160C6B">
        <w:t xml:space="preserve"> станок</w:t>
      </w:r>
    </w:p>
    <w:p w14:paraId="1A38684D" w14:textId="77777777" w:rsidR="00160C6B" w:rsidRPr="00160C6B" w:rsidRDefault="00160C6B" w:rsidP="00160C6B"/>
    <w:p w14:paraId="1496509D" w14:textId="0992F8F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page78"/>
      <w:bookmarkEnd w:id="1"/>
      <w:r w:rsidRPr="00160C6B">
        <w:rPr>
          <w:rFonts w:ascii="Times New Roman" w:eastAsia="Times New Roman" w:hAnsi="Times New Roman" w:cs="Times New Roman"/>
          <w:sz w:val="28"/>
          <w:szCs w:val="28"/>
        </w:rPr>
        <w:t>Возвратно-поступательное перемещение стола для продольной подачи производится с помощью гидроцилиндра и поршня. Круговую подачу S</w:t>
      </w:r>
      <w:r w:rsidRPr="00160C6B">
        <w:rPr>
          <w:rFonts w:ascii="Times New Roman" w:eastAsia="Times New Roman" w:hAnsi="Times New Roman" w:cs="Times New Roman"/>
          <w:sz w:val="28"/>
          <w:szCs w:val="28"/>
          <w:vertAlign w:val="subscript"/>
        </w:rPr>
        <w:t>КР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заготовки обеспечивает специальный электродвигатель. Шлифовальный круг вращается с помощью клиноременной передачи. Когда круг износится и диаметр его уменьшится, используют другую пару шкивов и скорость резания увеличится. </w:t>
      </w:r>
    </w:p>
    <w:p w14:paraId="659F45CA" w14:textId="69FEDF1B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Наибольшее распространение получили методы шлифования на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центрах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>. Для повышения точности обработки центры устанавливают неподвижно. Круговая подача заготовки обеспечивается за счет поводкового устройства. Возможно консольное закрепление заготовок в кулачковых патронах.</w:t>
      </w:r>
    </w:p>
    <w:p w14:paraId="3D51B59E" w14:textId="327F0481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Возможности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круглошлифовальных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станков довольно широки: на них ведут обработку наружных цилиндрических, конических, торцовых и фасонных поверхностей. Шлифование может осуществляться с продольной, поперечной, а иногда и наклонной подачами периферией, торцом или фасонной поверхностью круга. Станки, предназначенные для одновременной обработки торца и цилиндра, называют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торцекруглошлифовальными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. Они мало отличаются по виду от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круглошлифовальных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станков, но имеют наклонную подачу.</w:t>
      </w:r>
    </w:p>
    <w:p w14:paraId="66A5D866" w14:textId="71C2003F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Внутришлифовальные станки</w:t>
      </w:r>
    </w:p>
    <w:p w14:paraId="54DF8C4F" w14:textId="0405DD81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На внутришлифовальных станках возможно шлифование сквозных, несквозных (глухих), конических и фасонных отверстий. Диаметр шлифовального круга составляет 0,7 – 0,9 диаметра шлифуемого отверстия. Кругу сообщают высокую частоту вращения: она должна быть тем выше, чем меньше диаметр круга.</w:t>
      </w:r>
    </w:p>
    <w:p w14:paraId="43715AF0" w14:textId="62003E6D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Все внутришлифовальные станки в зависимости от наличия вращения заготовки разделяют на обычные, у которых заготовка вращается относительно своей оси со скоростью V</w:t>
      </w:r>
      <w:r w:rsidRPr="00160C6B">
        <w:rPr>
          <w:rFonts w:ascii="Times New Roman" w:eastAsia="Times New Roman" w:hAnsi="Times New Roman" w:cs="Times New Roman"/>
          <w:sz w:val="28"/>
          <w:szCs w:val="28"/>
          <w:vertAlign w:val="subscript"/>
        </w:rPr>
        <w:t>З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и планетарные, у которых вокруг оси неподвижной заготовки вращается шпиндель шлифовального круга. </w:t>
      </w:r>
    </w:p>
    <w:p w14:paraId="731E666C" w14:textId="7F486859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Все узлы внутри</w:t>
      </w:r>
      <w:r w:rsidR="00160C6B">
        <w:rPr>
          <w:rFonts w:ascii="Times New Roman" w:eastAsia="Times New Roman" w:hAnsi="Times New Roman" w:cs="Times New Roman"/>
          <w:sz w:val="28"/>
          <w:szCs w:val="28"/>
        </w:rPr>
        <w:t>шлифовального станка (рис. 2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>) несет массивная станина 8 с двумя взаимно перпендикулярными направляющими для ручного установочного поперечного перемещения шпиндельной бабки 3 и продольного возвратно-поступательного движения шлифовальной бабки 6. Заготовка 1 устанавливается в патроне на шпинделе шпиндельной бабки и вращается со скоростью V</w:t>
      </w:r>
      <w:r w:rsidRPr="00160C6B">
        <w:rPr>
          <w:rFonts w:ascii="Times New Roman" w:eastAsia="Times New Roman" w:hAnsi="Times New Roman" w:cs="Times New Roman"/>
          <w:sz w:val="28"/>
          <w:szCs w:val="28"/>
          <w:vertAlign w:val="subscript"/>
        </w:rPr>
        <w:t>З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относительно оси шпинделя. Эта ось вместе с бабкой может поворачиваться в горизонтальной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плоскости на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угол до 45°, что позволяет шлифовать внутренние конусы. При работе заготовка закрывается щитком 2. Шлифовальный круг 4 шлифовальной бабки получает вращение со скоростью V</w:t>
      </w:r>
      <w:r w:rsidRPr="00160C6B">
        <w:rPr>
          <w:rFonts w:ascii="Times New Roman" w:eastAsia="Times New Roman" w:hAnsi="Times New Roman" w:cs="Times New Roman"/>
          <w:sz w:val="28"/>
          <w:szCs w:val="28"/>
          <w:vertAlign w:val="subscript"/>
        </w:rPr>
        <w:t>К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от одного из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трехсменных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шпинделей. Управление гидравлической системой станка ведется с панели 9, а станка с</w:t>
      </w:r>
      <w:r w:rsid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2" w:name="page79"/>
      <w:bookmarkEnd w:id="2"/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электросхемой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– с панели 7.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Торцешлифовальное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устройство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5 позволяет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за один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установ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обрабатывать торец заготовки.</w:t>
      </w:r>
    </w:p>
    <w:p w14:paraId="1FB07529" w14:textId="6C93C2E2" w:rsidR="00617108" w:rsidRPr="00160C6B" w:rsidRDefault="00160C6B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 </w:t>
      </w:r>
      <w:r w:rsidR="00617108" w:rsidRPr="00160C6B">
        <w:rPr>
          <w:rFonts w:ascii="Times New Roman" w:eastAsia="Times New Roman" w:hAnsi="Times New Roman" w:cs="Times New Roman"/>
          <w:sz w:val="28"/>
          <w:szCs w:val="28"/>
        </w:rPr>
        <w:t>рабочим движениям относятся VК, VЗ, SПОП и SПРОД, что позволяет вести обработку отверстия и открытого торца заготовки. Поперечная автоматическая подача сообщается кругу от храпового механизма.</w:t>
      </w:r>
    </w:p>
    <w:p w14:paraId="19D9B130" w14:textId="4F6F3283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4C3D36" w14:textId="1AF8ED15" w:rsidR="002F6D6E" w:rsidRPr="00160C6B" w:rsidRDefault="002F6D6E" w:rsidP="00160C6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23A797" wp14:editId="1DE11DE8">
            <wp:extent cx="4233545" cy="265811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545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D0F8C4" w14:textId="1DD7223E" w:rsidR="002F6D6E" w:rsidRPr="00160C6B" w:rsidRDefault="002F6D6E" w:rsidP="00160C6B">
      <w:pPr>
        <w:pStyle w:val="2"/>
      </w:pPr>
      <w:r w:rsidRPr="00160C6B">
        <w:t xml:space="preserve">Рис. </w:t>
      </w:r>
      <w:r w:rsidR="002D3FBE" w:rsidRPr="00160C6B">
        <w:t>2</w:t>
      </w:r>
      <w:r w:rsidRPr="00160C6B">
        <w:t>. Внутришлифовальный станок</w:t>
      </w:r>
    </w:p>
    <w:p w14:paraId="5D9E597D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DC0B85" w14:textId="35844B1A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Внутришлифовальные круги требуют высокой частоты вращения. В силу этого шпиндельные узлы этих станков выполняют не только с механическим высокооборотным (2600 об/с и выше) приводом, но и с пневматическим. Понятно, что это обусловлено малым диаметром круга.</w:t>
      </w:r>
    </w:p>
    <w:p w14:paraId="34506094" w14:textId="23A20698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Бесцентровые </w:t>
      </w:r>
      <w:proofErr w:type="spellStart"/>
      <w:r w:rsidRPr="00160C6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круглошлифовальные</w:t>
      </w:r>
      <w:proofErr w:type="spellEnd"/>
      <w:r w:rsidRPr="00160C6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станки</w:t>
      </w:r>
    </w:p>
    <w:p w14:paraId="3416B4A7" w14:textId="4689B533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Бесцентрово-шлифовальные станки предназначаются для шлифования наружной и внутренней поверхностей тел вращения (подшипниковых колец поршневых пальцев двигателей и компрессоров, втулок и т. п.). Они работают «на проход» при шлифовании гладких цилиндров, или «врезанием» при изготовлении ступенчатых валов, осей и т. п. Наладка станка занимает значительное время. Это обстоятельство в сочетании с весьма высокой производительностью станков позволяет успешно применять их только в условиях крупносерийного и массового производства.</w:t>
      </w:r>
    </w:p>
    <w:p w14:paraId="5514E5E2" w14:textId="0589B85E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lastRenderedPageBreak/>
        <w:t>Заготовки на этих станках обрабатывают в незакрепленном состоянии, и для них не требуется центровых отверстий.</w:t>
      </w:r>
      <w:r w:rsidR="00617108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CEF5DF" w14:textId="747E4011" w:rsidR="002F6D6E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На станине 1 бесцентрово-шлифовального станка (рис.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>) установлены два круга: шлифующий на бабке 2 и ведущий на бабке 4. Каждый из кругов подвергается периодической правке с помощью механизмов 3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Заготовка вращается на ноже 6 и одновременно контактирует с обоими кругами. Чтобы заготовка перемещалась по ножу с продольной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подачей, бабку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ведущего круга поворачивают на небольшой угол. Если шлифуют заготовки с уступами, то бабку ведущего круга не поворачивают, а вся она перемещается по направляющим станины с подачей до определенного положения.</w:t>
      </w:r>
    </w:p>
    <w:p w14:paraId="552C229C" w14:textId="77777777" w:rsidR="00160C6B" w:rsidRPr="00160C6B" w:rsidRDefault="00160C6B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BB3510" w14:textId="48026193" w:rsidR="002F6D6E" w:rsidRPr="00160C6B" w:rsidRDefault="002F6D6E" w:rsidP="00160C6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82FFAD" wp14:editId="7C975887">
            <wp:extent cx="4270375" cy="336486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75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ABF13A" w14:textId="01997552" w:rsidR="002F6D6E" w:rsidRPr="00160C6B" w:rsidRDefault="002F6D6E" w:rsidP="00160C6B">
      <w:pPr>
        <w:pStyle w:val="2"/>
      </w:pPr>
      <w:r w:rsidRPr="00160C6B">
        <w:t xml:space="preserve">Рис. </w:t>
      </w:r>
      <w:r w:rsidR="002D3FBE" w:rsidRPr="00160C6B">
        <w:t>3</w:t>
      </w:r>
      <w:r w:rsidRPr="00160C6B">
        <w:t>. Бесцентрово-шлифовальный станок</w:t>
      </w:r>
    </w:p>
    <w:p w14:paraId="7D520360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D2E399" w14:textId="138CD48B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Заготовку устанавливают на нож 6 между двумя кругами – рабочим</w:t>
      </w:r>
      <w:r w:rsid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>ведущим. Эти круги вращаются в одном направлении, но с разными скоростями. Трение между ведущим кругом и заготовкой больше, чем между ней и рабочим кругом. Вследствие этого заготовка увлекается во вращение со скоростью, близкой к окружной скорости ведущего круга.</w:t>
      </w:r>
    </w:p>
    <w:p w14:paraId="17D5975A" w14:textId="625E806F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lastRenderedPageBreak/>
        <w:t>Перед шлифованием ведущий круг устанавливают наклонно под углом 1 – 7° к оси вращения заготовки. Вектор скорости этого круга разлагается на составляющие и возникает продольная подача S</w:t>
      </w:r>
      <w:r w:rsidRPr="00160C6B">
        <w:rPr>
          <w:rFonts w:ascii="Times New Roman" w:eastAsia="Times New Roman" w:hAnsi="Times New Roman" w:cs="Times New Roman"/>
          <w:sz w:val="28"/>
          <w:szCs w:val="28"/>
          <w:vertAlign w:val="subscript"/>
        </w:rPr>
        <w:t>ПР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>. Поэтому заготовка перемещается по ножу вдоль своей оси и может быть прошлифована на всю длину. Такие станки легко автоматизировать, установив наклонный лоток, по которому заготовки будут сползать на нож, проходить процесс шлифования и падать в тару.</w:t>
      </w:r>
    </w:p>
    <w:p w14:paraId="65C5F596" w14:textId="2A6CC2F0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Плоскошлифовальные станки</w:t>
      </w:r>
    </w:p>
    <w:p w14:paraId="12EE3EED" w14:textId="61068D82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На плоскошлифовальных станках шлифуют плоские поверхности периферией либо торцом шлифовального круга. В зависимости от этого существует две компоновки плоскошлифовальных станков: с горизонтальным расположением оси вращения шпинделя, и с вертикальным расположением оси вращения шпинделя.</w:t>
      </w:r>
    </w:p>
    <w:p w14:paraId="42F545EC" w14:textId="27C722E2" w:rsidR="002F6D6E" w:rsidRDefault="00617108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3" w:name="page81"/>
      <w:bookmarkEnd w:id="3"/>
      <w:r w:rsidR="002F6D6E" w:rsidRPr="00160C6B">
        <w:rPr>
          <w:rFonts w:ascii="Times New Roman" w:eastAsia="Times New Roman" w:hAnsi="Times New Roman" w:cs="Times New Roman"/>
          <w:sz w:val="28"/>
          <w:szCs w:val="28"/>
        </w:rPr>
        <w:t xml:space="preserve">На рис. </w:t>
      </w:r>
      <w:r w:rsidR="00890687">
        <w:rPr>
          <w:rFonts w:ascii="Times New Roman" w:eastAsia="Times New Roman" w:hAnsi="Times New Roman" w:cs="Times New Roman"/>
          <w:sz w:val="28"/>
          <w:szCs w:val="28"/>
        </w:rPr>
        <w:t>4</w:t>
      </w:r>
      <w:r w:rsidR="002F6D6E" w:rsidRPr="00160C6B">
        <w:rPr>
          <w:rFonts w:ascii="Times New Roman" w:eastAsia="Times New Roman" w:hAnsi="Times New Roman" w:cs="Times New Roman"/>
          <w:sz w:val="28"/>
          <w:szCs w:val="28"/>
        </w:rPr>
        <w:t xml:space="preserve"> показана схема компоновки узлов плоскошлифовального станка, работающего периферией круга (с горизонтальным шпинделем). На направляющих станины 1 установлен продольный стол 2, получающий возвратно-поступательное движение от гидропривода, смонтированного внутри станины. На рабочей плоскости стола имеются Т-образные пазы, которые используют для закрепления деталей или приспособления 3 (магнитного стола). На боковой поверхности стола устанавливают упоры 4, которые, воздействуя на рычаг 5, реверсируют движение стола.</w:t>
      </w:r>
    </w:p>
    <w:p w14:paraId="2D0620AD" w14:textId="77777777" w:rsidR="00160C6B" w:rsidRPr="00160C6B" w:rsidRDefault="00160C6B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32B2D" w14:textId="77487DB2" w:rsidR="002F6D6E" w:rsidRPr="00160C6B" w:rsidRDefault="005A0729" w:rsidP="00160C6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D1DB3E2" wp14:editId="478AA5C4">
            <wp:extent cx="4068892" cy="3104515"/>
            <wp:effectExtent l="0" t="0" r="825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892" cy="310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233567" w14:textId="7C79A37B" w:rsidR="002F6D6E" w:rsidRPr="00160C6B" w:rsidRDefault="002F6D6E" w:rsidP="00160C6B">
      <w:pPr>
        <w:pStyle w:val="2"/>
      </w:pPr>
      <w:r w:rsidRPr="00160C6B">
        <w:t xml:space="preserve">Рис. </w:t>
      </w:r>
      <w:r w:rsidR="002D3FBE" w:rsidRPr="00160C6B">
        <w:t>4</w:t>
      </w:r>
      <w:r w:rsidRPr="00160C6B">
        <w:t>. Плоскошлифовальный станок с горизонтальным шпинделем</w:t>
      </w:r>
    </w:p>
    <w:p w14:paraId="46C48529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C1B422" w14:textId="1A63660D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На станине установлена колонна 6. На ее вертикальных направляющих смонтированы салазки с шлифовальной бабкой 7, несущей горизонтальный шпиндель с кругом 8. По высоте бабку устанавливают вручную. Поперечная подача после каждого хода стола осуществляется с помощью гидропередачи.</w:t>
      </w:r>
      <w:r w:rsidR="00617108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28312C" w14:textId="5A147AE6" w:rsidR="002F6D6E" w:rsidRPr="00160C6B" w:rsidRDefault="00160C6B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рис. 5 </w:t>
      </w:r>
      <w:r w:rsidR="002F6D6E" w:rsidRPr="00160C6B">
        <w:rPr>
          <w:rFonts w:ascii="Times New Roman" w:eastAsia="Times New Roman" w:hAnsi="Times New Roman" w:cs="Times New Roman"/>
          <w:sz w:val="28"/>
          <w:szCs w:val="28"/>
        </w:rPr>
        <w:t xml:space="preserve">показана схема компоновки плоскошлифовального станка, работающего торцом круга (с вертикальным шпинделем). На направляющих станины 1 установлены салазки 2 круглого стола 3,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получающего</w:t>
      </w:r>
      <w:r w:rsidR="002F6D6E" w:rsidRPr="00160C6B">
        <w:rPr>
          <w:rFonts w:ascii="Times New Roman" w:eastAsia="Times New Roman" w:hAnsi="Times New Roman" w:cs="Times New Roman"/>
          <w:sz w:val="28"/>
          <w:szCs w:val="28"/>
        </w:rPr>
        <w:t xml:space="preserve"> вращение (круговую подачу) от механизма, смонтированного внутри станины. На вертикальных направляющих колонны 4 находится шлифовальная бабка 5. На ее шпинделе, являющемся обычно и валом встроенного в бабку электродвигателя, установлен наборный шлифовальный круг 6. В процессе шлифования детали, закрепленные на магнитной плите стола 3, вращаются вместе с ним.</w:t>
      </w:r>
    </w:p>
    <w:p w14:paraId="24D1105C" w14:textId="302779D0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page82"/>
      <w:bookmarkEnd w:id="4"/>
    </w:p>
    <w:p w14:paraId="036D6E65" w14:textId="04CE70CD" w:rsidR="002F6D6E" w:rsidRPr="00160C6B" w:rsidRDefault="002F6D6E" w:rsidP="00160C6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8AE2F0" wp14:editId="4430E15C">
            <wp:extent cx="3651250" cy="343789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3437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F6DEC" w14:textId="2BC0B34B" w:rsidR="002F6D6E" w:rsidRPr="00160C6B" w:rsidRDefault="002F6D6E" w:rsidP="00160C6B">
      <w:pPr>
        <w:pStyle w:val="2"/>
      </w:pPr>
      <w:r w:rsidRPr="00160C6B">
        <w:t xml:space="preserve">Рис. </w:t>
      </w:r>
      <w:r w:rsidR="002D3FBE" w:rsidRPr="00160C6B">
        <w:t>5</w:t>
      </w:r>
      <w:r w:rsidRPr="00160C6B">
        <w:t>. Плоскошлифовальный станок с вертикальным шпинделем</w:t>
      </w:r>
    </w:p>
    <w:p w14:paraId="4CA8DC90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225476" w14:textId="2023140D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Периодическая вертикальная подача шлифовальной бабки осуществляется с помощью привода, состоящего из коробки скоростей и храпового механизма. Быстрое перемещение шлифовальной бабки осуществляется от отдельного привода.</w:t>
      </w:r>
    </w:p>
    <w:p w14:paraId="038DB0CF" w14:textId="1481FBCB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Специализированные и заточные станки</w:t>
      </w:r>
    </w:p>
    <w:p w14:paraId="2C45A97F" w14:textId="1AAB20C9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Специализированные шлифовальные станки предназначены для выполнения ограниченного числа работ. На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резьбошлифовальных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станках шлифовальный круг заправляют по форме одной или нескольких впадин резьбы Заготовка, установленная в центрах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резьбошлифовального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станка, за один свой оборот перемещается в осевом направлении на шаг резьбы. Прошлифованная резьба получает высокую точность и малую шероховатость поверхности.</w:t>
      </w:r>
    </w:p>
    <w:p w14:paraId="758A5A2F" w14:textId="146499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page83"/>
      <w:bookmarkEnd w:id="5"/>
    </w:p>
    <w:p w14:paraId="57B2AF57" w14:textId="63FDF5FB" w:rsidR="002F6D6E" w:rsidRPr="00160C6B" w:rsidRDefault="002F6D6E" w:rsidP="00160C6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D6AB0E" wp14:editId="1C6D1334">
            <wp:extent cx="3627120" cy="28435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84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A674A" w14:textId="3554F6C7" w:rsidR="002F6D6E" w:rsidRPr="00160C6B" w:rsidRDefault="002F6D6E" w:rsidP="00160C6B">
      <w:pPr>
        <w:pStyle w:val="2"/>
      </w:pPr>
      <w:r w:rsidRPr="00160C6B">
        <w:t xml:space="preserve">Рис. </w:t>
      </w:r>
      <w:r w:rsidR="002D3FBE" w:rsidRPr="00160C6B">
        <w:t>6</w:t>
      </w:r>
      <w:r w:rsidRPr="00160C6B">
        <w:t>. Схемы наружного шлифования резьбы: а – групповым кругом; б– дисковым кругом</w:t>
      </w:r>
    </w:p>
    <w:p w14:paraId="1D798443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D3B3EA" w14:textId="178BFC59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Некруговые цилиндрические поверхности (кулачки) шлифуют на специализированных станках-полуавтоматах (например, в автотракторостроении). Такие поверхности, расположенные на валах, шлифуют по копиру так, что расстояние А между центрами вала и шлифовального круга постоянно изменяется. Обработка производится методом врезания.</w:t>
      </w:r>
    </w:p>
    <w:p w14:paraId="705CA3D1" w14:textId="2D057FB0" w:rsidR="005A0729" w:rsidRPr="00160C6B" w:rsidRDefault="005A0729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A9ECFA" w14:textId="5CFA1582" w:rsidR="002F6D6E" w:rsidRPr="00160C6B" w:rsidRDefault="002F6D6E" w:rsidP="00160C6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47CADA" wp14:editId="6A3E0827">
            <wp:extent cx="3416935" cy="23926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35" cy="239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EF56AB" w14:textId="20A5B553" w:rsidR="002F6D6E" w:rsidRPr="00160C6B" w:rsidRDefault="002F6D6E" w:rsidP="00160C6B">
      <w:pPr>
        <w:pStyle w:val="2"/>
      </w:pPr>
      <w:r w:rsidRPr="00160C6B">
        <w:t>Рис. 7. Схема шлифования кулачков</w:t>
      </w:r>
    </w:p>
    <w:p w14:paraId="5DDCAE98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22DA34" w14:textId="5278D8B0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Профиль некоторых деталей, как, например, турбинных лопаток, оказывается весьма сложным. Их шлифуют на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лентошлифовальных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станках инструментом в виде бесконечной абразивной ленты, которая огибает сложную форму обрабатываемой поверхности. Абразивный слой наносят на бумажную или тканевую основу ленты.</w:t>
      </w:r>
    </w:p>
    <w:p w14:paraId="7F104070" w14:textId="4A9E3DF6" w:rsidR="002F6D6E" w:rsidRPr="00160C6B" w:rsidRDefault="00617108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6" w:name="page84"/>
      <w:bookmarkEnd w:id="6"/>
      <w:r w:rsidR="002F6D6E" w:rsidRPr="00160C6B">
        <w:rPr>
          <w:rFonts w:ascii="Times New Roman" w:eastAsia="Times New Roman" w:hAnsi="Times New Roman" w:cs="Times New Roman"/>
          <w:sz w:val="28"/>
          <w:szCs w:val="28"/>
        </w:rPr>
        <w:t xml:space="preserve">Широко используют заточные станки для обработки разнообразного режущего инструмента. Для заточки некоторых видов инструментов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применяют</w:t>
      </w:r>
      <w:r w:rsidR="002F6D6E" w:rsidRPr="00160C6B">
        <w:rPr>
          <w:rFonts w:ascii="Times New Roman" w:eastAsia="Times New Roman" w:hAnsi="Times New Roman" w:cs="Times New Roman"/>
          <w:sz w:val="28"/>
          <w:szCs w:val="28"/>
        </w:rPr>
        <w:t xml:space="preserve"> специализированные заточные станки. На таких станках можно, например, выполнять заточку зубьев плоских, круглых и шлицевых протяжек.</w:t>
      </w:r>
    </w:p>
    <w:p w14:paraId="6428BF32" w14:textId="33BBDD36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Абразивный режущий инструмент</w:t>
      </w:r>
    </w:p>
    <w:p w14:paraId="33DD605E" w14:textId="715B8EFB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На станках шлифовальной группы применяется абразивный режущий инструмент.</w:t>
      </w:r>
    </w:p>
    <w:p w14:paraId="4EC6CAF7" w14:textId="14D603C6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iCs/>
          <w:sz w:val="28"/>
          <w:szCs w:val="28"/>
        </w:rPr>
        <w:t>Абразивным инструментом называется тело определенной геометрической формы, состоящее (или содержащее рабочий слой) из абразивных зерен, скрепленных между собой связкой.</w:t>
      </w:r>
    </w:p>
    <w:p w14:paraId="685A8986" w14:textId="5DB4EAC0" w:rsidR="002F6D6E" w:rsidRPr="00160C6B" w:rsidRDefault="005A0729" w:rsidP="00160C6B">
      <w:pPr>
        <w:tabs>
          <w:tab w:val="left" w:pos="10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iCs/>
          <w:sz w:val="28"/>
          <w:szCs w:val="28"/>
        </w:rPr>
        <w:t xml:space="preserve">К </w:t>
      </w:r>
      <w:r w:rsidR="002F6D6E" w:rsidRPr="00160C6B">
        <w:rPr>
          <w:rFonts w:ascii="Times New Roman" w:eastAsia="Times New Roman" w:hAnsi="Times New Roman" w:cs="Times New Roman"/>
          <w:iCs/>
          <w:sz w:val="28"/>
          <w:szCs w:val="28"/>
        </w:rPr>
        <w:t>абразивным инструментам относятся шлифовальные круги, шлифовальные головки, бруски, сегменты, абразивные ленты.</w:t>
      </w:r>
    </w:p>
    <w:p w14:paraId="08D40E77" w14:textId="009EBBAB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Достоинства абразивных инструментов по сравнению с лезвийными: высокая точность обработки, низкая шероховатость обработанной поверхности, возможность обработки твердых материалов и закаленных металлов.</w:t>
      </w:r>
    </w:p>
    <w:p w14:paraId="4A3BA5D3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Недостатки: снижение эксплуатационных свойств поверхностного слоя деталей вследствие больших растягивающих напряжений,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прижогов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и шаржирования обработанной поверхности абразивными отходами. Чтобы уменьшить отрицательное влияние указанных факторов, обработку ведут при малой глубине резания, с обильной подачей охлаждающей жидкости в зону резания.</w:t>
      </w:r>
    </w:p>
    <w:p w14:paraId="61D58065" w14:textId="31D5F9CE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Шлифовальные круги</w:t>
      </w:r>
      <w:r w:rsidR="00617108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82E96D" w14:textId="06B66D94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Из всех видов абразивного инструмента шлифовальные круги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наиболее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распространены. Они представляют собой тела вращения различного 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lastRenderedPageBreak/>
        <w:t>профиля. Насчитывается 17 видов шлифовальных кругов. зависимости от формы и назначения круги бывают плоские прямого профиля (ПП, наиболее распространены), плоские с цилиндрическими и коническими выточками (ПВ, ПВД, ПВК, ПВКД), плоские с</w:t>
      </w:r>
      <w:r w:rsidR="00160C6B">
        <w:rPr>
          <w:rFonts w:ascii="Times New Roman" w:eastAsia="Times New Roman" w:hAnsi="Times New Roman" w:cs="Times New Roman"/>
          <w:sz w:val="28"/>
          <w:szCs w:val="28"/>
        </w:rPr>
        <w:t xml:space="preserve"> двух- и одно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сторонним коническим профилем (2П, 3П, 4П), диски (Д), кольца (1К, 2К), чашки цилиндрические (ЧЦ) и конические (ЧК), тарелки с различным углом профиля (1Т, 2Т, 3Т) и круги специального назначения: (С, </w:t>
      </w:r>
      <w:proofErr w:type="gramStart"/>
      <w:r w:rsidRPr="00160C6B">
        <w:rPr>
          <w:rFonts w:ascii="Times New Roman" w:eastAsia="Times New Roman" w:hAnsi="Times New Roman" w:cs="Times New Roman"/>
          <w:sz w:val="28"/>
          <w:szCs w:val="28"/>
        </w:rPr>
        <w:t>И</w:t>
      </w:r>
      <w:proofErr w:type="gramEnd"/>
      <w:r w:rsidRPr="00160C6B">
        <w:rPr>
          <w:rFonts w:ascii="Times New Roman" w:eastAsia="Times New Roman" w:hAnsi="Times New Roman" w:cs="Times New Roman"/>
          <w:sz w:val="28"/>
          <w:szCs w:val="28"/>
        </w:rPr>
        <w:t>, К</w:t>
      </w:r>
      <w:r w:rsidRPr="00160C6B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>, М).</w:t>
      </w:r>
    </w:p>
    <w:p w14:paraId="06748214" w14:textId="6D2C4DA3" w:rsidR="002F6D6E" w:rsidRDefault="00617108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Круги ПП и ПВ используются для круглого наружного, внутреннего, бесцентрового и плоского шлифования. Цилиндрические выточки с одной или с двух сторон (ПВ, ПВД) делают тогда, когда зажимные фланцы могут помешать подводить круг к зоне шлифования. Конические выточки у плоских кругов ПВК и ПВКД служат для уменьшения площади контакта боковой поверхности круга с заготовкой при шлифовании буртиков, что уменьшает тепловыделение и улучшает качество шлифуемой поверхности. Плоские круги с коническим профилем (2П, 3П, 4П) применяют при ограниченном пространстве в зоне шлифования для заточки многолезвийных инструментов.</w:t>
      </w:r>
      <w:bookmarkStart w:id="7" w:name="page85"/>
      <w:bookmarkEnd w:id="7"/>
    </w:p>
    <w:p w14:paraId="25D650BB" w14:textId="77777777" w:rsidR="00545374" w:rsidRPr="00160C6B" w:rsidRDefault="00545374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AEE3C0" w14:textId="03F296DC" w:rsidR="002F6D6E" w:rsidRPr="00160C6B" w:rsidRDefault="002F6D6E" w:rsidP="0054537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AF5366" wp14:editId="761F3237">
            <wp:extent cx="5334000" cy="28682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AE109E" w14:textId="13DBFA56" w:rsidR="002F6D6E" w:rsidRPr="00160C6B" w:rsidRDefault="002F6D6E" w:rsidP="00545374">
      <w:pPr>
        <w:pStyle w:val="2"/>
      </w:pPr>
      <w:r w:rsidRPr="00160C6B">
        <w:t xml:space="preserve">Рис. </w:t>
      </w:r>
      <w:r w:rsidR="002D3FBE" w:rsidRPr="00160C6B">
        <w:t>8</w:t>
      </w:r>
      <w:r w:rsidRPr="00160C6B">
        <w:t>. Шлифовальные круги</w:t>
      </w:r>
    </w:p>
    <w:p w14:paraId="20EE6B05" w14:textId="77777777" w:rsidR="005A0729" w:rsidRPr="00160C6B" w:rsidRDefault="005A0729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4F544A" w14:textId="4C48D3B3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Диски (Д) изготовляют тонкими 0,5–5 мм, диаметром 80–500 мм и используют для разрезания заготовок, прорезания канавок и шлифования глубоких пазов. Кольца (1К и 2К) применяют для плоского шлифования. К планшайбе шлифовального станка их крепят цементирующим веществом. Форма 2К обеспечивает более надежное крепление. Круги ЧЦ и ЧК используются для заточки инструментов и для плоского шлифования. Тарелки 1Т, 2Т, 3Т применяют для заточки режущих инструментов, когда свободное пространство в зоне шлифования резко ограничено: 1Т – для заточки передней поверхности зубьев фрез, 2Т – для заточки червячных фрез, более узкие 3Т – для шлифования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долбяков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и цилиндрических зубчатых колес.</w:t>
      </w:r>
      <w:r w:rsidR="00664B32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6151CD" w14:textId="287F1C65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Специальные круги имеют наименование в соответствии с родом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: С – для шлифования калибровых скоб, </w:t>
      </w:r>
      <w:proofErr w:type="gramStart"/>
      <w:r w:rsidRPr="00160C6B">
        <w:rPr>
          <w:rFonts w:ascii="Times New Roman" w:eastAsia="Times New Roman" w:hAnsi="Times New Roman" w:cs="Times New Roman"/>
          <w:sz w:val="28"/>
          <w:szCs w:val="28"/>
        </w:rPr>
        <w:t>И</w:t>
      </w:r>
      <w:proofErr w:type="gram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– для заточки иголок, К</w:t>
      </w:r>
      <w:r w:rsidRPr="00160C6B">
        <w:rPr>
          <w:rFonts w:ascii="Times New Roman" w:eastAsia="Times New Roman" w:hAnsi="Times New Roman" w:cs="Times New Roman"/>
          <w:sz w:val="28"/>
          <w:szCs w:val="28"/>
          <w:vertAlign w:val="subscript"/>
        </w:rPr>
        <w:t>с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– для заточки ножей косилок, М – для разрезания минералов.</w:t>
      </w:r>
    </w:p>
    <w:p w14:paraId="68600614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Шлифовальные головки</w:t>
      </w:r>
    </w:p>
    <w:p w14:paraId="0484F657" w14:textId="77F40F62" w:rsidR="002F6D6E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" w:name="page86"/>
      <w:bookmarkEnd w:id="8"/>
      <w:r w:rsidRPr="00160C6B">
        <w:rPr>
          <w:rFonts w:ascii="Times New Roman" w:eastAsia="Times New Roman" w:hAnsi="Times New Roman" w:cs="Times New Roman"/>
          <w:sz w:val="28"/>
          <w:szCs w:val="28"/>
        </w:rPr>
        <w:t>Шлифовальными головками называют шлифовальные круги малых размеров. Существует семь разновид</w:t>
      </w:r>
      <w:r w:rsidR="00545374">
        <w:rPr>
          <w:rFonts w:ascii="Times New Roman" w:eastAsia="Times New Roman" w:hAnsi="Times New Roman" w:cs="Times New Roman"/>
          <w:sz w:val="28"/>
          <w:szCs w:val="28"/>
        </w:rPr>
        <w:t>ностей шлифовальных головок, ос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новные из </w:t>
      </w:r>
      <w:r w:rsidR="00545374">
        <w:rPr>
          <w:rFonts w:ascii="Times New Roman" w:eastAsia="Times New Roman" w:hAnsi="Times New Roman" w:cs="Times New Roman"/>
          <w:sz w:val="28"/>
          <w:szCs w:val="28"/>
        </w:rPr>
        <w:t>которых приведены на рис. 9.</w:t>
      </w:r>
    </w:p>
    <w:p w14:paraId="685AA18A" w14:textId="77777777" w:rsidR="00545374" w:rsidRPr="00160C6B" w:rsidRDefault="00545374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EB116A" w14:textId="0E1907DA" w:rsidR="002F6D6E" w:rsidRPr="00160C6B" w:rsidRDefault="002F6D6E" w:rsidP="0054537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DB0133" wp14:editId="3ECA0CD2">
            <wp:extent cx="3761105" cy="11341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113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6621F9" w14:textId="695A8CED" w:rsidR="002F6D6E" w:rsidRPr="00160C6B" w:rsidRDefault="002F6D6E" w:rsidP="00545374">
      <w:pPr>
        <w:pStyle w:val="2"/>
      </w:pPr>
      <w:r w:rsidRPr="00160C6B">
        <w:t xml:space="preserve">Рис. </w:t>
      </w:r>
      <w:r w:rsidR="002D3FBE" w:rsidRPr="00160C6B">
        <w:t>9</w:t>
      </w:r>
      <w:r w:rsidRPr="00160C6B">
        <w:t>. Шлифовальные головки</w:t>
      </w:r>
    </w:p>
    <w:p w14:paraId="08321DA2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7127A7" w14:textId="37318C82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Их применяют для внутреннего шлифования, а также для обработки фасонных поверхностей и снятия заусенцев. На шпинделе станка головку закрепляют при помощи резьбовой шпильки. На другом конце шпилька имеет насечку, которая входит в глухое отверстие головки и фиксируется клеящим веществом.</w:t>
      </w:r>
      <w:r w:rsidR="00664B32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0AF5ED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Шлифовальные сегменты</w:t>
      </w:r>
    </w:p>
    <w:p w14:paraId="57897125" w14:textId="71CA6748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Шлифовальные круги больших размеров делают сборной конструкции, состоящими из нескольких сегментов. Сегменты зажимают в гнездах патрона, который крепится на шпинделе станка. После закрепления сегменты образуют прерывистую плоскую кольцевую поверхность. Изготовляют сегменты различной формы: плоские, выпукло-вогнутые и т. д. На рис. </w:t>
      </w:r>
      <w:r w:rsidR="005A0729" w:rsidRPr="00160C6B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показаны основные разновидности шлифовальных сегментов.</w:t>
      </w:r>
    </w:p>
    <w:p w14:paraId="18382910" w14:textId="77777777" w:rsidR="005A0729" w:rsidRPr="00160C6B" w:rsidRDefault="005A0729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C66F95" w14:textId="0DDEEEF7" w:rsidR="002F6D6E" w:rsidRPr="00160C6B" w:rsidRDefault="002F6D6E" w:rsidP="0054537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A7861C" wp14:editId="16D0BF8F">
            <wp:extent cx="5373370" cy="6369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0" cy="63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F3907" w14:textId="132EDE68" w:rsidR="002F6D6E" w:rsidRPr="00160C6B" w:rsidRDefault="002F6D6E" w:rsidP="00545374">
      <w:pPr>
        <w:pStyle w:val="2"/>
      </w:pPr>
      <w:r w:rsidRPr="00160C6B">
        <w:t xml:space="preserve">Рис. </w:t>
      </w:r>
      <w:r w:rsidR="002D3FBE" w:rsidRPr="00160C6B">
        <w:t>10</w:t>
      </w:r>
      <w:r w:rsidRPr="00160C6B">
        <w:t>. Шлифовальные сегменты</w:t>
      </w:r>
    </w:p>
    <w:p w14:paraId="0A8BABB8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477415" w14:textId="29749CEB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Различная форма и размеры сегментов обусловлены существующими конструкциями корпусов для их крепления. Сегментные круги применяют для плоского торцового шлифования деталей больших размеров.</w:t>
      </w:r>
    </w:p>
    <w:p w14:paraId="196EBF12" w14:textId="77777777" w:rsidR="005A0729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Абразивные бруски, ленты и шкурки. Алмазные круги </w:t>
      </w:r>
    </w:p>
    <w:p w14:paraId="1FD74A45" w14:textId="7CE933A2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Брусками называют абразивный инструмент, имеющий по длине</w:t>
      </w:r>
      <w:r w:rsidR="00664B32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одинаковый профиль. Бруски изготовляют квадратными, плоскими, трехгранными, круглыми, полукруглыми диаметром 2–90 мм и длиной до 200 мм. Их применяют для слесарных работ, для хонинговальных и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суперфинишных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головок.</w:t>
      </w:r>
      <w:r w:rsidR="00664B32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D3B0D4C" w14:textId="012F8CA1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Ленты и шкурки – абразивный инструмент, представляющий собой тонкую гибкую основу с закрепленным на ней слоем абразивного зерна. Основа – металлическая лента, тканевое или бумажное полотно. Закрепление абразивных зерен производится мездровым клеем, техническим казеином, лаком ЯН-153 или синтетическим лаком ПФШ-4. Шлифование лен</w:t>
      </w:r>
      <w:bookmarkStart w:id="9" w:name="page87"/>
      <w:bookmarkEnd w:id="9"/>
      <w:r w:rsidRPr="00160C6B">
        <w:rPr>
          <w:rFonts w:ascii="Times New Roman" w:eastAsia="Times New Roman" w:hAnsi="Times New Roman" w:cs="Times New Roman"/>
          <w:sz w:val="28"/>
          <w:szCs w:val="28"/>
        </w:rPr>
        <w:t>тами выполняется на специальных станках, шкурками – на станках и вручную.</w:t>
      </w:r>
      <w:r w:rsidR="00664B32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31DA70" w14:textId="48A4DAB3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Алмазные круги выпускают 16 типов. Их формы и обозначения те же, что и абразивных кругов, только впереди ставятся буквы А для природных алмазов и АС – для синтетических алмазов, например, АПП, АЧК, АСПП, АСЧК и т. д. Толщина алмазоносного слоя на круге 1–5 мм.</w:t>
      </w:r>
      <w:r w:rsidR="00664B32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E83F336" w14:textId="77777777" w:rsidR="005A0729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lastRenderedPageBreak/>
        <w:t>Маркировка шлифовальных кругов (информация для справок)</w:t>
      </w:r>
      <w:r w:rsidRPr="00160C6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30DA070" w14:textId="7766D19A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Маркировка включает в себя основные характеристики круга. Например, маркировка ПП–500 50 305–14А–25–С2–7–К5–35 м/с расшифровывается следующим образом:</w:t>
      </w:r>
    </w:p>
    <w:p w14:paraId="4CB3FAB3" w14:textId="0816EF56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ПП – форма круга </w:t>
      </w:r>
    </w:p>
    <w:p w14:paraId="7A09A770" w14:textId="383EA0F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500 50 305 – габаритные размеры круга (наружный диаметр 500 мм, внутренний посадочный диаметр 305 мм, ширина круга 50 мм).</w:t>
      </w:r>
      <w:r w:rsidR="00664B32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C04EA9" w14:textId="71045BFB" w:rsidR="002F6D6E" w:rsidRDefault="002F6D6E" w:rsidP="00545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14А – вид абразивного материала (электрокорунд нормальный марки 14А). В качестве абразивного материала может использоваться электрокорунд нормальный (марок 12А ... 16А), электрокорунд белый (маро</w:t>
      </w:r>
      <w:r w:rsidR="00545374">
        <w:rPr>
          <w:rFonts w:ascii="Times New Roman" w:eastAsia="Times New Roman" w:hAnsi="Times New Roman" w:cs="Times New Roman"/>
          <w:sz w:val="28"/>
          <w:szCs w:val="28"/>
        </w:rPr>
        <w:t>к 22А …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25А), легированный электрокорунд (марок 32А ... 34А, 37А, 38А),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монокорунд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(марок 43А ... 45А), карбид кремния черный (марок 52С ... 55С), карбид кремния зеленый (марок 62С ... 64С), природные и синтетические алмазы (марок АСО, АСР, АСВ, АСК, АСС, АСМ, АСН), эльбор и другие материалы.</w:t>
      </w:r>
      <w:r w:rsidR="00664B32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5374">
        <w:rPr>
          <w:rFonts w:ascii="Times New Roman" w:eastAsia="Times New Roman" w:hAnsi="Times New Roman" w:cs="Times New Roman"/>
          <w:sz w:val="28"/>
          <w:szCs w:val="28"/>
        </w:rPr>
        <w:t>25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– зернистость шлифовального круга (номер 25,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шлифзерна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, размер зерен основной фракции 250 мкм). Зернистость характеризует крупность зерен. Существует 26 номеров зернистости для всех абразивных материалов, кроме алмазов. Размер абразивных зерен и их обозначение приведены в табл. 1. Для алмазных зерен принято другое обозначение зернистости в виде дроби, в которой числитель соответствует наибольшему, а знаменатель – наименьшему размеру основной фракции зерен в мкм. Размер алмазных зерен и их обозначение приведены в табл. </w:t>
      </w:r>
      <w:r w:rsidR="00BD260A" w:rsidRPr="00160C6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CBDF5D" w14:textId="77777777" w:rsidR="00545374" w:rsidRPr="00160C6B" w:rsidRDefault="00545374" w:rsidP="00545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68F8A2" w14:textId="3537C8B1" w:rsidR="002F6D6E" w:rsidRPr="00545374" w:rsidRDefault="002F6D6E" w:rsidP="00545374">
      <w:pPr>
        <w:pStyle w:val="3"/>
      </w:pPr>
      <w:r w:rsidRPr="00545374">
        <w:t>Таблица 1. Размер абразивных зерен и их обозначение</w:t>
      </w:r>
    </w:p>
    <w:tbl>
      <w:tblPr>
        <w:tblW w:w="94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2300"/>
        <w:gridCol w:w="2588"/>
      </w:tblGrid>
      <w:tr w:rsidR="002F6D6E" w:rsidRPr="00160C6B" w14:paraId="7BBBFF01" w14:textId="77777777" w:rsidTr="00545374">
        <w:trPr>
          <w:trHeight w:val="263"/>
          <w:jc w:val="center"/>
        </w:trPr>
        <w:tc>
          <w:tcPr>
            <w:tcW w:w="2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C011157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Интервал номеров</w:t>
            </w:r>
          </w:p>
        </w:tc>
        <w:tc>
          <w:tcPr>
            <w:tcW w:w="23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003050F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200...16</w:t>
            </w:r>
          </w:p>
        </w:tc>
        <w:tc>
          <w:tcPr>
            <w:tcW w:w="23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EE5CABE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12...3</w:t>
            </w:r>
          </w:p>
        </w:tc>
        <w:tc>
          <w:tcPr>
            <w:tcW w:w="258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09FC101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М40...М5</w:t>
            </w:r>
          </w:p>
        </w:tc>
      </w:tr>
      <w:tr w:rsidR="002F6D6E" w:rsidRPr="00160C6B" w14:paraId="15E494F2" w14:textId="77777777" w:rsidTr="00545374">
        <w:trPr>
          <w:trHeight w:val="244"/>
          <w:jc w:val="center"/>
        </w:trPr>
        <w:tc>
          <w:tcPr>
            <w:tcW w:w="230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632B9AE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 зерен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0A2CD8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2000...160 мкм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670BDA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125...28 мкм</w:t>
            </w:r>
          </w:p>
        </w:tc>
        <w:tc>
          <w:tcPr>
            <w:tcW w:w="258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43E5234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40...3 мкм</w:t>
            </w:r>
          </w:p>
        </w:tc>
      </w:tr>
      <w:tr w:rsidR="002F6D6E" w:rsidRPr="00160C6B" w14:paraId="639BEDC7" w14:textId="77777777" w:rsidTr="00545374">
        <w:trPr>
          <w:trHeight w:val="298"/>
          <w:jc w:val="center"/>
        </w:trPr>
        <w:tc>
          <w:tcPr>
            <w:tcW w:w="23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D32CBB9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фракции</w:t>
            </w: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0BE60CF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294AE8E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CF950C1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F6D6E" w:rsidRPr="00160C6B" w14:paraId="42E89DE8" w14:textId="77777777" w:rsidTr="00545374">
        <w:trPr>
          <w:trHeight w:val="268"/>
          <w:jc w:val="center"/>
        </w:trPr>
        <w:tc>
          <w:tcPr>
            <w:tcW w:w="23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FFDDA2F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зерен</w:t>
            </w: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8A836AE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Шлифзерна</w:t>
            </w:r>
            <w:proofErr w:type="spellEnd"/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846A9EB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Шлифпорошки</w:t>
            </w:r>
            <w:proofErr w:type="spellEnd"/>
          </w:p>
        </w:tc>
        <w:tc>
          <w:tcPr>
            <w:tcW w:w="25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9F18E2F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Микропорошки</w:t>
            </w:r>
          </w:p>
        </w:tc>
      </w:tr>
    </w:tbl>
    <w:p w14:paraId="70FE986F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ABB47" w14:textId="614702C8" w:rsidR="002F6D6E" w:rsidRPr="00160C6B" w:rsidRDefault="002F6D6E" w:rsidP="00545374">
      <w:pPr>
        <w:pStyle w:val="3"/>
      </w:pPr>
      <w:r w:rsidRPr="00160C6B">
        <w:t>Таблица 2. Размер алмазных зерен и их обозначение</w:t>
      </w:r>
      <w:r w:rsidR="00545374">
        <w:t xml:space="preserve"> </w:t>
      </w:r>
    </w:p>
    <w:tbl>
      <w:tblPr>
        <w:tblW w:w="9458" w:type="dxa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0"/>
        <w:gridCol w:w="3060"/>
        <w:gridCol w:w="3338"/>
      </w:tblGrid>
      <w:tr w:rsidR="002F6D6E" w:rsidRPr="00160C6B" w14:paraId="6686D4FB" w14:textId="77777777" w:rsidTr="00545374">
        <w:trPr>
          <w:trHeight w:val="239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9DC0F48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lastRenderedPageBreak/>
              <w:t>Интервал</w:t>
            </w:r>
          </w:p>
        </w:tc>
        <w:tc>
          <w:tcPr>
            <w:tcW w:w="30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A430768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от 630/500 до 50/40 мкм</w:t>
            </w:r>
          </w:p>
        </w:tc>
        <w:tc>
          <w:tcPr>
            <w:tcW w:w="3338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8802135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от 60/40 до 1/0 мкм</w:t>
            </w:r>
          </w:p>
        </w:tc>
      </w:tr>
      <w:tr w:rsidR="002F6D6E" w:rsidRPr="00160C6B" w14:paraId="553C55F6" w14:textId="77777777" w:rsidTr="00545374">
        <w:trPr>
          <w:trHeight w:val="303"/>
        </w:trPr>
        <w:tc>
          <w:tcPr>
            <w:tcW w:w="30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DA57C38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размеров зерен</w:t>
            </w:r>
          </w:p>
        </w:tc>
        <w:tc>
          <w:tcPr>
            <w:tcW w:w="30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09B64C9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7630D6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F6D6E" w:rsidRPr="00160C6B" w14:paraId="4374EDAB" w14:textId="77777777" w:rsidTr="00545374">
        <w:trPr>
          <w:trHeight w:val="239"/>
        </w:trPr>
        <w:tc>
          <w:tcPr>
            <w:tcW w:w="30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6BA9E81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0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05F7010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Шлифпорошки</w:t>
            </w:r>
            <w:proofErr w:type="spellEnd"/>
          </w:p>
        </w:tc>
        <w:tc>
          <w:tcPr>
            <w:tcW w:w="333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5AEE4E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Микропорошки</w:t>
            </w:r>
          </w:p>
        </w:tc>
      </w:tr>
      <w:tr w:rsidR="002F6D6E" w:rsidRPr="00160C6B" w14:paraId="34E18209" w14:textId="77777777" w:rsidTr="00545374">
        <w:trPr>
          <w:trHeight w:val="303"/>
        </w:trPr>
        <w:tc>
          <w:tcPr>
            <w:tcW w:w="30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7CE8FF6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зерен</w:t>
            </w:r>
          </w:p>
        </w:tc>
        <w:tc>
          <w:tcPr>
            <w:tcW w:w="30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75BE36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20F028C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2AB5568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205989" w14:textId="57AF0ED4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page88"/>
      <w:bookmarkEnd w:id="10"/>
      <w:r w:rsidRPr="00160C6B">
        <w:rPr>
          <w:rFonts w:ascii="Times New Roman" w:eastAsia="Times New Roman" w:hAnsi="Times New Roman" w:cs="Times New Roman"/>
          <w:sz w:val="28"/>
          <w:szCs w:val="28"/>
        </w:rPr>
        <w:t>С2 – степень твердости круга (средний класс твердости). Под твердостью абразивного инструмента понимают сопротивление связки вырыванию абразивных зерен внешней силой. Установлено 7 классов твердости, которые приведены в табл. 3.</w:t>
      </w:r>
    </w:p>
    <w:p w14:paraId="20178DA0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A0F716" w14:textId="26BE9E31" w:rsidR="002F6D6E" w:rsidRPr="00160C6B" w:rsidRDefault="002F6D6E" w:rsidP="00545374">
      <w:pPr>
        <w:pStyle w:val="3"/>
      </w:pPr>
      <w:r w:rsidRPr="00160C6B">
        <w:t>Таблица 3. Твердость абразивного инструмента</w:t>
      </w:r>
    </w:p>
    <w:tbl>
      <w:tblPr>
        <w:tblW w:w="9478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0"/>
        <w:gridCol w:w="4938"/>
      </w:tblGrid>
      <w:tr w:rsidR="002F6D6E" w:rsidRPr="00160C6B" w14:paraId="04F19D9B" w14:textId="77777777" w:rsidTr="00545374">
        <w:trPr>
          <w:trHeight w:val="268"/>
        </w:trPr>
        <w:tc>
          <w:tcPr>
            <w:tcW w:w="4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3D24DBC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 твердости</w:t>
            </w:r>
          </w:p>
        </w:tc>
        <w:tc>
          <w:tcPr>
            <w:tcW w:w="49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5FCF937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Обозначения</w:t>
            </w:r>
          </w:p>
        </w:tc>
      </w:tr>
      <w:tr w:rsidR="002F6D6E" w:rsidRPr="00160C6B" w14:paraId="5F0BA303" w14:textId="77777777" w:rsidTr="00545374">
        <w:trPr>
          <w:trHeight w:val="268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4380911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Мягкий</w:t>
            </w:r>
          </w:p>
        </w:tc>
        <w:tc>
          <w:tcPr>
            <w:tcW w:w="49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4C0AF23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М1, М2, М3</w:t>
            </w:r>
          </w:p>
        </w:tc>
      </w:tr>
      <w:tr w:rsidR="002F6D6E" w:rsidRPr="00160C6B" w14:paraId="657CCE42" w14:textId="77777777" w:rsidTr="00545374">
        <w:trPr>
          <w:trHeight w:val="263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C798700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Среднемягкий</w:t>
            </w:r>
            <w:proofErr w:type="spellEnd"/>
          </w:p>
        </w:tc>
        <w:tc>
          <w:tcPr>
            <w:tcW w:w="49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D3CEDD5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СМ1, СМ2</w:t>
            </w:r>
          </w:p>
        </w:tc>
      </w:tr>
      <w:tr w:rsidR="002F6D6E" w:rsidRPr="00160C6B" w14:paraId="68E29781" w14:textId="77777777" w:rsidTr="00545374">
        <w:trPr>
          <w:trHeight w:val="268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0019791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49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8204421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С1, С2</w:t>
            </w:r>
          </w:p>
        </w:tc>
      </w:tr>
      <w:tr w:rsidR="002F6D6E" w:rsidRPr="00160C6B" w14:paraId="6548E096" w14:textId="77777777" w:rsidTr="00545374">
        <w:trPr>
          <w:trHeight w:val="263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7DB1EAE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proofErr w:type="spellStart"/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Среднетвердый</w:t>
            </w:r>
            <w:proofErr w:type="spellEnd"/>
          </w:p>
        </w:tc>
        <w:tc>
          <w:tcPr>
            <w:tcW w:w="49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34EBDB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СТ1, СТ2, СТ3</w:t>
            </w:r>
          </w:p>
        </w:tc>
      </w:tr>
      <w:tr w:rsidR="002F6D6E" w:rsidRPr="00160C6B" w14:paraId="0A754E74" w14:textId="77777777" w:rsidTr="00545374">
        <w:trPr>
          <w:trHeight w:val="268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7DCC4E4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Твердый</w:t>
            </w:r>
          </w:p>
        </w:tc>
        <w:tc>
          <w:tcPr>
            <w:tcW w:w="49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B7A35F9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Т1, Т2</w:t>
            </w:r>
          </w:p>
        </w:tc>
      </w:tr>
      <w:tr w:rsidR="002F6D6E" w:rsidRPr="00160C6B" w14:paraId="502B1605" w14:textId="77777777" w:rsidTr="00545374">
        <w:trPr>
          <w:trHeight w:val="268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4F6612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Весьма твердый</w:t>
            </w:r>
          </w:p>
        </w:tc>
        <w:tc>
          <w:tcPr>
            <w:tcW w:w="49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0BA7A3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ВТ1, ВТ2</w:t>
            </w:r>
          </w:p>
        </w:tc>
      </w:tr>
      <w:tr w:rsidR="002F6D6E" w:rsidRPr="00160C6B" w14:paraId="3B05B118" w14:textId="77777777" w:rsidTr="00545374">
        <w:trPr>
          <w:trHeight w:val="263"/>
        </w:trPr>
        <w:tc>
          <w:tcPr>
            <w:tcW w:w="4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FF896C2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Чрезвычайно твердый</w:t>
            </w:r>
          </w:p>
        </w:tc>
        <w:tc>
          <w:tcPr>
            <w:tcW w:w="49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EBC5B42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ЧТ1, ЧТ2</w:t>
            </w:r>
          </w:p>
        </w:tc>
      </w:tr>
    </w:tbl>
    <w:p w14:paraId="6467AF72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C29E6C" w14:textId="7BB045E4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7 – номер структуры (объемное содержание зерна в круге 48 %). Структурой абразивного инструмента называют соотношение в процентах объемов, занятых в нем абразивными зернами, связкой и порами. </w:t>
      </w:r>
      <w:proofErr w:type="spellStart"/>
      <w:proofErr w:type="gramStart"/>
      <w:r w:rsidRPr="00160C6B">
        <w:rPr>
          <w:rFonts w:ascii="Times New Roman" w:eastAsia="Times New Roman" w:hAnsi="Times New Roman" w:cs="Times New Roman"/>
          <w:sz w:val="28"/>
          <w:szCs w:val="28"/>
        </w:rPr>
        <w:t>Различа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>-ют</w:t>
      </w:r>
      <w:proofErr w:type="gram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12 основных номеров структур. Большей пористости круга отвечает больший номер. Объем связки при увеличении номера также возрастает. Основой системы обозначения структур является объемное содержание зерна в инструменте, которое приведено в табл. 4.</w:t>
      </w:r>
    </w:p>
    <w:p w14:paraId="5D4498A8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A155F3" w14:textId="18BC804F" w:rsidR="002F6D6E" w:rsidRPr="00160C6B" w:rsidRDefault="002A57B5" w:rsidP="00545374">
      <w:pPr>
        <w:pStyle w:val="3"/>
      </w:pPr>
      <w:r>
        <w:t>Таблица .4</w:t>
      </w:r>
      <w:bookmarkStart w:id="11" w:name="_GoBack"/>
      <w:bookmarkEnd w:id="11"/>
      <w:r w:rsidR="002F6D6E" w:rsidRPr="00160C6B">
        <w:t xml:space="preserve"> Структуры абразивного инструмента</w:t>
      </w:r>
    </w:p>
    <w:tbl>
      <w:tblPr>
        <w:tblW w:w="9336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60"/>
        <w:gridCol w:w="600"/>
        <w:gridCol w:w="620"/>
        <w:gridCol w:w="600"/>
        <w:gridCol w:w="620"/>
        <w:gridCol w:w="600"/>
        <w:gridCol w:w="620"/>
        <w:gridCol w:w="620"/>
        <w:gridCol w:w="600"/>
        <w:gridCol w:w="620"/>
        <w:gridCol w:w="600"/>
        <w:gridCol w:w="620"/>
        <w:gridCol w:w="756"/>
      </w:tblGrid>
      <w:tr w:rsidR="002F6D6E" w:rsidRPr="00160C6B" w14:paraId="53851A99" w14:textId="77777777" w:rsidTr="00545374">
        <w:trPr>
          <w:trHeight w:val="239"/>
        </w:trPr>
        <w:tc>
          <w:tcPr>
            <w:tcW w:w="18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F1F34A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Номер</w:t>
            </w:r>
          </w:p>
        </w:tc>
        <w:tc>
          <w:tcPr>
            <w:tcW w:w="60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70F2C68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C277968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1696CA4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4798B98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5ED3304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7CAF068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F7571FD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0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7A2D732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D265C4C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0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3AFC639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2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95440DD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5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049350D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2F6D6E" w:rsidRPr="00160C6B" w14:paraId="4B1133AD" w14:textId="77777777" w:rsidTr="00545374">
        <w:trPr>
          <w:trHeight w:val="303"/>
        </w:trPr>
        <w:tc>
          <w:tcPr>
            <w:tcW w:w="18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45A487C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Структуры</w:t>
            </w: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69B7BEA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5ED82B2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3BBB377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E0BD09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C0F62F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FB142D7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5DFCCE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B86EB6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7C09F9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D973E5F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E407CBA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5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FDF0F2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F6D6E" w:rsidRPr="00160C6B" w14:paraId="26B5F074" w14:textId="77777777" w:rsidTr="00545374">
        <w:trPr>
          <w:trHeight w:val="239"/>
        </w:trPr>
        <w:tc>
          <w:tcPr>
            <w:tcW w:w="18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DF863CA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Объемное</w:t>
            </w:r>
          </w:p>
        </w:tc>
        <w:tc>
          <w:tcPr>
            <w:tcW w:w="6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192475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9881E1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6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DBB8BCE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EEF0313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6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55D44E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1BE9D77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8AB8BA3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6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18C8E7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E013D7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6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4661BB7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C41F1A6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E07A06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</w:tr>
      <w:tr w:rsidR="002F6D6E" w:rsidRPr="00160C6B" w14:paraId="4B083A0E" w14:textId="77777777" w:rsidTr="00545374">
        <w:trPr>
          <w:trHeight w:val="278"/>
        </w:trPr>
        <w:tc>
          <w:tcPr>
            <w:tcW w:w="18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CD6556D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содержание</w:t>
            </w:r>
          </w:p>
        </w:tc>
        <w:tc>
          <w:tcPr>
            <w:tcW w:w="6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59814C9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66222DC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DE02279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97398C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879589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809544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EB2C25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094422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87AB23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BD2EF0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3BE8321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5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B96FF1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F6D6E" w:rsidRPr="00160C6B" w14:paraId="339AE032" w14:textId="77777777" w:rsidTr="00545374">
        <w:trPr>
          <w:trHeight w:val="298"/>
        </w:trPr>
        <w:tc>
          <w:tcPr>
            <w:tcW w:w="18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5A80C32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0C6B">
              <w:rPr>
                <w:rFonts w:ascii="Times New Roman" w:eastAsia="Times New Roman" w:hAnsi="Times New Roman" w:cs="Times New Roman"/>
                <w:sz w:val="28"/>
                <w:szCs w:val="28"/>
              </w:rPr>
              <w:t>зерна, %</w:t>
            </w: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AE89D39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8E48359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18FE00B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79309CC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EEB9E12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01BCC8A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582A638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02F9541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7D891A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7015D8C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A6E990E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5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FF275B8" w14:textId="77777777" w:rsidR="002F6D6E" w:rsidRPr="00160C6B" w:rsidRDefault="002F6D6E" w:rsidP="005453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797BB86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793386" w14:textId="1F7061BD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Структуры № 1...4 называют закрытыми или плотными, № 5...8 – средними, № 9...12 – открытыми. При шлифовании на обычных скоростях (до 35 м/с) чаще используют круги с закрытыми структурами, на повышенных скоростях (35...50 м/с) круги со средними структурами, при больших скоростях – с открытыми структурами.</w:t>
      </w:r>
      <w:r w:rsidR="00672A79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66CF64" w14:textId="5989E5D6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К5 – вид материала связки круга (керамическая связка марки К5). Связка может быть неорганической, органической и металлической. Из </w:t>
      </w:r>
      <w:r w:rsidR="00BD260A" w:rsidRPr="00160C6B">
        <w:rPr>
          <w:rFonts w:ascii="Times New Roman" w:eastAsia="Times New Roman" w:hAnsi="Times New Roman" w:cs="Times New Roman"/>
          <w:sz w:val="28"/>
          <w:szCs w:val="28"/>
        </w:rPr>
        <w:t>неорганических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связок наиболее широко используются керамическая (К) и силикатная (С) связки. Из органических связок наиболее распространены бакелитовая (Б) и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вулканитовая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(В) связки. Бакелит – синтетическая смола. Вулканит – синтетический каучук, подвергнутый вулканизации. Также</w:t>
      </w:r>
      <w:r w:rsidR="00672A79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12" w:name="page89"/>
      <w:bookmarkEnd w:id="12"/>
      <w:r w:rsidRPr="00160C6B">
        <w:rPr>
          <w:rFonts w:ascii="Times New Roman" w:eastAsia="Times New Roman" w:hAnsi="Times New Roman" w:cs="Times New Roman"/>
          <w:sz w:val="28"/>
          <w:szCs w:val="28"/>
        </w:rPr>
        <w:t>применяется глифталевая связка (ГФ), которая представляет собой синтетическую смолу, состоящую из глицерина и фталевого ангидрида. Металлические связки (М) состоят из металлической основы (порошки олова, алюминия, меди) и наполнителя. Они обычно применяются в алмазных кругах, так как прочнее удерживают зерна и позволяют полнее использовать режущие свойства алмазов;</w:t>
      </w:r>
      <w:r w:rsidR="00672A79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BF9EFF" w14:textId="42960DC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35 м/с – допустимая окружная скорость резания при шлифовании. Предельная скорость вращения круга зависит от вида абразивного материала и вида связки, обрабатываемого материала и характера обработки (вид шлифования, глубина резания, подача и т. д.). Она ограничивается в первую очередь прочностью круга на разрыв. На кругах диаметром более 150 мм обязательно должна быть указана предельная окружная скорость. Если на круге нет указания скорости, то для кругов на керамической и бакелитовой </w:t>
      </w:r>
      <w:r w:rsidRPr="00160C6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связках она не должна превышать 35 м/с, на </w:t>
      </w:r>
      <w:proofErr w:type="spellStart"/>
      <w:r w:rsidRPr="00160C6B">
        <w:rPr>
          <w:rFonts w:ascii="Times New Roman" w:eastAsia="Times New Roman" w:hAnsi="Times New Roman" w:cs="Times New Roman"/>
          <w:sz w:val="28"/>
          <w:szCs w:val="28"/>
        </w:rPr>
        <w:t>вулканитовой</w:t>
      </w:r>
      <w:proofErr w:type="spellEnd"/>
      <w:r w:rsidRPr="00160C6B">
        <w:rPr>
          <w:rFonts w:ascii="Times New Roman" w:eastAsia="Times New Roman" w:hAnsi="Times New Roman" w:cs="Times New Roman"/>
          <w:sz w:val="28"/>
          <w:szCs w:val="28"/>
        </w:rPr>
        <w:t xml:space="preserve"> связке – 40 м/с. Любой круг перед использованием должен быть испытан при скорости вращения в 1,5 раза выше предельной.</w:t>
      </w:r>
      <w:r w:rsidR="00672A79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54386E3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Балансировка и правка шлифовальных кругов</w:t>
      </w:r>
    </w:p>
    <w:p w14:paraId="52714C2B" w14:textId="38ADD59E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Если в процессе шлифования масса круга распределена неравномерно относительно оси вращения (неравномерная плотность материала в круге, отклонение от симметрии его формы), возникает вибрация станка, удары круга по детали. При этом возможен разрыв круга.</w:t>
      </w:r>
      <w:r w:rsidR="00672A79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57B2732" w14:textId="23F4ECB8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Круги должны быть отбалансированы (центр масс круга должен находиться на оси шпинделя станка). Балансировка круга выполняется вместе с фланцами, при помощи которых он в дальнейшем будет закрепляться на станке.</w:t>
      </w:r>
      <w:r w:rsidR="00672A79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9AF9E2" w14:textId="042F419E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Суть балансировки: круг с фланцами монтируют на балансировочной оправке и устанавливают на опорах так, чтобы он мог свободно вращаться. Круг при этом поворачивается тяжелой частью вниз. Перемещением специальных грузиков, закрепленных на фланцах, неуравновешенность устраняется.</w:t>
      </w:r>
      <w:r w:rsidR="00672A79" w:rsidRPr="00160C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7126B9" w14:textId="7A94E349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C6B">
        <w:rPr>
          <w:rFonts w:ascii="Times New Roman" w:eastAsia="Times New Roman" w:hAnsi="Times New Roman" w:cs="Times New Roman"/>
          <w:sz w:val="28"/>
          <w:szCs w:val="28"/>
        </w:rPr>
        <w:t>Для восстановления режущих свойств круги подвергают правке: алмазным инструментом снимают внешний слой толщиной 0,01...0,03 мм. Достаточно крупный алмаз (0,5–2,5 карата) или алмазно-металлический карандаш из алмазной крошки закрепляют в специальной державке и его острой вершиной, как резцом, снимают наружный слой вращающегося круга.</w:t>
      </w:r>
    </w:p>
    <w:p w14:paraId="68E755F4" w14:textId="77777777" w:rsidR="002F6D6E" w:rsidRPr="00160C6B" w:rsidRDefault="002F6D6E" w:rsidP="00160C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2F6D6E" w:rsidRPr="00160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EBA74A" w14:textId="77777777" w:rsidR="00350A5C" w:rsidRDefault="00350A5C" w:rsidP="00BD260A">
      <w:pPr>
        <w:spacing w:after="0" w:line="240" w:lineRule="auto"/>
      </w:pPr>
      <w:r>
        <w:separator/>
      </w:r>
    </w:p>
  </w:endnote>
  <w:endnote w:type="continuationSeparator" w:id="0">
    <w:p w14:paraId="7E78A923" w14:textId="77777777" w:rsidR="00350A5C" w:rsidRDefault="00350A5C" w:rsidP="00BD2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66AB08" w14:textId="77777777" w:rsidR="00350A5C" w:rsidRDefault="00350A5C" w:rsidP="00BD260A">
      <w:pPr>
        <w:spacing w:after="0" w:line="240" w:lineRule="auto"/>
      </w:pPr>
      <w:r>
        <w:separator/>
      </w:r>
    </w:p>
  </w:footnote>
  <w:footnote w:type="continuationSeparator" w:id="0">
    <w:p w14:paraId="086CA631" w14:textId="77777777" w:rsidR="00350A5C" w:rsidRDefault="00350A5C" w:rsidP="00BD2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39"/>
    <w:multiLevelType w:val="hybridMultilevel"/>
    <w:tmpl w:val="1DBABF00"/>
    <w:lvl w:ilvl="0" w:tplc="FFFFFFFF">
      <w:start w:val="1"/>
      <w:numFmt w:val="bullet"/>
      <w:lvlText w:val="с"/>
      <w:lvlJc w:val="left"/>
    </w:lvl>
    <w:lvl w:ilvl="1" w:tplc="FFFFFFFF">
      <w:start w:val="1"/>
      <w:numFmt w:val="bullet"/>
      <w:lvlText w:val="В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3A"/>
    <w:multiLevelType w:val="hybridMultilevel"/>
    <w:tmpl w:val="4AD084E8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3B"/>
    <w:multiLevelType w:val="hybridMultilevel"/>
    <w:tmpl w:val="1F48EAA0"/>
    <w:lvl w:ilvl="0" w:tplc="FFFFFFFF">
      <w:start w:val="1"/>
      <w:numFmt w:val="bullet"/>
      <w:lvlText w:val="К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3C"/>
    <w:multiLevelType w:val="hybridMultilevel"/>
    <w:tmpl w:val="1381823A"/>
    <w:lvl w:ilvl="0" w:tplc="FFFFFFFF">
      <w:start w:val="5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3D"/>
    <w:multiLevelType w:val="hybridMultilevel"/>
    <w:tmpl w:val="5DB70AE4"/>
    <w:lvl w:ilvl="0" w:tplc="FFFFFFFF">
      <w:start w:val="1"/>
      <w:numFmt w:val="bullet"/>
      <w:lvlText w:val="и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3F"/>
    <w:multiLevelType w:val="hybridMultilevel"/>
    <w:tmpl w:val="6590700A"/>
    <w:lvl w:ilvl="0" w:tplc="FFFFFFFF">
      <w:start w:val="1"/>
      <w:numFmt w:val="bullet"/>
      <w:lvlText w:val="К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40"/>
    <w:multiLevelType w:val="hybridMultilevel"/>
    <w:tmpl w:val="15014ACA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41"/>
    <w:multiLevelType w:val="hybridMultilevel"/>
    <w:tmpl w:val="5F5E7FD0"/>
    <w:lvl w:ilvl="0" w:tplc="FFFFFFFF">
      <w:start w:val="25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8C7"/>
    <w:rsid w:val="000E58C7"/>
    <w:rsid w:val="00160C6B"/>
    <w:rsid w:val="002A57B5"/>
    <w:rsid w:val="002D3FBE"/>
    <w:rsid w:val="002F6D6E"/>
    <w:rsid w:val="00350A5C"/>
    <w:rsid w:val="00545374"/>
    <w:rsid w:val="005A0729"/>
    <w:rsid w:val="00617108"/>
    <w:rsid w:val="00630A8F"/>
    <w:rsid w:val="00664B32"/>
    <w:rsid w:val="00672A79"/>
    <w:rsid w:val="00890687"/>
    <w:rsid w:val="00A947E6"/>
    <w:rsid w:val="00BD260A"/>
    <w:rsid w:val="00C9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D4596"/>
  <w15:chartTrackingRefBased/>
  <w15:docId w15:val="{D6717790-C6C1-4E8F-9A97-290497B56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0C6B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60C6B"/>
    <w:pPr>
      <w:spacing w:after="0" w:line="360" w:lineRule="auto"/>
      <w:jc w:val="center"/>
      <w:outlineLvl w:val="1"/>
    </w:pPr>
    <w:rPr>
      <w:rFonts w:ascii="Times New Roman" w:eastAsia="Times New Roman" w:hAnsi="Times New Roman" w:cs="Times New Roman"/>
      <w:i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45374"/>
    <w:pPr>
      <w:spacing w:after="0" w:line="360" w:lineRule="auto"/>
      <w:jc w:val="right"/>
      <w:outlineLvl w:val="2"/>
    </w:pPr>
    <w:rPr>
      <w:rFonts w:ascii="Times New Roman" w:eastAsia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2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260A"/>
  </w:style>
  <w:style w:type="paragraph" w:styleId="a5">
    <w:name w:val="footer"/>
    <w:basedOn w:val="a"/>
    <w:link w:val="a6"/>
    <w:uiPriority w:val="99"/>
    <w:unhideWhenUsed/>
    <w:rsid w:val="00BD2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260A"/>
  </w:style>
  <w:style w:type="character" w:customStyle="1" w:styleId="10">
    <w:name w:val="Заголовок 1 Знак"/>
    <w:basedOn w:val="a0"/>
    <w:link w:val="1"/>
    <w:uiPriority w:val="9"/>
    <w:rsid w:val="00160C6B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60C6B"/>
    <w:rPr>
      <w:rFonts w:ascii="Times New Roman" w:eastAsia="Times New Roman" w:hAnsi="Times New Roman" w:cs="Times New Roman"/>
      <w:i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45374"/>
    <w:rPr>
      <w:rFonts w:ascii="Times New Roman" w:eastAsia="Times New Roman" w:hAnsi="Times New Roman" w:cs="Times New Roman"/>
      <w:i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17</Pages>
  <Words>3197</Words>
  <Characters>18229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Еголаева</dc:creator>
  <cp:keywords/>
  <dc:description/>
  <cp:lastModifiedBy>Методист</cp:lastModifiedBy>
  <cp:revision>7</cp:revision>
  <dcterms:created xsi:type="dcterms:W3CDTF">2020-02-03T10:32:00Z</dcterms:created>
  <dcterms:modified xsi:type="dcterms:W3CDTF">2022-04-13T10:44:00Z</dcterms:modified>
</cp:coreProperties>
</file>