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C37C9B" w14:textId="2401266F" w:rsidR="0048329F" w:rsidRPr="00963FBF" w:rsidRDefault="0048329F" w:rsidP="00963FBF">
      <w:pPr>
        <w:pStyle w:val="1"/>
      </w:pPr>
      <w:r w:rsidRPr="00963FBF">
        <w:t xml:space="preserve">Лекция </w:t>
      </w:r>
      <w:r w:rsidR="00C46AB2" w:rsidRPr="00963FBF">
        <w:t>4</w:t>
      </w:r>
      <w:r w:rsidR="00963FBF" w:rsidRPr="00963FBF">
        <w:t>.</w:t>
      </w:r>
      <w:r w:rsidR="00C46AB2" w:rsidRPr="00963FBF">
        <w:t xml:space="preserve"> </w:t>
      </w:r>
      <w:r w:rsidRPr="00963FBF">
        <w:t>Сверлильные и расточные станки</w:t>
      </w:r>
    </w:p>
    <w:p w14:paraId="726DB89B" w14:textId="76500266" w:rsidR="0048329F" w:rsidRPr="00963FBF" w:rsidRDefault="0048329F" w:rsidP="00963FBF">
      <w:pPr>
        <w:spacing w:line="360" w:lineRule="auto"/>
        <w:ind w:firstLine="709"/>
        <w:jc w:val="both"/>
        <w:rPr>
          <w:rFonts w:ascii="Times New Roman" w:eastAsia="Times New Roman" w:hAnsi="Times New Roman" w:cs="Times New Roman"/>
          <w:b/>
          <w:sz w:val="28"/>
          <w:szCs w:val="28"/>
        </w:rPr>
      </w:pPr>
    </w:p>
    <w:p w14:paraId="4C322582" w14:textId="7D47440D" w:rsidR="0048329F" w:rsidRPr="00963FBF" w:rsidRDefault="0048329F" w:rsidP="00963FBF">
      <w:pPr>
        <w:pStyle w:val="a3"/>
        <w:spacing w:line="360" w:lineRule="auto"/>
        <w:ind w:left="709" w:firstLine="709"/>
        <w:jc w:val="both"/>
        <w:rPr>
          <w:rFonts w:ascii="Times New Roman" w:eastAsia="Times New Roman" w:hAnsi="Times New Roman" w:cs="Times New Roman"/>
          <w:bCs/>
          <w:i/>
          <w:iCs/>
          <w:sz w:val="28"/>
          <w:szCs w:val="28"/>
        </w:rPr>
      </w:pPr>
      <w:r w:rsidRPr="00963FBF">
        <w:rPr>
          <w:rFonts w:ascii="Times New Roman" w:eastAsia="Times New Roman" w:hAnsi="Times New Roman" w:cs="Times New Roman"/>
          <w:bCs/>
          <w:i/>
          <w:iCs/>
          <w:sz w:val="28"/>
          <w:szCs w:val="28"/>
        </w:rPr>
        <w:t>Назначение и виды обрабатываемых поверхностей</w:t>
      </w:r>
    </w:p>
    <w:p w14:paraId="33E8E532" w14:textId="65B71630" w:rsidR="0048329F" w:rsidRPr="00963FBF" w:rsidRDefault="0048329F" w:rsidP="00963FBF">
      <w:pPr>
        <w:spacing w:line="360" w:lineRule="auto"/>
        <w:ind w:firstLine="709"/>
        <w:jc w:val="both"/>
        <w:rPr>
          <w:rFonts w:ascii="Times New Roman" w:eastAsia="Times New Roman" w:hAnsi="Times New Roman" w:cs="Times New Roman"/>
          <w:iCs/>
          <w:sz w:val="28"/>
          <w:szCs w:val="28"/>
        </w:rPr>
      </w:pPr>
      <w:r w:rsidRPr="00963FBF">
        <w:rPr>
          <w:rFonts w:ascii="Times New Roman" w:eastAsia="Times New Roman" w:hAnsi="Times New Roman" w:cs="Times New Roman"/>
          <w:iCs/>
          <w:sz w:val="28"/>
          <w:szCs w:val="28"/>
        </w:rPr>
        <w:t>Назначение станков сверлильно-расточной группы – обработка отверстий.</w:t>
      </w:r>
    </w:p>
    <w:p w14:paraId="04ACFA32" w14:textId="77777777" w:rsidR="0048329F" w:rsidRPr="00963FBF" w:rsidRDefault="0048329F" w:rsidP="00963FBF">
      <w:pPr>
        <w:spacing w:line="360" w:lineRule="auto"/>
        <w:ind w:firstLine="709"/>
        <w:jc w:val="both"/>
        <w:rPr>
          <w:rFonts w:ascii="Times New Roman" w:eastAsia="Times New Roman" w:hAnsi="Times New Roman" w:cs="Times New Roman"/>
          <w:iCs/>
          <w:sz w:val="28"/>
          <w:szCs w:val="28"/>
        </w:rPr>
      </w:pPr>
      <w:r w:rsidRPr="00963FBF">
        <w:rPr>
          <w:rFonts w:ascii="Times New Roman" w:eastAsia="Times New Roman" w:hAnsi="Times New Roman" w:cs="Times New Roman"/>
          <w:iCs/>
          <w:sz w:val="28"/>
          <w:szCs w:val="28"/>
        </w:rPr>
        <w:t>Виды обрабатываемых поверхностей – внутренние цилиндрические и конические, а также торцевые поверхности отверстий.</w:t>
      </w:r>
    </w:p>
    <w:p w14:paraId="54FB9514"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Обрабатываемые отверстия могут быть сквозными и несквозными (глухими).</w:t>
      </w:r>
    </w:p>
    <w:p w14:paraId="6F1E069C"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Сверлильно-расточная группа станков состоит из двух подгрупп: сверлильной и расточной. Сверлильные станки предназначены для работы сверлами, зенкерами, развертками, метчиками и т. п., а расточные, помимо этого, в основном предназначены для работы расточными инструментами различной конструкции, включая специальные.</w:t>
      </w:r>
    </w:p>
    <w:p w14:paraId="40E53647" w14:textId="4A2A573E"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Станки сверлильной группы выполняют операции сверления, рассверливания, зенкерования, развертывания отверстий, нарезания внутренней и наружной </w:t>
      </w:r>
      <w:proofErr w:type="spellStart"/>
      <w:r w:rsidRPr="00963FBF">
        <w:rPr>
          <w:rFonts w:ascii="Times New Roman" w:eastAsia="Times New Roman" w:hAnsi="Times New Roman" w:cs="Times New Roman"/>
          <w:sz w:val="28"/>
          <w:szCs w:val="28"/>
        </w:rPr>
        <w:t>резьб</w:t>
      </w:r>
      <w:proofErr w:type="spellEnd"/>
      <w:r w:rsidRPr="00963FBF">
        <w:rPr>
          <w:rFonts w:ascii="Times New Roman" w:eastAsia="Times New Roman" w:hAnsi="Times New Roman" w:cs="Times New Roman"/>
          <w:sz w:val="28"/>
          <w:szCs w:val="28"/>
        </w:rPr>
        <w:t xml:space="preserve">, </w:t>
      </w:r>
      <w:proofErr w:type="spellStart"/>
      <w:r w:rsidRPr="00963FBF">
        <w:rPr>
          <w:rFonts w:ascii="Times New Roman" w:eastAsia="Times New Roman" w:hAnsi="Times New Roman" w:cs="Times New Roman"/>
          <w:sz w:val="28"/>
          <w:szCs w:val="28"/>
        </w:rPr>
        <w:t>цекования</w:t>
      </w:r>
      <w:proofErr w:type="spellEnd"/>
      <w:r w:rsidRPr="00963FBF">
        <w:rPr>
          <w:rFonts w:ascii="Times New Roman" w:eastAsia="Times New Roman" w:hAnsi="Times New Roman" w:cs="Times New Roman"/>
          <w:sz w:val="28"/>
          <w:szCs w:val="28"/>
        </w:rPr>
        <w:t xml:space="preserve">, </w:t>
      </w:r>
      <w:proofErr w:type="spellStart"/>
      <w:r w:rsidRPr="00963FBF">
        <w:rPr>
          <w:rFonts w:ascii="Times New Roman" w:eastAsia="Times New Roman" w:hAnsi="Times New Roman" w:cs="Times New Roman"/>
          <w:sz w:val="28"/>
          <w:szCs w:val="28"/>
        </w:rPr>
        <w:t>зенкования</w:t>
      </w:r>
      <w:proofErr w:type="spellEnd"/>
      <w:r w:rsidRPr="00963FBF">
        <w:rPr>
          <w:rFonts w:ascii="Times New Roman" w:eastAsia="Times New Roman" w:hAnsi="Times New Roman" w:cs="Times New Roman"/>
          <w:sz w:val="28"/>
          <w:szCs w:val="28"/>
        </w:rPr>
        <w:t xml:space="preserve"> и т.д. Главным движением в них является вращение шпинделя с закрепленным в нем инструментом, а движением подачи – вертикальное перемещение шпинделя.</w:t>
      </w:r>
    </w:p>
    <w:p w14:paraId="64F73432" w14:textId="439D6DF5"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Основная операция на расточных станках – растачивание отверстий резцами и специальными расточными инструментами. Кроме того, на расточных станках выполняются все операции, перечисленные для сверлильных станков.</w:t>
      </w:r>
    </w:p>
    <w:p w14:paraId="0CF3A1E6" w14:textId="29006B88" w:rsidR="0048329F" w:rsidRPr="00963FBF" w:rsidRDefault="0048329F" w:rsidP="00963FBF">
      <w:pPr>
        <w:spacing w:line="360" w:lineRule="auto"/>
        <w:ind w:firstLine="709"/>
        <w:jc w:val="both"/>
        <w:rPr>
          <w:rFonts w:ascii="Times New Roman" w:eastAsia="Times New Roman" w:hAnsi="Times New Roman" w:cs="Times New Roman"/>
          <w:bCs/>
          <w:i/>
          <w:iCs/>
          <w:sz w:val="28"/>
          <w:szCs w:val="28"/>
        </w:rPr>
      </w:pPr>
      <w:r w:rsidRPr="00963FBF">
        <w:rPr>
          <w:rFonts w:ascii="Times New Roman" w:eastAsia="Times New Roman" w:hAnsi="Times New Roman" w:cs="Times New Roman"/>
          <w:bCs/>
          <w:i/>
          <w:iCs/>
          <w:sz w:val="28"/>
          <w:szCs w:val="28"/>
        </w:rPr>
        <w:t>Сверлильные станки</w:t>
      </w:r>
    </w:p>
    <w:p w14:paraId="219CA4E5" w14:textId="3390352F" w:rsidR="0048329F" w:rsidRPr="00963FBF" w:rsidRDefault="00963FBF" w:rsidP="00963FBF">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sidR="0048329F" w:rsidRPr="00963FBF">
        <w:rPr>
          <w:rFonts w:ascii="Times New Roman" w:eastAsia="Times New Roman" w:hAnsi="Times New Roman" w:cs="Times New Roman"/>
          <w:sz w:val="28"/>
          <w:szCs w:val="28"/>
        </w:rPr>
        <w:t xml:space="preserve">различных отраслях промышленности находят применение сверлильные станки следующих типов: </w:t>
      </w:r>
      <w:proofErr w:type="spellStart"/>
      <w:r w:rsidR="0048329F" w:rsidRPr="00963FBF">
        <w:rPr>
          <w:rFonts w:ascii="Times New Roman" w:eastAsia="Times New Roman" w:hAnsi="Times New Roman" w:cs="Times New Roman"/>
          <w:sz w:val="28"/>
          <w:szCs w:val="28"/>
        </w:rPr>
        <w:t>одношпиндельные</w:t>
      </w:r>
      <w:proofErr w:type="spellEnd"/>
      <w:r w:rsidR="0048329F" w:rsidRPr="00963FBF">
        <w:rPr>
          <w:rFonts w:ascii="Times New Roman" w:eastAsia="Times New Roman" w:hAnsi="Times New Roman" w:cs="Times New Roman"/>
          <w:sz w:val="28"/>
          <w:szCs w:val="28"/>
        </w:rPr>
        <w:t xml:space="preserve"> вертикально-сверлильные; радиально-сверлильные; многошпиндельные сверлильные; горизонтально-сверлильные для глубокого сверления; центровальные для получения центровых отверстий; агрегатные сверлильно-расточные; настольно-сверлильные и специализированные сверлильные.</w:t>
      </w:r>
    </w:p>
    <w:p w14:paraId="5BF79D60" w14:textId="5561C774"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lastRenderedPageBreak/>
        <w:t>Характерными признаками, по которым различают виды сверлильных станков, являются расположение шпинделей (вертикальное или горизонтальное), специализация станка на определенные виды работ и некоторые другие.</w:t>
      </w:r>
    </w:p>
    <w:p w14:paraId="2A2AE268"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Наибольшее применение среди универсальных сверлильных станков находят вертикально-сверлильные и радиально-сверлильные станки.</w:t>
      </w:r>
    </w:p>
    <w:p w14:paraId="0E6FF656" w14:textId="0251C6D8" w:rsidR="00CE6C51" w:rsidRPr="00963FBF" w:rsidRDefault="00144D5F" w:rsidP="00144D5F">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sidR="0048329F" w:rsidRPr="00963FBF">
        <w:rPr>
          <w:rFonts w:ascii="Times New Roman" w:eastAsia="Times New Roman" w:hAnsi="Times New Roman" w:cs="Times New Roman"/>
          <w:sz w:val="28"/>
          <w:szCs w:val="28"/>
        </w:rPr>
        <w:t>свою очередь, вертикально-сверлильные станки составляют основную часть (90 %) парка сверлильных станков и позволяют выполнять все сверлильные работы</w:t>
      </w:r>
      <w:r w:rsidR="00CE6C51" w:rsidRPr="00963FBF">
        <w:rPr>
          <w:rFonts w:ascii="Times New Roman" w:eastAsia="Times New Roman" w:hAnsi="Times New Roman" w:cs="Times New Roman"/>
          <w:sz w:val="28"/>
          <w:szCs w:val="28"/>
        </w:rPr>
        <w:t xml:space="preserve">. </w:t>
      </w:r>
    </w:p>
    <w:p w14:paraId="216632AA" w14:textId="1E7FC284"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Большинство станков рассчитано на предельный диаметр сверления (в стали) 3, 6, 12, 18, 25, 35, 50 и 75 мм.</w:t>
      </w:r>
    </w:p>
    <w:p w14:paraId="68B2628C" w14:textId="39E4ED3E" w:rsidR="0048329F" w:rsidRPr="00963FBF" w:rsidRDefault="0048329F" w:rsidP="00963FBF">
      <w:pPr>
        <w:spacing w:line="360" w:lineRule="auto"/>
        <w:ind w:firstLine="709"/>
        <w:jc w:val="both"/>
        <w:rPr>
          <w:rFonts w:ascii="Times New Roman" w:eastAsia="Times New Roman" w:hAnsi="Times New Roman" w:cs="Times New Roman"/>
          <w:sz w:val="28"/>
          <w:szCs w:val="28"/>
        </w:rPr>
      </w:pPr>
    </w:p>
    <w:p w14:paraId="018ECC7A" w14:textId="1E6E3353" w:rsidR="0048329F" w:rsidRPr="00963FBF" w:rsidRDefault="00603AD2" w:rsidP="00FD1118">
      <w:pPr>
        <w:spacing w:line="360" w:lineRule="auto"/>
        <w:jc w:val="center"/>
        <w:rPr>
          <w:rFonts w:ascii="Times New Roman" w:eastAsia="Times New Roman" w:hAnsi="Times New Roman" w:cs="Times New Roman"/>
          <w:sz w:val="28"/>
          <w:szCs w:val="28"/>
        </w:rPr>
      </w:pPr>
      <w:r w:rsidRPr="00963FBF">
        <w:rPr>
          <w:rFonts w:ascii="Times New Roman" w:eastAsia="Times New Roman" w:hAnsi="Times New Roman" w:cs="Times New Roman"/>
          <w:noProof/>
          <w:sz w:val="28"/>
          <w:szCs w:val="28"/>
        </w:rPr>
        <w:lastRenderedPageBreak/>
        <w:drawing>
          <wp:inline distT="0" distB="0" distL="0" distR="0" wp14:anchorId="7D7C2CC5" wp14:editId="1FCE84FE">
            <wp:extent cx="2971800" cy="6495415"/>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1800" cy="6495415"/>
                    </a:xfrm>
                    <a:prstGeom prst="rect">
                      <a:avLst/>
                    </a:prstGeom>
                    <a:noFill/>
                  </pic:spPr>
                </pic:pic>
              </a:graphicData>
            </a:graphic>
          </wp:inline>
        </w:drawing>
      </w:r>
    </w:p>
    <w:p w14:paraId="1212429D" w14:textId="7E37F68B" w:rsidR="0048329F" w:rsidRPr="00FD1118" w:rsidRDefault="0048329F" w:rsidP="00FD1118">
      <w:pPr>
        <w:pStyle w:val="2"/>
      </w:pPr>
      <w:r w:rsidRPr="00FD1118">
        <w:t>Рис. 1. Вертикально-сверлильный станок</w:t>
      </w:r>
    </w:p>
    <w:p w14:paraId="61924D89"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p>
    <w:p w14:paraId="79C1D0C5" w14:textId="4C6FFAB7"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Наиболее распространенный универсальный </w:t>
      </w:r>
      <w:proofErr w:type="spellStart"/>
      <w:r w:rsidRPr="00963FBF">
        <w:rPr>
          <w:rFonts w:ascii="Times New Roman" w:eastAsia="Times New Roman" w:hAnsi="Times New Roman" w:cs="Times New Roman"/>
          <w:sz w:val="28"/>
          <w:szCs w:val="28"/>
        </w:rPr>
        <w:t>одношпиндельный</w:t>
      </w:r>
      <w:proofErr w:type="spellEnd"/>
      <w:r w:rsidRPr="00963FBF">
        <w:rPr>
          <w:rFonts w:ascii="Times New Roman" w:eastAsia="Times New Roman" w:hAnsi="Times New Roman" w:cs="Times New Roman"/>
          <w:sz w:val="28"/>
          <w:szCs w:val="28"/>
        </w:rPr>
        <w:t xml:space="preserve"> вер</w:t>
      </w:r>
      <w:r w:rsidR="00CE6C51" w:rsidRPr="00963FBF">
        <w:rPr>
          <w:rFonts w:ascii="Times New Roman" w:eastAsia="Times New Roman" w:hAnsi="Times New Roman" w:cs="Times New Roman"/>
          <w:sz w:val="28"/>
          <w:szCs w:val="28"/>
        </w:rPr>
        <w:t>т</w:t>
      </w:r>
      <w:r w:rsidRPr="00963FBF">
        <w:rPr>
          <w:rFonts w:ascii="Times New Roman" w:eastAsia="Times New Roman" w:hAnsi="Times New Roman" w:cs="Times New Roman"/>
          <w:sz w:val="28"/>
          <w:szCs w:val="28"/>
        </w:rPr>
        <w:t xml:space="preserve">икально-сверлильный станок (рис. 1) предназначен для работы в </w:t>
      </w:r>
      <w:r w:rsidR="00C46AB2" w:rsidRPr="00963FBF">
        <w:rPr>
          <w:rFonts w:ascii="Times New Roman" w:eastAsia="Times New Roman" w:hAnsi="Times New Roman" w:cs="Times New Roman"/>
          <w:sz w:val="28"/>
          <w:szCs w:val="28"/>
        </w:rPr>
        <w:t>основных</w:t>
      </w:r>
      <w:r w:rsidRPr="00963FBF">
        <w:rPr>
          <w:rFonts w:ascii="Times New Roman" w:eastAsia="Times New Roman" w:hAnsi="Times New Roman" w:cs="Times New Roman"/>
          <w:sz w:val="28"/>
          <w:szCs w:val="28"/>
        </w:rPr>
        <w:t xml:space="preserve"> производственных цехах, а также в условиях индивидуального и</w:t>
      </w:r>
      <w:r w:rsidR="00FD1118">
        <w:rPr>
          <w:rFonts w:ascii="Times New Roman" w:eastAsia="Times New Roman" w:hAnsi="Times New Roman" w:cs="Times New Roman"/>
          <w:sz w:val="28"/>
          <w:szCs w:val="28"/>
        </w:rPr>
        <w:t xml:space="preserve"> </w:t>
      </w:r>
      <w:bookmarkStart w:id="0" w:name="page32"/>
      <w:bookmarkEnd w:id="0"/>
      <w:r w:rsidRPr="00963FBF">
        <w:rPr>
          <w:rFonts w:ascii="Times New Roman" w:eastAsia="Times New Roman" w:hAnsi="Times New Roman" w:cs="Times New Roman"/>
          <w:sz w:val="28"/>
          <w:szCs w:val="28"/>
        </w:rPr>
        <w:t>мелкосерийного производства, в ремонтно-механических и индустриальных цехах.</w:t>
      </w:r>
    </w:p>
    <w:p w14:paraId="1C4FB1E6" w14:textId="1416D30F"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lastRenderedPageBreak/>
        <w:t>На фундаментной плите 1 (см. рис. 1) смонтирована колонна 2 коробчатой формы. В ее верхней части размещена шпиндельная головка 3, несущая электродвигатель 4, шпиндель 5 с инструментом 6. На вертикаль</w:t>
      </w:r>
      <w:r w:rsidR="00CE6C51" w:rsidRPr="00963FBF">
        <w:rPr>
          <w:rFonts w:ascii="Times New Roman" w:eastAsia="Times New Roman" w:hAnsi="Times New Roman" w:cs="Times New Roman"/>
          <w:sz w:val="28"/>
          <w:szCs w:val="28"/>
        </w:rPr>
        <w:t>н</w:t>
      </w:r>
      <w:r w:rsidRPr="00963FBF">
        <w:rPr>
          <w:rFonts w:ascii="Times New Roman" w:eastAsia="Times New Roman" w:hAnsi="Times New Roman" w:cs="Times New Roman"/>
          <w:sz w:val="28"/>
          <w:szCs w:val="28"/>
        </w:rPr>
        <w:t>ых направляющих колонны установлена шпиндельная бабка 7, внутри которой размещен механизм подачи, осуществляющий вертикальное перемещение шпинделя. Поднимать и опускать шпиндель можно механически</w:t>
      </w:r>
      <w:r w:rsidR="00CE6C51" w:rsidRPr="00963FBF">
        <w:rPr>
          <w:rFonts w:ascii="Times New Roman" w:eastAsia="Times New Roman" w:hAnsi="Times New Roman" w:cs="Times New Roman"/>
          <w:sz w:val="28"/>
          <w:szCs w:val="28"/>
        </w:rPr>
        <w:t xml:space="preserve"> </w:t>
      </w:r>
      <w:r w:rsidRPr="00963FBF">
        <w:rPr>
          <w:rFonts w:ascii="Times New Roman" w:eastAsia="Times New Roman" w:hAnsi="Times New Roman" w:cs="Times New Roman"/>
          <w:sz w:val="28"/>
          <w:szCs w:val="28"/>
        </w:rPr>
        <w:t>вручную с помощью штурвала 8. Для установки заготовок и приспособлений имеется стол 9, который может перемещаться по направляющим колонны в зависимости от размеров деталей, подвергающихся обработке.</w:t>
      </w:r>
    </w:p>
    <w:p w14:paraId="1AAF1E22" w14:textId="471AD07A" w:rsidR="0048329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Перемещение по плоскости стола крупногабаритных и тяжелых деталей вызывает большие неудобства и потерю времени. Поэтому для получения отверстий в таких деталях применяют радиально-сверлильные станки (рис. 2). При этом деталь остается неподвижной, а шпиндель со сверлом перемещается относительно детали и устанавливается в требуемое положение.</w:t>
      </w:r>
    </w:p>
    <w:p w14:paraId="33C27E7B" w14:textId="77777777" w:rsidR="00FD1118" w:rsidRPr="00963FBF" w:rsidRDefault="00FD1118" w:rsidP="00963FBF">
      <w:pPr>
        <w:spacing w:line="360" w:lineRule="auto"/>
        <w:ind w:firstLine="709"/>
        <w:jc w:val="both"/>
        <w:rPr>
          <w:rFonts w:ascii="Times New Roman" w:eastAsia="Times New Roman" w:hAnsi="Times New Roman" w:cs="Times New Roman"/>
          <w:sz w:val="28"/>
          <w:szCs w:val="28"/>
        </w:rPr>
      </w:pPr>
    </w:p>
    <w:p w14:paraId="4B23BC77" w14:textId="1C5FB07D" w:rsidR="0048329F" w:rsidRPr="00963FBF" w:rsidRDefault="0048329F" w:rsidP="00FD1118">
      <w:pPr>
        <w:spacing w:line="360" w:lineRule="auto"/>
        <w:jc w:val="center"/>
        <w:rPr>
          <w:rFonts w:ascii="Times New Roman" w:eastAsia="Times New Roman" w:hAnsi="Times New Roman" w:cs="Times New Roman"/>
          <w:sz w:val="28"/>
          <w:szCs w:val="28"/>
        </w:rPr>
      </w:pPr>
      <w:r w:rsidRPr="00963FBF">
        <w:rPr>
          <w:rFonts w:ascii="Times New Roman" w:eastAsia="Times New Roman" w:hAnsi="Times New Roman" w:cs="Times New Roman"/>
          <w:noProof/>
          <w:sz w:val="28"/>
          <w:szCs w:val="28"/>
        </w:rPr>
        <w:drawing>
          <wp:inline distT="0" distB="0" distL="0" distR="0" wp14:anchorId="7EF22966" wp14:editId="2B2B35FA">
            <wp:extent cx="3593465" cy="4215130"/>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3465" cy="4215130"/>
                    </a:xfrm>
                    <a:prstGeom prst="rect">
                      <a:avLst/>
                    </a:prstGeom>
                    <a:noFill/>
                  </pic:spPr>
                </pic:pic>
              </a:graphicData>
            </a:graphic>
          </wp:inline>
        </w:drawing>
      </w:r>
    </w:p>
    <w:p w14:paraId="64CB7166" w14:textId="2B808814" w:rsidR="0048329F" w:rsidRPr="00963FBF" w:rsidRDefault="0048329F" w:rsidP="00FD1118">
      <w:pPr>
        <w:pStyle w:val="2"/>
      </w:pPr>
      <w:r w:rsidRPr="00963FBF">
        <w:t>Рис. 2. Общий вид радиально-сверлильного станка</w:t>
      </w:r>
    </w:p>
    <w:p w14:paraId="6BCA550E"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p>
    <w:p w14:paraId="2216BA03" w14:textId="1155A72D"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На фундаментной плите 1 (см. рис. 2) установлена тумба 2 с неподвижной колонной, на которую надета гильза 3. Последняя может пово</w:t>
      </w:r>
      <w:bookmarkStart w:id="1" w:name="page33"/>
      <w:bookmarkEnd w:id="1"/>
      <w:r w:rsidRPr="00963FBF">
        <w:rPr>
          <w:rFonts w:ascii="Times New Roman" w:eastAsia="Times New Roman" w:hAnsi="Times New Roman" w:cs="Times New Roman"/>
          <w:sz w:val="28"/>
          <w:szCs w:val="28"/>
        </w:rPr>
        <w:t>рачиваться вокруг колонны на 360°. На гильзе смонтирована траверса 4, имеющая горизонтальные направляющие, в которых может перемещаться шпиндельная бабка 5, внутри которой размещены коробка скоростей, коробка подач и узел шпинделя 6. На передней крышке сосредоточены органы управления.</w:t>
      </w:r>
    </w:p>
    <w:p w14:paraId="37208516" w14:textId="1920E6A1"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Обрабатываемые детали устанавливают на столе 7 или непосредственно на верхней плоскости фундаментной плиты 1. Шпиндель 6 со сверлильной головкой может перемещаться в горизонтальном направлении, а вместе с траверсой 4 и гильзой 3 поворачиваться вокруг оси неподвижной колонны. Эти два движения обеспечивают установку инструмента по любым координатам, и помощью винта 8 траверса перемещается вдоль гильзы и закрепляется на любой высоте. Гильза, в свою очередь, может быть зажата на колонне, а сверлильная головка – на траверсе.</w:t>
      </w:r>
    </w:p>
    <w:p w14:paraId="371B4F21" w14:textId="6DBA3BA3" w:rsidR="0048329F" w:rsidRPr="00963FBF" w:rsidRDefault="0048329F" w:rsidP="00963FBF">
      <w:pPr>
        <w:spacing w:line="360" w:lineRule="auto"/>
        <w:ind w:firstLine="709"/>
        <w:jc w:val="both"/>
        <w:rPr>
          <w:rFonts w:ascii="Times New Roman" w:eastAsia="Times New Roman" w:hAnsi="Times New Roman" w:cs="Times New Roman"/>
          <w:sz w:val="28"/>
          <w:szCs w:val="28"/>
        </w:rPr>
      </w:pPr>
      <w:bookmarkStart w:id="2" w:name="page34"/>
      <w:bookmarkEnd w:id="2"/>
    </w:p>
    <w:p w14:paraId="4DAEBECA" w14:textId="6FF9836C" w:rsidR="0048329F" w:rsidRPr="00963FBF" w:rsidRDefault="00C46AB2" w:rsidP="00FD1118">
      <w:pPr>
        <w:spacing w:line="360" w:lineRule="auto"/>
        <w:jc w:val="center"/>
        <w:rPr>
          <w:rFonts w:ascii="Times New Roman" w:eastAsia="Times New Roman" w:hAnsi="Times New Roman" w:cs="Times New Roman"/>
          <w:sz w:val="28"/>
          <w:szCs w:val="28"/>
        </w:rPr>
      </w:pPr>
      <w:r w:rsidRPr="00963FBF">
        <w:rPr>
          <w:rFonts w:ascii="Times New Roman" w:eastAsia="Times New Roman" w:hAnsi="Times New Roman" w:cs="Times New Roman"/>
          <w:noProof/>
          <w:sz w:val="28"/>
          <w:szCs w:val="28"/>
        </w:rPr>
        <w:lastRenderedPageBreak/>
        <w:drawing>
          <wp:inline distT="0" distB="0" distL="0" distR="0" wp14:anchorId="51117CEC" wp14:editId="26F23E2E">
            <wp:extent cx="2449293" cy="5047927"/>
            <wp:effectExtent l="0" t="0" r="825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9596" cy="5048551"/>
                    </a:xfrm>
                    <a:prstGeom prst="rect">
                      <a:avLst/>
                    </a:prstGeom>
                    <a:noFill/>
                  </pic:spPr>
                </pic:pic>
              </a:graphicData>
            </a:graphic>
          </wp:inline>
        </w:drawing>
      </w:r>
    </w:p>
    <w:p w14:paraId="41AC3755" w14:textId="48F43DDF" w:rsidR="0048329F" w:rsidRDefault="0048329F" w:rsidP="00FD1118">
      <w:pPr>
        <w:pStyle w:val="2"/>
      </w:pPr>
      <w:r w:rsidRPr="00963FBF">
        <w:t>Рис. 3. Общий вид многошпиндельного сверлильного станка</w:t>
      </w:r>
    </w:p>
    <w:p w14:paraId="72690D8A" w14:textId="77777777" w:rsidR="00FD1118" w:rsidRPr="00FD1118" w:rsidRDefault="00FD1118" w:rsidP="00FD1118"/>
    <w:p w14:paraId="1D480624" w14:textId="5091633D" w:rsidR="00603AD2" w:rsidRPr="00963FBF" w:rsidRDefault="00603AD2"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Перед сверлением отверстия гильзу и сверлильную головку фиксируют, а по окончании обработки освобождают. Механизмы зажима размещены в нижней части гильзы – над тумбой 2 и в шпиндельной бабке 5. Для одновременного сверления нескольких отверстий применяют многошпиндельные головки, которыми оснащают у</w:t>
      </w:r>
      <w:r w:rsidR="00FD1118">
        <w:rPr>
          <w:rFonts w:ascii="Times New Roman" w:eastAsia="Times New Roman" w:hAnsi="Times New Roman" w:cs="Times New Roman"/>
          <w:sz w:val="28"/>
          <w:szCs w:val="28"/>
        </w:rPr>
        <w:t>ниверсальные верти</w:t>
      </w:r>
      <w:bookmarkStart w:id="3" w:name="_GoBack"/>
      <w:bookmarkEnd w:id="3"/>
      <w:r w:rsidRPr="00963FBF">
        <w:rPr>
          <w:rFonts w:ascii="Times New Roman" w:eastAsia="Times New Roman" w:hAnsi="Times New Roman" w:cs="Times New Roman"/>
          <w:sz w:val="28"/>
          <w:szCs w:val="28"/>
        </w:rPr>
        <w:t xml:space="preserve">кально-сверлильные станки. </w:t>
      </w:r>
    </w:p>
    <w:p w14:paraId="06D38B0E" w14:textId="481D5D71" w:rsidR="0048329F" w:rsidRPr="00963FBF" w:rsidRDefault="00603AD2"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Кроме того, в практике машиностроения нашли распространение многошпиндельные сверлильные станки (рис. 3). </w:t>
      </w:r>
    </w:p>
    <w:p w14:paraId="7C8A3D06" w14:textId="4B431584"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Многошпиндельный станок (см. рис.</w:t>
      </w:r>
      <w:r w:rsidR="00603AD2" w:rsidRPr="00963FBF">
        <w:rPr>
          <w:rFonts w:ascii="Times New Roman" w:eastAsia="Times New Roman" w:hAnsi="Times New Roman" w:cs="Times New Roman"/>
          <w:sz w:val="28"/>
          <w:szCs w:val="28"/>
        </w:rPr>
        <w:t xml:space="preserve"> </w:t>
      </w:r>
      <w:r w:rsidRPr="00963FBF">
        <w:rPr>
          <w:rFonts w:ascii="Times New Roman" w:eastAsia="Times New Roman" w:hAnsi="Times New Roman" w:cs="Times New Roman"/>
          <w:sz w:val="28"/>
          <w:szCs w:val="28"/>
        </w:rPr>
        <w:t xml:space="preserve">3) по своему устройству отличается от </w:t>
      </w:r>
      <w:proofErr w:type="spellStart"/>
      <w:r w:rsidRPr="00963FBF">
        <w:rPr>
          <w:rFonts w:ascii="Times New Roman" w:eastAsia="Times New Roman" w:hAnsi="Times New Roman" w:cs="Times New Roman"/>
          <w:sz w:val="28"/>
          <w:szCs w:val="28"/>
        </w:rPr>
        <w:t>одношпиндельного</w:t>
      </w:r>
      <w:proofErr w:type="spellEnd"/>
      <w:r w:rsidRPr="00963FBF">
        <w:rPr>
          <w:rFonts w:ascii="Times New Roman" w:eastAsia="Times New Roman" w:hAnsi="Times New Roman" w:cs="Times New Roman"/>
          <w:sz w:val="28"/>
          <w:szCs w:val="28"/>
        </w:rPr>
        <w:t xml:space="preserve"> наличием шарнирной сверлильной головки, перемещающейся в вертикальных направляющих колонны 1. Валик 2 приводит во вращение шпиндели 3 головки.</w:t>
      </w:r>
    </w:p>
    <w:p w14:paraId="25BFB9AD" w14:textId="25599AAB" w:rsidR="0048329F" w:rsidRPr="00963FBF" w:rsidRDefault="00CE6C51" w:rsidP="00963FBF">
      <w:pPr>
        <w:spacing w:line="360" w:lineRule="auto"/>
        <w:ind w:firstLine="709"/>
        <w:jc w:val="both"/>
        <w:rPr>
          <w:rFonts w:ascii="Times New Roman" w:eastAsia="Times New Roman" w:hAnsi="Times New Roman" w:cs="Times New Roman"/>
          <w:bCs/>
          <w:i/>
          <w:iCs/>
          <w:sz w:val="28"/>
          <w:szCs w:val="28"/>
        </w:rPr>
      </w:pPr>
      <w:r w:rsidRPr="00963FBF">
        <w:rPr>
          <w:rFonts w:ascii="Times New Roman" w:eastAsia="Times New Roman" w:hAnsi="Times New Roman" w:cs="Times New Roman"/>
          <w:sz w:val="28"/>
          <w:szCs w:val="28"/>
        </w:rPr>
        <w:lastRenderedPageBreak/>
        <w:t xml:space="preserve"> </w:t>
      </w:r>
      <w:bookmarkStart w:id="4" w:name="page35"/>
      <w:bookmarkEnd w:id="4"/>
      <w:r w:rsidR="0048329F" w:rsidRPr="00963FBF">
        <w:rPr>
          <w:rFonts w:ascii="Times New Roman" w:eastAsia="Times New Roman" w:hAnsi="Times New Roman" w:cs="Times New Roman"/>
          <w:bCs/>
          <w:i/>
          <w:iCs/>
          <w:sz w:val="28"/>
          <w:szCs w:val="28"/>
        </w:rPr>
        <w:t>Расточные станки</w:t>
      </w:r>
    </w:p>
    <w:p w14:paraId="6ECFCB57" w14:textId="2780981A"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Универсальные расточные станки предназначены для растачивания резцами цилиндрических поверхностей, сверления, зенкерования и развертывания отверстий. Они позволяют обрабатывать торцовые плоскости резцами и наборными фрезами. Расточные станки </w:t>
      </w:r>
      <w:proofErr w:type="gramStart"/>
      <w:r w:rsidRPr="00963FBF">
        <w:rPr>
          <w:rFonts w:ascii="Times New Roman" w:eastAsia="Times New Roman" w:hAnsi="Times New Roman" w:cs="Times New Roman"/>
          <w:sz w:val="28"/>
          <w:szCs w:val="28"/>
        </w:rPr>
        <w:t>также</w:t>
      </w:r>
      <w:proofErr w:type="gramEnd"/>
      <w:r w:rsidRPr="00963FBF">
        <w:rPr>
          <w:rFonts w:ascii="Times New Roman" w:eastAsia="Times New Roman" w:hAnsi="Times New Roman" w:cs="Times New Roman"/>
          <w:sz w:val="28"/>
          <w:szCs w:val="28"/>
        </w:rPr>
        <w:t xml:space="preserve"> как и сверлильные различаются по расположению шпинделя (горизонтальному или вертикальному) и тем работам, для которых они предназначены.</w:t>
      </w:r>
    </w:p>
    <w:p w14:paraId="2F6FA55C" w14:textId="466C1793"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Расточные станки подразделяются на горизонтально-расточные, координатно-расточные и алмазно-расточные (отделочно-расточные) с горизонтальным или вертикальным расположением шпинделя.</w:t>
      </w:r>
    </w:p>
    <w:p w14:paraId="2C39597E" w14:textId="44317F20" w:rsidR="0048329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Компоновка и основные узлы горизонтально-расточного станка показаны на рис. </w:t>
      </w:r>
      <w:r w:rsidR="00C46AB2" w:rsidRPr="00963FBF">
        <w:rPr>
          <w:rFonts w:ascii="Times New Roman" w:eastAsia="Times New Roman" w:hAnsi="Times New Roman" w:cs="Times New Roman"/>
          <w:sz w:val="28"/>
          <w:szCs w:val="28"/>
        </w:rPr>
        <w:t>4</w:t>
      </w:r>
      <w:r w:rsidRPr="00963FBF">
        <w:rPr>
          <w:rFonts w:ascii="Times New Roman" w:eastAsia="Times New Roman" w:hAnsi="Times New Roman" w:cs="Times New Roman"/>
          <w:sz w:val="28"/>
          <w:szCs w:val="28"/>
        </w:rPr>
        <w:t>.</w:t>
      </w:r>
    </w:p>
    <w:p w14:paraId="5C20C5D9" w14:textId="77777777" w:rsidR="00FD1118" w:rsidRPr="00963FBF" w:rsidRDefault="00FD1118" w:rsidP="00963FBF">
      <w:pPr>
        <w:spacing w:line="360" w:lineRule="auto"/>
        <w:ind w:firstLine="709"/>
        <w:jc w:val="both"/>
        <w:rPr>
          <w:rFonts w:ascii="Times New Roman" w:eastAsia="Times New Roman" w:hAnsi="Times New Roman" w:cs="Times New Roman"/>
          <w:sz w:val="28"/>
          <w:szCs w:val="28"/>
        </w:rPr>
      </w:pPr>
    </w:p>
    <w:p w14:paraId="2F2AF005" w14:textId="46F992D3" w:rsidR="0048329F" w:rsidRPr="00963FBF" w:rsidRDefault="0048329F" w:rsidP="00FD1118">
      <w:pPr>
        <w:spacing w:line="360" w:lineRule="auto"/>
        <w:jc w:val="center"/>
        <w:rPr>
          <w:rFonts w:ascii="Times New Roman" w:eastAsia="Times New Roman" w:hAnsi="Times New Roman" w:cs="Times New Roman"/>
          <w:sz w:val="28"/>
          <w:szCs w:val="28"/>
        </w:rPr>
      </w:pPr>
      <w:r w:rsidRPr="00963FBF">
        <w:rPr>
          <w:rFonts w:ascii="Times New Roman" w:eastAsia="Times New Roman" w:hAnsi="Times New Roman" w:cs="Times New Roman"/>
          <w:noProof/>
          <w:sz w:val="28"/>
          <w:szCs w:val="28"/>
        </w:rPr>
        <w:drawing>
          <wp:inline distT="0" distB="0" distL="0" distR="0" wp14:anchorId="433962EA" wp14:editId="0B94878C">
            <wp:extent cx="3581400" cy="2831465"/>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1400" cy="2831465"/>
                    </a:xfrm>
                    <a:prstGeom prst="rect">
                      <a:avLst/>
                    </a:prstGeom>
                    <a:noFill/>
                  </pic:spPr>
                </pic:pic>
              </a:graphicData>
            </a:graphic>
          </wp:inline>
        </w:drawing>
      </w:r>
    </w:p>
    <w:p w14:paraId="5567691B" w14:textId="5145B67F" w:rsidR="0048329F" w:rsidRPr="00963FBF" w:rsidRDefault="0048329F" w:rsidP="00FD1118">
      <w:pPr>
        <w:pStyle w:val="2"/>
      </w:pPr>
      <w:r w:rsidRPr="00963FBF">
        <w:t xml:space="preserve">Рис. </w:t>
      </w:r>
      <w:r w:rsidR="00603AD2" w:rsidRPr="00963FBF">
        <w:t>4</w:t>
      </w:r>
      <w:r w:rsidRPr="00963FBF">
        <w:t>. Компоновка горизонтально-расточного станка</w:t>
      </w:r>
    </w:p>
    <w:p w14:paraId="7B3807CC"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p>
    <w:p w14:paraId="2F9018E4" w14:textId="7B5169CD"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На чугунной станине коробчатой формы 6 (см. рис. </w:t>
      </w:r>
      <w:r w:rsidR="00603AD2" w:rsidRPr="00963FBF">
        <w:rPr>
          <w:rFonts w:ascii="Times New Roman" w:eastAsia="Times New Roman" w:hAnsi="Times New Roman" w:cs="Times New Roman"/>
          <w:sz w:val="28"/>
          <w:szCs w:val="28"/>
        </w:rPr>
        <w:t>4</w:t>
      </w:r>
      <w:r w:rsidRPr="00963FBF">
        <w:rPr>
          <w:rFonts w:ascii="Times New Roman" w:eastAsia="Times New Roman" w:hAnsi="Times New Roman" w:cs="Times New Roman"/>
          <w:sz w:val="28"/>
          <w:szCs w:val="28"/>
        </w:rPr>
        <w:t xml:space="preserve">) справа закреплена передняя стойка 1. По вертикальным направляющим стойки перемещается уравновешенная шпиндельная бабка 2, в которой расположены механизм главного движения, механизм перемещения 3 выдвижного шпинделя 11 и другие механизмы. Стол 5, на котором крепится обрабатываемая деталь, </w:t>
      </w:r>
      <w:r w:rsidRPr="00963FBF">
        <w:rPr>
          <w:rFonts w:ascii="Times New Roman" w:eastAsia="Times New Roman" w:hAnsi="Times New Roman" w:cs="Times New Roman"/>
          <w:sz w:val="28"/>
          <w:szCs w:val="28"/>
        </w:rPr>
        <w:lastRenderedPageBreak/>
        <w:t>получает от привода продольное и поперечное перемещения. В правой нижней части станины расположен привод подачи станка 4. Слева на станине расположена задняя стойка 7 с люнетом 8. Станок имеет подвесной пульт управления 9. Шпиндельная бабка снабжена планшайбой 10, через которую проходит выдвижной шпиндель 11. По направляющим планшайбы типа ласточкин хвост может перемещаться радиальный суппорт 12, имеющий продолговатое отверстие для размещения выдвижного шпинделя.</w:t>
      </w:r>
    </w:p>
    <w:p w14:paraId="3BB5CA3D" w14:textId="1A0BCF17" w:rsidR="0048329F" w:rsidRPr="00963FBF" w:rsidRDefault="00CE6C51"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 </w:t>
      </w:r>
      <w:bookmarkStart w:id="5" w:name="page36"/>
      <w:bookmarkEnd w:id="5"/>
      <w:r w:rsidR="0048329F" w:rsidRPr="00963FBF">
        <w:rPr>
          <w:rFonts w:ascii="Times New Roman" w:eastAsia="Times New Roman" w:hAnsi="Times New Roman" w:cs="Times New Roman"/>
          <w:sz w:val="28"/>
          <w:szCs w:val="28"/>
        </w:rPr>
        <w:t>На радиальном суппорте устанавливают приспособление для закрепления в нем режущего инструмента (резца). Радиальный суппорт может работать одновременно с выдвижным шпинделем.</w:t>
      </w:r>
    </w:p>
    <w:p w14:paraId="057EA76A" w14:textId="521476BA"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Горизонтально-расточные станки – это универсальные станки, предназначенные для выполнения широкого круга технологических операций, что создает возможность полной обработки деталей без их переустановки на другие станки.</w:t>
      </w:r>
    </w:p>
    <w:p w14:paraId="1BE506F0" w14:textId="247E33D3"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На станке осуществляется вращение шпинделя при выполнении основных видов работ и вращение планшайбы при обтачивании торцов радиальным суппортом. При сверлении, зенкеровании, развертывании и растачивании выдвижному шпинделю подачи (или столу) сообщают движение в продольном направлении. При растачивании отверстия резец устанавливают в борштанге, один конец которой закреплен в шпинделе, а другой вращается в подшипнике люнета стойки. При фрезеровании плоскостей осуществляют подачу выдвижного шпинделя, несущего фрезу, или стол получает перемещение в поперечном направлении. На станке возможно осуществлять точные повороты стола на 90° и 180°.</w:t>
      </w:r>
    </w:p>
    <w:p w14:paraId="2F5D74BF" w14:textId="61F3B632"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Координатно-расточные станки применяют в единичном и мелкосерийном производстве при обработке отверстий в кондукторных плитах, корпусах приспособлений и ответственных деталях машин, когда необходимо достигнуть высокой точности взаимного расположения осей отверстий обрабатываемых деталей без специальной оснастки.</w:t>
      </w:r>
    </w:p>
    <w:p w14:paraId="5794601E" w14:textId="23DAD869" w:rsidR="0048329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lastRenderedPageBreak/>
        <w:t xml:space="preserve">Точность линейных перемещений на координатно-расточных станках достигает 1 мкм, а угловых перемещений – до 5“. Координатно-расточные станки обеспечивают не только высокую точность геометрической формы </w:t>
      </w:r>
      <w:proofErr w:type="gramStart"/>
      <w:r w:rsidRPr="00963FBF">
        <w:rPr>
          <w:rFonts w:ascii="Times New Roman" w:eastAsia="Times New Roman" w:hAnsi="Times New Roman" w:cs="Times New Roman"/>
          <w:sz w:val="28"/>
          <w:szCs w:val="28"/>
        </w:rPr>
        <w:t>( по</w:t>
      </w:r>
      <w:proofErr w:type="gramEnd"/>
      <w:r w:rsidRPr="00963FBF">
        <w:rPr>
          <w:rFonts w:ascii="Times New Roman" w:eastAsia="Times New Roman" w:hAnsi="Times New Roman" w:cs="Times New Roman"/>
          <w:sz w:val="28"/>
          <w:szCs w:val="28"/>
        </w:rPr>
        <w:t xml:space="preserve"> </w:t>
      </w:r>
      <w:proofErr w:type="spellStart"/>
      <w:r w:rsidRPr="00963FBF">
        <w:rPr>
          <w:rFonts w:ascii="Times New Roman" w:eastAsia="Times New Roman" w:hAnsi="Times New Roman" w:cs="Times New Roman"/>
          <w:sz w:val="28"/>
          <w:szCs w:val="28"/>
        </w:rPr>
        <w:t>круглости</w:t>
      </w:r>
      <w:proofErr w:type="spellEnd"/>
      <w:r w:rsidRPr="00963FBF">
        <w:rPr>
          <w:rFonts w:ascii="Times New Roman" w:eastAsia="Times New Roman" w:hAnsi="Times New Roman" w:cs="Times New Roman"/>
          <w:sz w:val="28"/>
          <w:szCs w:val="28"/>
        </w:rPr>
        <w:t xml:space="preserve"> и </w:t>
      </w:r>
      <w:proofErr w:type="spellStart"/>
      <w:r w:rsidRPr="00963FBF">
        <w:rPr>
          <w:rFonts w:ascii="Times New Roman" w:eastAsia="Times New Roman" w:hAnsi="Times New Roman" w:cs="Times New Roman"/>
          <w:sz w:val="28"/>
          <w:szCs w:val="28"/>
        </w:rPr>
        <w:t>цилиндричности</w:t>
      </w:r>
      <w:proofErr w:type="spellEnd"/>
      <w:r w:rsidRPr="00963FBF">
        <w:rPr>
          <w:rFonts w:ascii="Times New Roman" w:eastAsia="Times New Roman" w:hAnsi="Times New Roman" w:cs="Times New Roman"/>
          <w:sz w:val="28"/>
          <w:szCs w:val="28"/>
        </w:rPr>
        <w:t xml:space="preserve">). Конструкция станка является по существу сочетанием металлорежущего станка и измерительной машины, что дает возможность контролировать детали, обработанные на других станках. Эти станки применяют для точных разметочных, делительных и других работ. Координатно-расточные станки различаются по компоновке, типу измерительных устройств и степени автоматизации. Для повышения точности обработки координатно-расточные станки устанавливают в специальном </w:t>
      </w:r>
      <w:proofErr w:type="spellStart"/>
      <w:r w:rsidRPr="00963FBF">
        <w:rPr>
          <w:rFonts w:ascii="Times New Roman" w:eastAsia="Times New Roman" w:hAnsi="Times New Roman" w:cs="Times New Roman"/>
          <w:sz w:val="28"/>
          <w:szCs w:val="28"/>
        </w:rPr>
        <w:t>термоконстантном</w:t>
      </w:r>
      <w:proofErr w:type="spellEnd"/>
      <w:r w:rsidRPr="00963FBF">
        <w:rPr>
          <w:rFonts w:ascii="Times New Roman" w:eastAsia="Times New Roman" w:hAnsi="Times New Roman" w:cs="Times New Roman"/>
          <w:sz w:val="28"/>
          <w:szCs w:val="28"/>
        </w:rPr>
        <w:t xml:space="preserve"> помещении, где непрерывно поддерживается температура t=20±0,2 °С.</w:t>
      </w:r>
    </w:p>
    <w:p w14:paraId="74BCBB9C" w14:textId="37914E0F" w:rsidR="0048329F" w:rsidRPr="00963FBF" w:rsidRDefault="00A82A13"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 </w:t>
      </w:r>
      <w:bookmarkStart w:id="6" w:name="page37"/>
      <w:bookmarkEnd w:id="6"/>
    </w:p>
    <w:p w14:paraId="379619AC" w14:textId="103D3F0B" w:rsidR="0048329F" w:rsidRPr="00963FBF" w:rsidRDefault="00013B52" w:rsidP="00FD1118">
      <w:pPr>
        <w:spacing w:line="360" w:lineRule="auto"/>
        <w:jc w:val="center"/>
        <w:rPr>
          <w:rFonts w:ascii="Times New Roman" w:eastAsia="Times New Roman" w:hAnsi="Times New Roman" w:cs="Times New Roman"/>
          <w:sz w:val="28"/>
          <w:szCs w:val="28"/>
        </w:rPr>
      </w:pPr>
      <w:r w:rsidRPr="00963FBF">
        <w:rPr>
          <w:rFonts w:ascii="Times New Roman" w:eastAsia="Times New Roman" w:hAnsi="Times New Roman" w:cs="Times New Roman"/>
          <w:noProof/>
          <w:sz w:val="28"/>
          <w:szCs w:val="28"/>
        </w:rPr>
        <w:drawing>
          <wp:inline distT="0" distB="0" distL="0" distR="0" wp14:anchorId="745ACD05" wp14:editId="5A781EDE">
            <wp:extent cx="2188210" cy="2338070"/>
            <wp:effectExtent l="0" t="0" r="254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8210" cy="2338070"/>
                    </a:xfrm>
                    <a:prstGeom prst="rect">
                      <a:avLst/>
                    </a:prstGeom>
                    <a:noFill/>
                  </pic:spPr>
                </pic:pic>
              </a:graphicData>
            </a:graphic>
          </wp:inline>
        </w:drawing>
      </w:r>
    </w:p>
    <w:p w14:paraId="6B7A62FB" w14:textId="7AA3FF32" w:rsidR="0048329F" w:rsidRPr="00963FBF" w:rsidRDefault="0048329F" w:rsidP="00FD1118">
      <w:pPr>
        <w:pStyle w:val="2"/>
      </w:pPr>
      <w:r w:rsidRPr="00963FBF">
        <w:t xml:space="preserve">Рис. </w:t>
      </w:r>
      <w:r w:rsidR="00603AD2" w:rsidRPr="00963FBF">
        <w:t>5</w:t>
      </w:r>
      <w:r w:rsidRPr="00963FBF">
        <w:t>. Компоновка координатно-расточного станка</w:t>
      </w:r>
    </w:p>
    <w:p w14:paraId="513418D0"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p>
    <w:p w14:paraId="56A8D77A" w14:textId="3BC92BEF"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Он состоит из станины 1 коробчатой формы, по направляющим которой в поперечном направлении перемещаются салазки 5. По направляющим салазок в продольном направлении перемещается стол 4. Шпиндельная бабка 3 устанавливается на колонне 2, закрепленной на станине 1. Точное перемещение подвижных элементов станка получают с помощью специальных измерительных устройств: точных ходовых винтов с лимбами, нониусами и коррекционной линейкой; жестких и регулируемых концевых </w:t>
      </w:r>
      <w:r w:rsidRPr="00963FBF">
        <w:rPr>
          <w:rFonts w:ascii="Times New Roman" w:eastAsia="Times New Roman" w:hAnsi="Times New Roman" w:cs="Times New Roman"/>
          <w:sz w:val="28"/>
          <w:szCs w:val="28"/>
        </w:rPr>
        <w:lastRenderedPageBreak/>
        <w:t>мер в сочетании с индикаторными устройствами; точных масштабов (шкал) в сочетании с оптико-механическими системами; индуктивных винтовых датчиков для измерения координат и т.п.</w:t>
      </w:r>
    </w:p>
    <w:p w14:paraId="2EB73FB2" w14:textId="39E6C2C5" w:rsidR="0048329F" w:rsidRPr="00963FBF" w:rsidRDefault="0048329F" w:rsidP="00963FBF">
      <w:pPr>
        <w:spacing w:line="360" w:lineRule="auto"/>
        <w:ind w:firstLine="709"/>
        <w:jc w:val="both"/>
        <w:rPr>
          <w:rFonts w:ascii="Times New Roman" w:eastAsia="Times New Roman" w:hAnsi="Times New Roman" w:cs="Times New Roman"/>
          <w:bCs/>
          <w:i/>
          <w:iCs/>
          <w:sz w:val="28"/>
          <w:szCs w:val="28"/>
        </w:rPr>
      </w:pPr>
      <w:r w:rsidRPr="00963FBF">
        <w:rPr>
          <w:rFonts w:ascii="Times New Roman" w:eastAsia="Times New Roman" w:hAnsi="Times New Roman" w:cs="Times New Roman"/>
          <w:bCs/>
          <w:i/>
          <w:iCs/>
          <w:sz w:val="28"/>
          <w:szCs w:val="28"/>
        </w:rPr>
        <w:t>Режущий инструмент, применяемый на станках сверлильно-расточной группы</w:t>
      </w:r>
    </w:p>
    <w:p w14:paraId="4F502533" w14:textId="2C531B16"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На сверлильных и расточных станках применяют осевой режущий инструмент, т. е. лезвийный инструмент для обработки с вращательным главным движением резания и движением подач вдоль оси главного движения резания.</w:t>
      </w:r>
    </w:p>
    <w:p w14:paraId="06E96D0F" w14:textId="3B05E8CF"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На рис. </w:t>
      </w:r>
      <w:r w:rsidR="00603AD2" w:rsidRPr="00963FBF">
        <w:rPr>
          <w:rFonts w:ascii="Times New Roman" w:eastAsia="Times New Roman" w:hAnsi="Times New Roman" w:cs="Times New Roman"/>
          <w:sz w:val="28"/>
          <w:szCs w:val="28"/>
        </w:rPr>
        <w:t>6</w:t>
      </w:r>
      <w:r w:rsidRPr="00963FBF">
        <w:rPr>
          <w:rFonts w:ascii="Times New Roman" w:eastAsia="Times New Roman" w:hAnsi="Times New Roman" w:cs="Times New Roman"/>
          <w:sz w:val="28"/>
          <w:szCs w:val="28"/>
        </w:rPr>
        <w:t xml:space="preserve"> показаны наиболее часто применяемые осевые инструменты для обработки отверстий в сплошном материале: сверло, зенкер, развертка, метчик.</w:t>
      </w:r>
    </w:p>
    <w:p w14:paraId="7020E67F" w14:textId="77777777" w:rsidR="00C46AB2" w:rsidRPr="00963FBF" w:rsidRDefault="00603AD2"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Сверла предназначены для сверления отверстий в сплошном материале и рассверливания уже имеющихся отверстий. Различают следующие типы сверл: </w:t>
      </w:r>
    </w:p>
    <w:p w14:paraId="244A5C75" w14:textId="77777777" w:rsidR="00C46AB2" w:rsidRPr="00963FBF" w:rsidRDefault="00603AD2"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1) спиральные (наиболее распространены); </w:t>
      </w:r>
    </w:p>
    <w:p w14:paraId="7E8B0852" w14:textId="77777777" w:rsidR="00C46AB2" w:rsidRPr="00963FBF" w:rsidRDefault="00603AD2"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2) сверла с прямыми канавками (для сверления тонких листов из легких металлов); </w:t>
      </w:r>
    </w:p>
    <w:p w14:paraId="3758F8BD" w14:textId="36CB2C13" w:rsidR="00603AD2" w:rsidRPr="00963FBF" w:rsidRDefault="00603AD2"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3) перовые сверла (для обработки твердых материалов и ступенчатых отверстий);</w:t>
      </w:r>
    </w:p>
    <w:p w14:paraId="3E102BD9" w14:textId="3F288FD9" w:rsidR="0048329F" w:rsidRPr="00963FBF" w:rsidRDefault="00603AD2"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 </w:t>
      </w:r>
      <w:bookmarkStart w:id="7" w:name="page38"/>
      <w:bookmarkEnd w:id="7"/>
    </w:p>
    <w:p w14:paraId="07A3466A" w14:textId="27C64ED1" w:rsidR="0048329F" w:rsidRPr="00963FBF" w:rsidRDefault="00013B52" w:rsidP="00FD1118">
      <w:pPr>
        <w:spacing w:line="360" w:lineRule="auto"/>
        <w:jc w:val="center"/>
        <w:rPr>
          <w:rFonts w:ascii="Times New Roman" w:eastAsia="Times New Roman" w:hAnsi="Times New Roman" w:cs="Times New Roman"/>
          <w:sz w:val="28"/>
          <w:szCs w:val="28"/>
        </w:rPr>
      </w:pPr>
      <w:r w:rsidRPr="00963FBF">
        <w:rPr>
          <w:rFonts w:ascii="Times New Roman" w:eastAsia="Times New Roman" w:hAnsi="Times New Roman" w:cs="Times New Roman"/>
          <w:noProof/>
          <w:sz w:val="28"/>
          <w:szCs w:val="28"/>
        </w:rPr>
        <w:drawing>
          <wp:inline distT="0" distB="0" distL="0" distR="0" wp14:anchorId="74BA6A96" wp14:editId="2E98041D">
            <wp:extent cx="4977130" cy="2703830"/>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7130" cy="2703830"/>
                    </a:xfrm>
                    <a:prstGeom prst="rect">
                      <a:avLst/>
                    </a:prstGeom>
                    <a:noFill/>
                  </pic:spPr>
                </pic:pic>
              </a:graphicData>
            </a:graphic>
          </wp:inline>
        </w:drawing>
      </w:r>
    </w:p>
    <w:p w14:paraId="16D1B78E" w14:textId="2A6CD4C3" w:rsidR="0048329F" w:rsidRPr="00963FBF" w:rsidRDefault="0048329F" w:rsidP="00FD1118">
      <w:pPr>
        <w:pStyle w:val="2"/>
      </w:pPr>
      <w:r w:rsidRPr="00963FBF">
        <w:lastRenderedPageBreak/>
        <w:t xml:space="preserve">Рис. </w:t>
      </w:r>
      <w:r w:rsidR="00603AD2" w:rsidRPr="00963FBF">
        <w:t>6</w:t>
      </w:r>
      <w:r w:rsidRPr="00963FBF">
        <w:t>. Инструменты для обработки отверстий</w:t>
      </w:r>
    </w:p>
    <w:p w14:paraId="067B8AD2"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p>
    <w:p w14:paraId="45E74021" w14:textId="207E02EA" w:rsidR="00C46AB2" w:rsidRPr="00963FBF" w:rsidRDefault="00FD1118" w:rsidP="00FD111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0048329F" w:rsidRPr="00963FBF">
        <w:rPr>
          <w:rFonts w:ascii="Times New Roman" w:eastAsia="Times New Roman" w:hAnsi="Times New Roman" w:cs="Times New Roman"/>
          <w:sz w:val="28"/>
          <w:szCs w:val="28"/>
        </w:rPr>
        <w:t xml:space="preserve">сверла для глубокого сверления с внутренним подводом охлаждающей жидкости; </w:t>
      </w:r>
    </w:p>
    <w:p w14:paraId="64FF0F02" w14:textId="4083E011" w:rsidR="00C46AB2" w:rsidRPr="00963FBF" w:rsidRDefault="00FD1118" w:rsidP="00FD111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0048329F" w:rsidRPr="00963FBF">
        <w:rPr>
          <w:rFonts w:ascii="Times New Roman" w:eastAsia="Times New Roman" w:hAnsi="Times New Roman" w:cs="Times New Roman"/>
          <w:sz w:val="28"/>
          <w:szCs w:val="28"/>
        </w:rPr>
        <w:t>головки для кольцевого сверления (</w:t>
      </w:r>
      <w:proofErr w:type="spellStart"/>
      <w:r w:rsidR="0048329F" w:rsidRPr="00963FBF">
        <w:rPr>
          <w:rFonts w:ascii="Times New Roman" w:eastAsia="Times New Roman" w:hAnsi="Times New Roman" w:cs="Times New Roman"/>
          <w:sz w:val="28"/>
          <w:szCs w:val="28"/>
        </w:rPr>
        <w:t>трепанирования</w:t>
      </w:r>
      <w:proofErr w:type="spellEnd"/>
      <w:r w:rsidR="0048329F" w:rsidRPr="00963FBF">
        <w:rPr>
          <w:rFonts w:ascii="Times New Roman" w:eastAsia="Times New Roman" w:hAnsi="Times New Roman" w:cs="Times New Roman"/>
          <w:sz w:val="28"/>
          <w:szCs w:val="28"/>
        </w:rPr>
        <w:t xml:space="preserve">, диаметр их более 60 мм); </w:t>
      </w:r>
    </w:p>
    <w:p w14:paraId="0B95D215" w14:textId="132747ED" w:rsidR="0048329F" w:rsidRPr="00963FBF" w:rsidRDefault="0048329F" w:rsidP="00FD1118">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6) центровочные сверла для получения центровых отверстий.</w:t>
      </w:r>
    </w:p>
    <w:p w14:paraId="2DE266E7" w14:textId="01DC719B"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Наиболее распространенный вид сверла – спиральное</w:t>
      </w:r>
      <w:r w:rsidR="00603AD2" w:rsidRPr="00963FBF">
        <w:rPr>
          <w:rFonts w:ascii="Times New Roman" w:eastAsia="Times New Roman" w:hAnsi="Times New Roman" w:cs="Times New Roman"/>
          <w:sz w:val="28"/>
          <w:szCs w:val="28"/>
        </w:rPr>
        <w:t xml:space="preserve">. </w:t>
      </w:r>
      <w:r w:rsidRPr="00963FBF">
        <w:rPr>
          <w:rFonts w:ascii="Times New Roman" w:eastAsia="Times New Roman" w:hAnsi="Times New Roman" w:cs="Times New Roman"/>
          <w:sz w:val="28"/>
          <w:szCs w:val="28"/>
        </w:rPr>
        <w:t>Оно имеет две главные режущие кромки (два зуба) и перемычку (поперечную режущую кромку, наличие которой и позволяет при помощи сверл получать отверстия в сплошном материале, что невозможно при помощи других видов осевого инструмента).</w:t>
      </w:r>
    </w:p>
    <w:p w14:paraId="4B75E86B" w14:textId="16108542"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Зенкеры предназначены для обработки предварительно просверленных, или полученных другим способом отверстий. Отличие зенкера от сверла в том, что у него отсутствует поперечная режущая кромка и он имеет не 2, а 3 или 4 режущие кромки (зуба). Это обеспечивает получение более высокой производительности и чистоты по сравнению с рассверливанием. По виду обрабатываемых отверстий зенкеры делят на цилиндрические, конические и торцевые.</w:t>
      </w:r>
    </w:p>
    <w:p w14:paraId="5493508C" w14:textId="7567CEE9"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Развертки предназначены для окончательной обработки отверстий после сверления или зенкерования. Развертки имеют от 6 до 12 главных режущих кромок. Режущая часть развертки включает направляющий конус. Калибрующая часть направляет развертку в отверстии, обеспечивает высокую точность размера и малую шероховатость поверхности. Различают цилиндрические и конические развертки.</w:t>
      </w:r>
      <w:r w:rsidR="00603AD2" w:rsidRPr="00963FBF">
        <w:rPr>
          <w:rFonts w:ascii="Times New Roman" w:eastAsia="Times New Roman" w:hAnsi="Times New Roman" w:cs="Times New Roman"/>
          <w:sz w:val="28"/>
          <w:szCs w:val="28"/>
        </w:rPr>
        <w:t xml:space="preserve"> </w:t>
      </w:r>
      <w:bookmarkStart w:id="8" w:name="page39"/>
      <w:bookmarkEnd w:id="8"/>
    </w:p>
    <w:p w14:paraId="35FCD191" w14:textId="0838FEE3"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Зенкеры и развертки больших диаметров выполняют насадными, т. е.</w:t>
      </w:r>
      <w:r w:rsidR="00603AD2" w:rsidRPr="00963FBF">
        <w:rPr>
          <w:rFonts w:ascii="Times New Roman" w:eastAsia="Times New Roman" w:hAnsi="Times New Roman" w:cs="Times New Roman"/>
          <w:sz w:val="28"/>
          <w:szCs w:val="28"/>
        </w:rPr>
        <w:t xml:space="preserve"> </w:t>
      </w:r>
      <w:r w:rsidRPr="00963FBF">
        <w:rPr>
          <w:rFonts w:ascii="Times New Roman" w:eastAsia="Times New Roman" w:hAnsi="Times New Roman" w:cs="Times New Roman"/>
          <w:sz w:val="28"/>
          <w:szCs w:val="28"/>
        </w:rPr>
        <w:t>они надеваются на держатель.</w:t>
      </w:r>
    </w:p>
    <w:p w14:paraId="40E78678" w14:textId="27EFBD9C" w:rsidR="0048329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При помощи метчиков нарезают внутреннюю резьбу в отверстии. На расточных станках для обработки поверхностей помимо перечисленных видов </w:t>
      </w:r>
      <w:r w:rsidRPr="00963FBF">
        <w:rPr>
          <w:rFonts w:ascii="Times New Roman" w:eastAsia="Times New Roman" w:hAnsi="Times New Roman" w:cs="Times New Roman"/>
          <w:sz w:val="28"/>
          <w:szCs w:val="28"/>
        </w:rPr>
        <w:lastRenderedPageBreak/>
        <w:t>осевого инструмента используют также расточные резцы, расточные блоки, расточные головки и специальные виды разверток.</w:t>
      </w:r>
    </w:p>
    <w:p w14:paraId="0A3C6C1B" w14:textId="77777777" w:rsidR="00FD1118" w:rsidRPr="00963FBF" w:rsidRDefault="00FD1118" w:rsidP="00963FBF">
      <w:pPr>
        <w:spacing w:line="360" w:lineRule="auto"/>
        <w:ind w:firstLine="709"/>
        <w:jc w:val="both"/>
        <w:rPr>
          <w:rFonts w:ascii="Times New Roman" w:eastAsia="Times New Roman" w:hAnsi="Times New Roman" w:cs="Times New Roman"/>
          <w:sz w:val="28"/>
          <w:szCs w:val="28"/>
        </w:rPr>
      </w:pPr>
    </w:p>
    <w:p w14:paraId="0992D7F0" w14:textId="76A24307" w:rsidR="0048329F" w:rsidRPr="00963FBF" w:rsidRDefault="00603AD2" w:rsidP="00FD1118">
      <w:pPr>
        <w:spacing w:line="360" w:lineRule="auto"/>
        <w:jc w:val="center"/>
        <w:rPr>
          <w:rFonts w:ascii="Times New Roman" w:eastAsia="Times New Roman" w:hAnsi="Times New Roman" w:cs="Times New Roman"/>
          <w:sz w:val="28"/>
          <w:szCs w:val="28"/>
        </w:rPr>
      </w:pPr>
      <w:r w:rsidRPr="00963FBF">
        <w:rPr>
          <w:rFonts w:ascii="Times New Roman" w:eastAsia="Times New Roman" w:hAnsi="Times New Roman" w:cs="Times New Roman"/>
          <w:noProof/>
          <w:sz w:val="28"/>
          <w:szCs w:val="28"/>
        </w:rPr>
        <w:drawing>
          <wp:inline distT="0" distB="0" distL="0" distR="0" wp14:anchorId="1E37B6E2" wp14:editId="5A6FB33F">
            <wp:extent cx="5059680" cy="548640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9680" cy="5486400"/>
                    </a:xfrm>
                    <a:prstGeom prst="rect">
                      <a:avLst/>
                    </a:prstGeom>
                    <a:noFill/>
                  </pic:spPr>
                </pic:pic>
              </a:graphicData>
            </a:graphic>
          </wp:inline>
        </w:drawing>
      </w:r>
    </w:p>
    <w:p w14:paraId="0B8CDB77" w14:textId="48319260" w:rsidR="0048329F" w:rsidRPr="00963FBF" w:rsidRDefault="0048329F" w:rsidP="00FD1118">
      <w:pPr>
        <w:pStyle w:val="2"/>
      </w:pPr>
      <w:r w:rsidRPr="00963FBF">
        <w:t xml:space="preserve">Рис. </w:t>
      </w:r>
      <w:r w:rsidR="00603AD2" w:rsidRPr="00963FBF">
        <w:t>7</w:t>
      </w:r>
      <w:r w:rsidRPr="00963FBF">
        <w:t>. Режущий инструмент для растачивания отверстий</w:t>
      </w:r>
    </w:p>
    <w:p w14:paraId="35CC0C65"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p>
    <w:p w14:paraId="70043FF4" w14:textId="288EAD91"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Расточные резцы по форме поперечного сечения стержня подразделяют на квадратные, </w:t>
      </w:r>
      <w:r w:rsidR="00C46AB2" w:rsidRPr="00963FBF">
        <w:rPr>
          <w:rFonts w:ascii="Times New Roman" w:eastAsia="Times New Roman" w:hAnsi="Times New Roman" w:cs="Times New Roman"/>
          <w:sz w:val="28"/>
          <w:szCs w:val="28"/>
        </w:rPr>
        <w:t>прямоугольные и</w:t>
      </w:r>
      <w:r w:rsidRPr="00963FBF">
        <w:rPr>
          <w:rFonts w:ascii="Times New Roman" w:eastAsia="Times New Roman" w:hAnsi="Times New Roman" w:cs="Times New Roman"/>
          <w:sz w:val="28"/>
          <w:szCs w:val="28"/>
        </w:rPr>
        <w:t xml:space="preserve"> </w:t>
      </w:r>
      <w:r w:rsidR="00C46AB2" w:rsidRPr="00963FBF">
        <w:rPr>
          <w:rFonts w:ascii="Times New Roman" w:eastAsia="Times New Roman" w:hAnsi="Times New Roman" w:cs="Times New Roman"/>
          <w:sz w:val="28"/>
          <w:szCs w:val="28"/>
        </w:rPr>
        <w:t>круглые.</w:t>
      </w:r>
    </w:p>
    <w:p w14:paraId="28AF1BE5" w14:textId="6A466FFF" w:rsidR="0048329F" w:rsidRPr="00963FBF" w:rsidRDefault="0048329F" w:rsidP="00963FBF">
      <w:pPr>
        <w:numPr>
          <w:ilvl w:val="0"/>
          <w:numId w:val="4"/>
        </w:numPr>
        <w:tabs>
          <w:tab w:val="left" w:pos="1008"/>
        </w:tabs>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зависимости от вида обработки используют различные типы расточных резцов: проходные, подрезные, </w:t>
      </w:r>
      <w:proofErr w:type="spellStart"/>
      <w:r w:rsidRPr="00963FBF">
        <w:rPr>
          <w:rFonts w:ascii="Times New Roman" w:eastAsia="Times New Roman" w:hAnsi="Times New Roman" w:cs="Times New Roman"/>
          <w:sz w:val="28"/>
          <w:szCs w:val="28"/>
        </w:rPr>
        <w:t>канавочные</w:t>
      </w:r>
      <w:proofErr w:type="spellEnd"/>
      <w:r w:rsidRPr="00963FBF">
        <w:rPr>
          <w:rFonts w:ascii="Times New Roman" w:eastAsia="Times New Roman" w:hAnsi="Times New Roman" w:cs="Times New Roman"/>
          <w:sz w:val="28"/>
          <w:szCs w:val="28"/>
        </w:rPr>
        <w:t xml:space="preserve"> и резьбовые. Широко применяют пластинчатые резцы – основной инструмент для растачивания отверстий диаметром более 20 мм. Пластинчатые резцы делят на одно- </w:t>
      </w:r>
      <w:r w:rsidR="00C46AB2" w:rsidRPr="00963FBF">
        <w:rPr>
          <w:rFonts w:ascii="Times New Roman" w:eastAsia="Times New Roman" w:hAnsi="Times New Roman" w:cs="Times New Roman"/>
          <w:sz w:val="28"/>
          <w:szCs w:val="28"/>
        </w:rPr>
        <w:t xml:space="preserve">и </w:t>
      </w:r>
      <w:r w:rsidR="00C46AB2" w:rsidRPr="00963FBF">
        <w:rPr>
          <w:rFonts w:ascii="Times New Roman" w:eastAsia="Times New Roman" w:hAnsi="Times New Roman" w:cs="Times New Roman"/>
          <w:sz w:val="28"/>
          <w:szCs w:val="28"/>
        </w:rPr>
        <w:lastRenderedPageBreak/>
        <w:t>двухлезвийные</w:t>
      </w:r>
      <w:r w:rsidRPr="00963FBF">
        <w:rPr>
          <w:rFonts w:ascii="Times New Roman" w:eastAsia="Times New Roman" w:hAnsi="Times New Roman" w:cs="Times New Roman"/>
          <w:sz w:val="28"/>
          <w:szCs w:val="28"/>
        </w:rPr>
        <w:t>. Двухлезвийные пластинчатые резцы выполняют по размеру растачиваемого отверстия.</w:t>
      </w:r>
    </w:p>
    <w:p w14:paraId="60CDF9CE" w14:textId="6DDDBE34" w:rsidR="0048329F" w:rsidRPr="00963FBF" w:rsidRDefault="0048329F" w:rsidP="00963FBF">
      <w:pPr>
        <w:spacing w:line="360" w:lineRule="auto"/>
        <w:ind w:firstLine="709"/>
        <w:jc w:val="both"/>
        <w:rPr>
          <w:rFonts w:ascii="Times New Roman" w:eastAsia="Times New Roman" w:hAnsi="Times New Roman" w:cs="Times New Roman"/>
          <w:sz w:val="28"/>
          <w:szCs w:val="28"/>
        </w:rPr>
      </w:pPr>
      <w:r w:rsidRPr="00963FBF">
        <w:rPr>
          <w:rFonts w:ascii="Times New Roman" w:eastAsia="Times New Roman" w:hAnsi="Times New Roman" w:cs="Times New Roman"/>
          <w:sz w:val="28"/>
          <w:szCs w:val="28"/>
        </w:rPr>
        <w:t xml:space="preserve">Расточные </w:t>
      </w:r>
      <w:r w:rsidR="00C46AB2" w:rsidRPr="00963FBF">
        <w:rPr>
          <w:rFonts w:ascii="Times New Roman" w:eastAsia="Times New Roman" w:hAnsi="Times New Roman" w:cs="Times New Roman"/>
          <w:sz w:val="28"/>
          <w:szCs w:val="28"/>
        </w:rPr>
        <w:t>блоки представляют</w:t>
      </w:r>
      <w:r w:rsidRPr="00963FBF">
        <w:rPr>
          <w:rFonts w:ascii="Times New Roman" w:eastAsia="Times New Roman" w:hAnsi="Times New Roman" w:cs="Times New Roman"/>
          <w:sz w:val="28"/>
          <w:szCs w:val="28"/>
        </w:rPr>
        <w:t xml:space="preserve"> собой сборную конструкцию, состоящую из корпуса 1 и вставных регулируемых резцов 2, закрепленных винтами 3 и 4. Резцы регулируют по диаметру растачиваемого отверстия.</w:t>
      </w:r>
    </w:p>
    <w:p w14:paraId="58F536F7" w14:textId="77777777" w:rsidR="0048329F" w:rsidRPr="00963FBF" w:rsidRDefault="0048329F" w:rsidP="00963FBF">
      <w:pPr>
        <w:spacing w:line="360" w:lineRule="auto"/>
        <w:ind w:firstLine="709"/>
        <w:jc w:val="both"/>
        <w:rPr>
          <w:rFonts w:ascii="Times New Roman" w:eastAsia="Times New Roman" w:hAnsi="Times New Roman" w:cs="Times New Roman"/>
          <w:sz w:val="28"/>
          <w:szCs w:val="28"/>
        </w:rPr>
      </w:pPr>
    </w:p>
    <w:sectPr w:rsidR="0048329F" w:rsidRPr="00963F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9"/>
    <w:multiLevelType w:val="hybridMultilevel"/>
    <w:tmpl w:val="749ABB42"/>
    <w:lvl w:ilvl="0" w:tplc="FFFFFFFF">
      <w:start w:val="1"/>
      <w:numFmt w:val="bullet"/>
      <w:lvlText w:val="и"/>
      <w:lvlJc w:val="left"/>
    </w:lvl>
    <w:lvl w:ilvl="1" w:tplc="FFFFFFFF">
      <w:start w:val="1"/>
      <w:numFmt w:val="bullet"/>
      <w:lvlText w:val="В"/>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B"/>
    <w:multiLevelType w:val="hybridMultilevel"/>
    <w:tmpl w:val="1BA026FA"/>
    <w:lvl w:ilvl="0" w:tplc="FFFFFFFF">
      <w:start w:val="1"/>
      <w:numFmt w:val="bullet"/>
      <w:lvlText w:val="и"/>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C"/>
    <w:multiLevelType w:val="hybridMultilevel"/>
    <w:tmpl w:val="79A1DEAA"/>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D"/>
    <w:multiLevelType w:val="hybridMultilevel"/>
    <w:tmpl w:val="75C6C33A"/>
    <w:lvl w:ilvl="0" w:tplc="FFFFFFFF">
      <w:start w:val="1"/>
      <w:numFmt w:val="bullet"/>
      <w:lvlText w:val="В"/>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320A5F16"/>
    <w:multiLevelType w:val="hybridMultilevel"/>
    <w:tmpl w:val="13087C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5B6"/>
    <w:rsid w:val="00013B52"/>
    <w:rsid w:val="00144D5F"/>
    <w:rsid w:val="0048329F"/>
    <w:rsid w:val="00603AD2"/>
    <w:rsid w:val="00630A8F"/>
    <w:rsid w:val="008015B6"/>
    <w:rsid w:val="00963FBF"/>
    <w:rsid w:val="00A82A13"/>
    <w:rsid w:val="00C46AB2"/>
    <w:rsid w:val="00C91861"/>
    <w:rsid w:val="00CE6C51"/>
    <w:rsid w:val="00FD11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EEC8"/>
  <w15:chartTrackingRefBased/>
  <w15:docId w15:val="{909D83C2-E447-44D7-97E2-5EDB6132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8329F"/>
    <w:pPr>
      <w:spacing w:after="0" w:line="240" w:lineRule="auto"/>
    </w:pPr>
    <w:rPr>
      <w:rFonts w:ascii="Calibri" w:eastAsia="Calibri" w:hAnsi="Calibri" w:cs="Arial"/>
      <w:sz w:val="20"/>
      <w:szCs w:val="20"/>
      <w:lang w:eastAsia="ru-RU"/>
    </w:rPr>
  </w:style>
  <w:style w:type="paragraph" w:styleId="1">
    <w:name w:val="heading 1"/>
    <w:basedOn w:val="a"/>
    <w:next w:val="a"/>
    <w:link w:val="10"/>
    <w:uiPriority w:val="9"/>
    <w:qFormat/>
    <w:rsid w:val="00963FBF"/>
    <w:pPr>
      <w:spacing w:line="360"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FD1118"/>
    <w:pPr>
      <w:spacing w:line="360" w:lineRule="auto"/>
      <w:jc w:val="center"/>
      <w:outlineLvl w:val="1"/>
    </w:pPr>
    <w:rPr>
      <w:rFonts w:ascii="Times New Roman" w:eastAsia="Times New Roman" w:hAnsi="Times New Roman" w:cs="Times New Roman"/>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8329F"/>
    <w:pPr>
      <w:ind w:left="720"/>
      <w:contextualSpacing/>
    </w:pPr>
  </w:style>
  <w:style w:type="character" w:customStyle="1" w:styleId="10">
    <w:name w:val="Заголовок 1 Знак"/>
    <w:basedOn w:val="a0"/>
    <w:link w:val="1"/>
    <w:uiPriority w:val="9"/>
    <w:rsid w:val="00963FBF"/>
    <w:rPr>
      <w:rFonts w:ascii="Times New Roman" w:eastAsia="Calibri" w:hAnsi="Times New Roman" w:cs="Times New Roman"/>
      <w:b/>
      <w:bCs/>
      <w:sz w:val="28"/>
      <w:szCs w:val="28"/>
      <w:lang w:eastAsia="ru-RU"/>
    </w:rPr>
  </w:style>
  <w:style w:type="character" w:customStyle="1" w:styleId="20">
    <w:name w:val="Заголовок 2 Знак"/>
    <w:basedOn w:val="a0"/>
    <w:link w:val="2"/>
    <w:uiPriority w:val="9"/>
    <w:rsid w:val="00FD1118"/>
    <w:rPr>
      <w:rFonts w:ascii="Times New Roman" w:eastAsia="Times New Roman" w:hAnsi="Times New Roman" w:cs="Times New Roman"/>
      <w:i/>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13</Pages>
  <Words>1895</Words>
  <Characters>10804</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Галина Еголаева</dc:creator>
  <cp:keywords/>
  <dc:description/>
  <cp:lastModifiedBy>Методист</cp:lastModifiedBy>
  <cp:revision>8</cp:revision>
  <dcterms:created xsi:type="dcterms:W3CDTF">2020-02-03T07:42:00Z</dcterms:created>
  <dcterms:modified xsi:type="dcterms:W3CDTF">2022-04-13T09:39:00Z</dcterms:modified>
</cp:coreProperties>
</file>