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FE68A8" w14:textId="56B71393" w:rsidR="00AD6714" w:rsidRPr="000D3F3F" w:rsidRDefault="00CD3028" w:rsidP="000D3F3F">
      <w:pPr>
        <w:pStyle w:val="1"/>
      </w:pPr>
      <w:r w:rsidRPr="000D3F3F">
        <w:t xml:space="preserve">Лекция </w:t>
      </w:r>
      <w:r w:rsidR="003C5221" w:rsidRPr="000D3F3F">
        <w:t>3</w:t>
      </w:r>
      <w:r w:rsidR="000D3F3F" w:rsidRPr="000D3F3F">
        <w:t>.</w:t>
      </w:r>
      <w:r w:rsidR="003C5221" w:rsidRPr="000D3F3F">
        <w:t xml:space="preserve"> </w:t>
      </w:r>
      <w:r w:rsidR="00154F41" w:rsidRPr="000D3F3F">
        <w:t>Расточные станки</w:t>
      </w:r>
    </w:p>
    <w:p w14:paraId="1F2F6778" w14:textId="78A11918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C97E4" w14:textId="3AEF99BA" w:rsidR="00154F41" w:rsidRDefault="00154F41" w:rsidP="000D3F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3F3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9CD6567" wp14:editId="04CCAC03">
            <wp:extent cx="4551865" cy="357187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912" cy="357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12FBA" w14:textId="71E1EE6C" w:rsidR="000D3F3F" w:rsidRPr="000D3F3F" w:rsidRDefault="000D3F3F" w:rsidP="000D3F3F">
      <w:pPr>
        <w:pStyle w:val="2"/>
      </w:pPr>
      <w:r w:rsidRPr="000D3F3F">
        <w:t>Рис. 1. Расточный станок</w:t>
      </w:r>
    </w:p>
    <w:p w14:paraId="25FCE4CA" w14:textId="77777777" w:rsidR="000D3F3F" w:rsidRPr="000D3F3F" w:rsidRDefault="000D3F3F" w:rsidP="000D3F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9359C" w14:textId="3349E321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Одной из распространенных групп оборудования в металлообрабатывающей промышленности являются расточные станки. Эта группа станков широко используется как в условиях индивидуального, так и в условиях крупносерийного производства. Отличительной особенностью, по которой расточные станки выделяются в отдельную группу, является возможность выполнения металлорежущих операций в труднодоступных местах обрабатываемых деталей.</w:t>
      </w:r>
    </w:p>
    <w:p w14:paraId="7564FBFB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На расточных станках производятся следующие металлорежущие операции:</w:t>
      </w:r>
    </w:p>
    <w:p w14:paraId="7D8A4D89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растачивание внутренних поверхностей;</w:t>
      </w:r>
    </w:p>
    <w:p w14:paraId="3DCD8DC9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обтачивание наружных поверхностей тел вращения;</w:t>
      </w:r>
    </w:p>
    <w:p w14:paraId="11C52C2B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 xml:space="preserve">нарезание </w:t>
      </w:r>
      <w:proofErr w:type="spellStart"/>
      <w:r w:rsidRPr="000D3F3F">
        <w:rPr>
          <w:rFonts w:ascii="Times New Roman" w:hAnsi="Times New Roman" w:cs="Times New Roman"/>
          <w:sz w:val="28"/>
          <w:szCs w:val="28"/>
        </w:rPr>
        <w:t>резьб</w:t>
      </w:r>
      <w:proofErr w:type="spellEnd"/>
      <w:r w:rsidRPr="000D3F3F">
        <w:rPr>
          <w:rFonts w:ascii="Times New Roman" w:hAnsi="Times New Roman" w:cs="Times New Roman"/>
          <w:sz w:val="28"/>
          <w:szCs w:val="28"/>
        </w:rPr>
        <w:t>;</w:t>
      </w:r>
    </w:p>
    <w:p w14:paraId="543C206C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сверление;</w:t>
      </w:r>
    </w:p>
    <w:p w14:paraId="21B4AEEC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развертывание и зенкерование;</w:t>
      </w:r>
    </w:p>
    <w:p w14:paraId="2BA7457D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lastRenderedPageBreak/>
        <w:t>цилиндрическое фрезерование;</w:t>
      </w:r>
    </w:p>
    <w:p w14:paraId="4B219743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торцевое фрезерование.</w:t>
      </w:r>
    </w:p>
    <w:p w14:paraId="513598F7" w14:textId="08FEA662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i/>
          <w:iCs/>
          <w:sz w:val="28"/>
          <w:szCs w:val="28"/>
        </w:rPr>
        <w:t>Классификация расточных станков</w:t>
      </w:r>
      <w:r w:rsidRPr="000D3F3F">
        <w:rPr>
          <w:rFonts w:ascii="Times New Roman" w:hAnsi="Times New Roman" w:cs="Times New Roman"/>
          <w:sz w:val="28"/>
          <w:szCs w:val="28"/>
        </w:rPr>
        <w:t xml:space="preserve"> осуществл</w:t>
      </w:r>
      <w:r w:rsidR="000D3F3F">
        <w:rPr>
          <w:rFonts w:ascii="Times New Roman" w:hAnsi="Times New Roman" w:cs="Times New Roman"/>
          <w:sz w:val="28"/>
          <w:szCs w:val="28"/>
        </w:rPr>
        <w:t>яется по нескольким критериям.</w:t>
      </w:r>
    </w:p>
    <w:p w14:paraId="62B4D0C9" w14:textId="3B088726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Рассмотрим основные.</w:t>
      </w:r>
    </w:p>
    <w:p w14:paraId="349B32DE" w14:textId="1D500202" w:rsidR="00154F41" w:rsidRPr="000D3F3F" w:rsidRDefault="000D3F3F" w:rsidP="000D3F3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54F41" w:rsidRPr="000D3F3F">
        <w:rPr>
          <w:rFonts w:ascii="Times New Roman" w:hAnsi="Times New Roman" w:cs="Times New Roman"/>
          <w:sz w:val="28"/>
          <w:szCs w:val="28"/>
        </w:rPr>
        <w:t>Направление основной подачи:</w:t>
      </w:r>
    </w:p>
    <w:p w14:paraId="7F718B9B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горизонтальное;</w:t>
      </w:r>
    </w:p>
    <w:p w14:paraId="4205C50D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вертикальное;</w:t>
      </w:r>
    </w:p>
    <w:p w14:paraId="7265546B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расположенное под углом.</w:t>
      </w:r>
    </w:p>
    <w:p w14:paraId="34647EC3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2. Способ управления:</w:t>
      </w:r>
    </w:p>
    <w:p w14:paraId="0E9256AE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ручное;</w:t>
      </w:r>
    </w:p>
    <w:p w14:paraId="1F13FE3F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числовое программное управление (ЧПУ);</w:t>
      </w:r>
    </w:p>
    <w:p w14:paraId="5D0D70BB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комбинированное.</w:t>
      </w:r>
    </w:p>
    <w:p w14:paraId="67AA9876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3. Максимальные линейные размеры обрабатываемой детали.</w:t>
      </w:r>
    </w:p>
    <w:p w14:paraId="418698A7" w14:textId="77777777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4. Мощность приводных электродвигателей.</w:t>
      </w:r>
    </w:p>
    <w:p w14:paraId="4F0DF026" w14:textId="19666DBB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5. Точность обработки.</w:t>
      </w:r>
    </w:p>
    <w:p w14:paraId="5D4637D3" w14:textId="77777777" w:rsidR="00154F41" w:rsidRPr="000D3F3F" w:rsidRDefault="00154F41" w:rsidP="000D3F3F">
      <w:pPr>
        <w:pStyle w:val="a3"/>
        <w:spacing w:after="0" w:line="360" w:lineRule="auto"/>
        <w:ind w:left="1069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3F3F">
        <w:rPr>
          <w:rFonts w:ascii="Times New Roman" w:hAnsi="Times New Roman" w:cs="Times New Roman"/>
          <w:i/>
          <w:iCs/>
          <w:sz w:val="28"/>
          <w:szCs w:val="28"/>
        </w:rPr>
        <w:t>Горизонтально-расточные станки</w:t>
      </w:r>
    </w:p>
    <w:p w14:paraId="5ADD99D0" w14:textId="1C669D94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Основной отличительной особенностью горизон</w:t>
      </w:r>
      <w:r w:rsidR="000D3F3F">
        <w:rPr>
          <w:rFonts w:ascii="Times New Roman" w:hAnsi="Times New Roman" w:cs="Times New Roman"/>
          <w:sz w:val="28"/>
          <w:szCs w:val="28"/>
        </w:rPr>
        <w:t>тально-расточного станка (рис. 2</w:t>
      </w:r>
      <w:r w:rsidRPr="000D3F3F">
        <w:rPr>
          <w:rFonts w:ascii="Times New Roman" w:hAnsi="Times New Roman" w:cs="Times New Roman"/>
          <w:sz w:val="28"/>
          <w:szCs w:val="28"/>
        </w:rPr>
        <w:t xml:space="preserve">) является горизонтальное расположение шпинделя. Этот тип станка несколько напоминает обычный токарно-винторезный станок. Но в горизонтально-расточном станке имеется несколько ключевых отличий. </w:t>
      </w:r>
    </w:p>
    <w:p w14:paraId="1F6D8931" w14:textId="77777777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 xml:space="preserve">Во-первых, отсутствует задняя бабка. Вместо задней бабки установлен подвижный люнет. </w:t>
      </w:r>
    </w:p>
    <w:p w14:paraId="2E355050" w14:textId="77777777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 xml:space="preserve">Во-вторых, планшайба, которой оборудован шпиндель, имеет возможность смещать резец относительно оси вращения, что нехарактерно для токарного станка. </w:t>
      </w:r>
    </w:p>
    <w:p w14:paraId="098C6080" w14:textId="4E56D9A3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В-третьих, здесь имеется стол, на котором может быть закреплена деталь.</w:t>
      </w:r>
    </w:p>
    <w:p w14:paraId="74E8347A" w14:textId="77777777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2F2BF" w14:textId="3771C95E" w:rsidR="00154F41" w:rsidRPr="000D3F3F" w:rsidRDefault="00154F41" w:rsidP="000D3F3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E5C239" wp14:editId="66B6578E">
            <wp:extent cx="4286250" cy="2524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9C106A" w14:textId="496089A0" w:rsidR="00154F41" w:rsidRPr="000D3F3F" w:rsidRDefault="000D3F3F" w:rsidP="000D3F3F">
      <w:pPr>
        <w:pStyle w:val="2"/>
      </w:pPr>
      <w:r>
        <w:t>Рис. 2</w:t>
      </w:r>
      <w:r w:rsidR="00154F41" w:rsidRPr="000D3F3F">
        <w:t>. Горизонтально-расточной станок</w:t>
      </w:r>
    </w:p>
    <w:p w14:paraId="0C2EA5D3" w14:textId="77777777" w:rsidR="00154F41" w:rsidRPr="000D3F3F" w:rsidRDefault="00154F41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C5808" w14:textId="77777777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Рассмотрим основные узлы и элементы, из которых состоит стандартный горизонтально-расточной станок.</w:t>
      </w:r>
    </w:p>
    <w:p w14:paraId="2CEA1694" w14:textId="77777777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1065B" w14:textId="379BBE68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1.Задняя стойка. Предназначена она для закрепления на ней подвижного люнета. Может перемещаться на направляющих станины. Имеет рычаг для фиксации положения.</w:t>
      </w:r>
    </w:p>
    <w:p w14:paraId="2A0D9BB0" w14:textId="13E8AD3F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2.Люнет. Это приспособление предназначено для удерживания хвостовой части обрабатываемой детали, если ее длина не позволяет произвести надежное закрепление на столе. Является дополнительной точкой крепления. Люнет может перемещаться в вертикальной плоскости. Перемещение в горизонтальной плоскости осуществляется посредством движения задней стойки.</w:t>
      </w:r>
    </w:p>
    <w:p w14:paraId="671A857A" w14:textId="37683026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3.Передняя стойка. Основная опора, на которой крепится рабочий орган станка - шпиндельная бабка. На передней стойке расположены вертикальные направляющие, по которым перемещается бабка.</w:t>
      </w:r>
    </w:p>
    <w:p w14:paraId="7F7F91A7" w14:textId="6C1E0D7E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4.Суппорт. Этот элемент горизонтально-расточного станка служит для подачи резца к поверхности обрабатываемой детали. Суппорт имеет возможность продольного перемещения в горизонтальной плоскости вдоль оси вращения.</w:t>
      </w:r>
    </w:p>
    <w:p w14:paraId="5C03A8EE" w14:textId="5945744B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0D3F3F">
        <w:rPr>
          <w:rFonts w:ascii="Times New Roman" w:hAnsi="Times New Roman" w:cs="Times New Roman"/>
          <w:sz w:val="28"/>
          <w:szCs w:val="28"/>
        </w:rPr>
        <w:t>Планшайба (рис. 3</w:t>
      </w:r>
      <w:r w:rsidRPr="000D3F3F">
        <w:rPr>
          <w:rFonts w:ascii="Times New Roman" w:hAnsi="Times New Roman" w:cs="Times New Roman"/>
          <w:sz w:val="28"/>
          <w:szCs w:val="28"/>
        </w:rPr>
        <w:t>). В отличие от стандартной планшайбы станков токарной группы, служит для закрепления в ней расточного резца. Имеет возможность смещения резца относительно оси вращения. Это позволяет одним резцом выполнять различные расточные операции.</w:t>
      </w:r>
    </w:p>
    <w:p w14:paraId="137496A5" w14:textId="7F5B5A75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6.Шпиндель. Передает вращательное движение от коробки скоростей на планшайбу.</w:t>
      </w:r>
    </w:p>
    <w:p w14:paraId="7AC3E5CB" w14:textId="1050C979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7.Бабка. Рабочая подвижная часть горизонтально-расточного станка. Внутри бабки располагается электродвигатель, коробка передач и направляющие для осевого перемещения суппорта.</w:t>
      </w:r>
    </w:p>
    <w:p w14:paraId="4853A33E" w14:textId="72C4B160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8.Пульт управления. Включает в себя кнопки изменения рабочей скорости, реверса, настроек автоматической подачи и аварийной остановки.</w:t>
      </w:r>
    </w:p>
    <w:p w14:paraId="4BAA5D29" w14:textId="639AA5FF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9.Стол. Служит для расположения и закрепления на нем массивных деталей небольших габаритов.</w:t>
      </w:r>
    </w:p>
    <w:p w14:paraId="61C4CD5A" w14:textId="1D033997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10.Салазки. Служат для перемещения стола.</w:t>
      </w:r>
    </w:p>
    <w:p w14:paraId="2346FC2F" w14:textId="64BB5131" w:rsidR="00154F41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 xml:space="preserve">11.Станина. Является основанием станка. На станине располагаются две стойки и стол. Иногда станина имеет возможность регулировки уровня установки станка. </w:t>
      </w:r>
    </w:p>
    <w:p w14:paraId="588B4221" w14:textId="77777777" w:rsidR="000D3F3F" w:rsidRPr="000D3F3F" w:rsidRDefault="000D3F3F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26C18F" w14:textId="129D2798" w:rsidR="00154F41" w:rsidRPr="000D3F3F" w:rsidRDefault="00154F41" w:rsidP="000D3F3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CEF0B1" wp14:editId="6FEA827F">
            <wp:extent cx="2033759" cy="17907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249" cy="1792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E20697" w14:textId="1AB5BEAC" w:rsidR="00154F41" w:rsidRPr="000D3F3F" w:rsidRDefault="000D3F3F" w:rsidP="000D3F3F">
      <w:pPr>
        <w:pStyle w:val="2"/>
      </w:pPr>
      <w:r>
        <w:t>Рис. 3. Планшайба расточного станка</w:t>
      </w:r>
    </w:p>
    <w:p w14:paraId="5A23C803" w14:textId="77777777" w:rsidR="00154F41" w:rsidRPr="000D3F3F" w:rsidRDefault="00154F41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BD1048" w14:textId="77777777" w:rsidR="00154F41" w:rsidRPr="000D3F3F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Сегодня все чаще встречаются горизонтально-расточные станки, которые оснащены модулем числового программного управления.</w:t>
      </w:r>
    </w:p>
    <w:p w14:paraId="39FB8BD5" w14:textId="5918650F" w:rsidR="00154F41" w:rsidRPr="000D3F3F" w:rsidRDefault="00154F41" w:rsidP="000D3F3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3F3F">
        <w:rPr>
          <w:rFonts w:ascii="Times New Roman" w:hAnsi="Times New Roman" w:cs="Times New Roman"/>
          <w:i/>
          <w:iCs/>
          <w:sz w:val="28"/>
          <w:szCs w:val="28"/>
        </w:rPr>
        <w:t xml:space="preserve"> Координатно-расточные станки</w:t>
      </w:r>
    </w:p>
    <w:p w14:paraId="3204A399" w14:textId="0916FEEC" w:rsidR="00154F41" w:rsidRDefault="00154F41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lastRenderedPageBreak/>
        <w:t>Главной особенностью коорд</w:t>
      </w:r>
      <w:r w:rsidR="000D3F3F">
        <w:rPr>
          <w:rFonts w:ascii="Times New Roman" w:hAnsi="Times New Roman" w:cs="Times New Roman"/>
          <w:sz w:val="28"/>
          <w:szCs w:val="28"/>
        </w:rPr>
        <w:t>инатно-расточных станков (рис. 4</w:t>
      </w:r>
      <w:r w:rsidRPr="000D3F3F">
        <w:rPr>
          <w:rFonts w:ascii="Times New Roman" w:hAnsi="Times New Roman" w:cs="Times New Roman"/>
          <w:sz w:val="28"/>
          <w:szCs w:val="28"/>
        </w:rPr>
        <w:t>) является высокая точность обработки деталей.</w:t>
      </w:r>
    </w:p>
    <w:p w14:paraId="5A3DB9AA" w14:textId="77777777" w:rsidR="000D3F3F" w:rsidRPr="000D3F3F" w:rsidRDefault="000D3F3F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1E5ED" w14:textId="08383C30" w:rsidR="00154F41" w:rsidRPr="000D3F3F" w:rsidRDefault="00154F41" w:rsidP="000D3F3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4283C1" wp14:editId="35F1618D">
            <wp:extent cx="2576812" cy="320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66" cy="3203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9046C5" w14:textId="467A3B32" w:rsidR="00CD3028" w:rsidRPr="000D3F3F" w:rsidRDefault="000D3F3F" w:rsidP="000D3F3F">
      <w:pPr>
        <w:pStyle w:val="2"/>
      </w:pPr>
      <w:r>
        <w:t>Рис. 4</w:t>
      </w:r>
      <w:r w:rsidR="00CD3028" w:rsidRPr="000D3F3F">
        <w:t>. Координатно-расточной станок.</w:t>
      </w:r>
    </w:p>
    <w:p w14:paraId="63F7B80D" w14:textId="77777777" w:rsidR="00CD3028" w:rsidRPr="000D3F3F" w:rsidRDefault="00CD3028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5CA550" w14:textId="77777777" w:rsidR="00CD3028" w:rsidRPr="000D3F3F" w:rsidRDefault="00CD3028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Достигается повышенная точность обработки благодаря применению различных высокоточных механизмов расчета координат, по которым осуществляется движение резца. Есть несколько основных способов расчета координат, внедряемых на координатно-расточные станки:</w:t>
      </w:r>
    </w:p>
    <w:p w14:paraId="634034D7" w14:textId="77777777" w:rsidR="00CD3028" w:rsidRPr="000D3F3F" w:rsidRDefault="00CD3028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индуктивный;</w:t>
      </w:r>
    </w:p>
    <w:p w14:paraId="31381471" w14:textId="77777777" w:rsidR="00CD3028" w:rsidRPr="000D3F3F" w:rsidRDefault="00CD3028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механический;</w:t>
      </w:r>
    </w:p>
    <w:p w14:paraId="4F7501F3" w14:textId="77777777" w:rsidR="00CD3028" w:rsidRPr="000D3F3F" w:rsidRDefault="00CD3028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оптико-механический;</w:t>
      </w:r>
    </w:p>
    <w:p w14:paraId="56D8AB61" w14:textId="77777777" w:rsidR="00CD3028" w:rsidRPr="000D3F3F" w:rsidRDefault="00CD3028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электронный.</w:t>
      </w:r>
    </w:p>
    <w:p w14:paraId="51339BDA" w14:textId="77777777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Шпиндель на станках этой подгруппы располагается вертикально. Но иногда встречаются модели с горизонтальным расположением шпинделя. Шпиндельная головка, помимо изменения скорости и направления вращения, также осуществляет рабочую подачу, увеличивая или уменьшая глубину проникновения резца в деталь.</w:t>
      </w:r>
    </w:p>
    <w:p w14:paraId="3DD8BCF7" w14:textId="77777777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lastRenderedPageBreak/>
        <w:t>Стол имеет две степени свободы. Закрепленная на столе деталь способна перемещаться в продольном и поперечном направлении. При этом величина этих перемещений с высокой точность контролируется координатной системой.</w:t>
      </w:r>
    </w:p>
    <w:p w14:paraId="58350FCB" w14:textId="77777777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Также на координатно-расточных станках, помимо выполнения всего спектра операций, характерных для станков расточной группы, выполняются разметочные операции.</w:t>
      </w:r>
    </w:p>
    <w:p w14:paraId="4C3C77B0" w14:textId="4DEB5552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i/>
          <w:iCs/>
          <w:sz w:val="28"/>
          <w:szCs w:val="28"/>
        </w:rPr>
        <w:t>Алмазно-расточные станки</w:t>
      </w:r>
    </w:p>
    <w:p w14:paraId="0E0B7AC1" w14:textId="34EAEAE4" w:rsidR="00CD3028" w:rsidRDefault="000D3F3F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Алмазно-расточные станки (рис. 5</w:t>
      </w:r>
      <w:r w:rsidR="00CD3028" w:rsidRPr="000D3F3F">
        <w:rPr>
          <w:rFonts w:ascii="Times New Roman" w:hAnsi="Times New Roman" w:cs="Times New Roman"/>
          <w:sz w:val="28"/>
          <w:szCs w:val="28"/>
        </w:rPr>
        <w:t>) предназначены для финальной (тонкой) обработки деталей.</w:t>
      </w:r>
    </w:p>
    <w:p w14:paraId="33420266" w14:textId="77777777" w:rsidR="000D3F3F" w:rsidRPr="000D3F3F" w:rsidRDefault="000D3F3F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AADFF" w14:textId="1FA0BF56" w:rsidR="00CD3028" w:rsidRPr="000D3F3F" w:rsidRDefault="00CD3028" w:rsidP="000D3F3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B7371E" wp14:editId="5442BEDB">
            <wp:extent cx="2290723" cy="2771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059" cy="2773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64E1DA" w14:textId="4FB849AA" w:rsidR="00CD3028" w:rsidRPr="000D3F3F" w:rsidRDefault="000D3F3F" w:rsidP="000D3F3F">
      <w:pPr>
        <w:pStyle w:val="2"/>
      </w:pPr>
      <w:r>
        <w:t>Рис. 5. Алмазно-расточной станок</w:t>
      </w:r>
    </w:p>
    <w:p w14:paraId="7E391825" w14:textId="77777777" w:rsidR="00CD3028" w:rsidRPr="000D3F3F" w:rsidRDefault="00CD3028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04D3B" w14:textId="77777777" w:rsidR="00CD3028" w:rsidRPr="000D3F3F" w:rsidRDefault="00CD3028" w:rsidP="000D3F3F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Алмазно-расточной станок состоит из следующих основных узлов.</w:t>
      </w:r>
    </w:p>
    <w:p w14:paraId="2EAD4C60" w14:textId="2346838C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1.Станина. Является основанием станка, на котором закрепляется стол и вертикальная тумба. Станина выполняется массивной и имеет отверстия для закрепления станка в фундаменте.</w:t>
      </w:r>
    </w:p>
    <w:p w14:paraId="4957D98A" w14:textId="75EA12A4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2.Электрический щит. Служит для вмещения электрических компонентов станка.</w:t>
      </w:r>
    </w:p>
    <w:p w14:paraId="4A4154BB" w14:textId="5D9B74A4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lastRenderedPageBreak/>
        <w:t>3.Вертикальная тумба. Крепится к станине и выполняет несущую функцию для установки рабочего оборудования.</w:t>
      </w:r>
    </w:p>
    <w:p w14:paraId="475C5C5B" w14:textId="576A1276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4.Стол. На столе закрепляются заготовки. Стол имеет рукоятки управления продольной и поперечной подачей.</w:t>
      </w:r>
    </w:p>
    <w:p w14:paraId="3D4FE168" w14:textId="5FC1BBBD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5.Блок установки приводного электродвигателя и механизма вертикальной подачи. Здесь установлен электродвигатель, коробка скоростей и цилиндр вертикальной подачи.</w:t>
      </w:r>
    </w:p>
    <w:p w14:paraId="3C871E29" w14:textId="54A1C2D0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6.Направляющие вертикальной подачи. Служат опорой при вертикальном перемещении шпиндельной головки.</w:t>
      </w:r>
    </w:p>
    <w:p w14:paraId="269CDA65" w14:textId="20E53AA7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7.Шпиндельная головка. Предназначена для закрепления в ней алмазного резца.</w:t>
      </w:r>
    </w:p>
    <w:p w14:paraId="6A7323D0" w14:textId="68070F69" w:rsidR="00CD3028" w:rsidRPr="000D3F3F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8.Алмазный резец.</w:t>
      </w:r>
    </w:p>
    <w:p w14:paraId="74D90FAB" w14:textId="5E31DB92" w:rsidR="00CD3028" w:rsidRDefault="00CD3028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F3F">
        <w:rPr>
          <w:rFonts w:ascii="Times New Roman" w:hAnsi="Times New Roman" w:cs="Times New Roman"/>
          <w:sz w:val="28"/>
          <w:szCs w:val="28"/>
        </w:rPr>
        <w:t>Помимо хорошей точности обработки, алмазный резец обеспечивает высокий класс чистоты поверхности. Эти станки применяются там, где нужна высокая чистота и точность обработки, например, в автомобильных и авиационных двигателях, деталях станков, контрольно-измерительном оборудовании.</w:t>
      </w:r>
    </w:p>
    <w:p w14:paraId="6BEEDBF7" w14:textId="77777777" w:rsidR="000D3F3F" w:rsidRPr="000D3F3F" w:rsidRDefault="000D3F3F" w:rsidP="000D3F3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D3F3F" w:rsidRPr="000D3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5DFB74" w14:textId="77777777" w:rsidR="00CD62E5" w:rsidRDefault="00CD62E5" w:rsidP="00CD3028">
      <w:pPr>
        <w:spacing w:after="0" w:line="240" w:lineRule="auto"/>
      </w:pPr>
      <w:r>
        <w:separator/>
      </w:r>
    </w:p>
  </w:endnote>
  <w:endnote w:type="continuationSeparator" w:id="0">
    <w:p w14:paraId="326FBE3C" w14:textId="77777777" w:rsidR="00CD62E5" w:rsidRDefault="00CD62E5" w:rsidP="00CD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06D17B" w14:textId="77777777" w:rsidR="00CD62E5" w:rsidRDefault="00CD62E5" w:rsidP="00CD3028">
      <w:pPr>
        <w:spacing w:after="0" w:line="240" w:lineRule="auto"/>
      </w:pPr>
      <w:r>
        <w:separator/>
      </w:r>
    </w:p>
  </w:footnote>
  <w:footnote w:type="continuationSeparator" w:id="0">
    <w:p w14:paraId="0BA4F798" w14:textId="77777777" w:rsidR="00CD62E5" w:rsidRDefault="00CD62E5" w:rsidP="00CD3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87E2C"/>
    <w:multiLevelType w:val="hybridMultilevel"/>
    <w:tmpl w:val="172690B6"/>
    <w:lvl w:ilvl="0" w:tplc="3F7E17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6B26C69"/>
    <w:multiLevelType w:val="hybridMultilevel"/>
    <w:tmpl w:val="84260FC0"/>
    <w:lvl w:ilvl="0" w:tplc="1CAA10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BB06337"/>
    <w:multiLevelType w:val="hybridMultilevel"/>
    <w:tmpl w:val="11DECED2"/>
    <w:lvl w:ilvl="0" w:tplc="A5B6C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0ED712F"/>
    <w:multiLevelType w:val="hybridMultilevel"/>
    <w:tmpl w:val="EE48E80C"/>
    <w:lvl w:ilvl="0" w:tplc="1D0815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1D9"/>
    <w:rsid w:val="000131D9"/>
    <w:rsid w:val="000D3F3F"/>
    <w:rsid w:val="00154F41"/>
    <w:rsid w:val="002033A7"/>
    <w:rsid w:val="003C5221"/>
    <w:rsid w:val="007A7C3C"/>
    <w:rsid w:val="00AD6714"/>
    <w:rsid w:val="00CD3028"/>
    <w:rsid w:val="00CD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2FCF5"/>
  <w15:chartTrackingRefBased/>
  <w15:docId w15:val="{913B0B61-0425-4CCA-96CD-E8772121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F3F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D3F3F"/>
    <w:pPr>
      <w:spacing w:after="0" w:line="360" w:lineRule="auto"/>
      <w:jc w:val="center"/>
      <w:outlineLvl w:val="1"/>
    </w:pPr>
    <w:rPr>
      <w:rFonts w:ascii="Times New Roman" w:hAnsi="Times New Roman" w:cs="Times New Roman"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4F4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D30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3028"/>
  </w:style>
  <w:style w:type="paragraph" w:styleId="a6">
    <w:name w:val="footer"/>
    <w:basedOn w:val="a"/>
    <w:link w:val="a7"/>
    <w:uiPriority w:val="99"/>
    <w:unhideWhenUsed/>
    <w:rsid w:val="00CD30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D3028"/>
  </w:style>
  <w:style w:type="character" w:customStyle="1" w:styleId="10">
    <w:name w:val="Заголовок 1 Знак"/>
    <w:basedOn w:val="a0"/>
    <w:link w:val="1"/>
    <w:uiPriority w:val="9"/>
    <w:rsid w:val="000D3F3F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D3F3F"/>
    <w:rPr>
      <w:rFonts w:ascii="Times New Roman" w:hAnsi="Times New Roman" w:cs="Times New Roman"/>
      <w:bCs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Методист</cp:lastModifiedBy>
  <cp:revision>6</cp:revision>
  <dcterms:created xsi:type="dcterms:W3CDTF">2022-04-07T15:19:00Z</dcterms:created>
  <dcterms:modified xsi:type="dcterms:W3CDTF">2022-04-14T05:09:00Z</dcterms:modified>
</cp:coreProperties>
</file>