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1E930E" w14:textId="4B0BFFA9" w:rsidR="002A0CEE" w:rsidRPr="00C335C5" w:rsidRDefault="00A7338D" w:rsidP="00C335C5">
      <w:pPr>
        <w:pStyle w:val="1"/>
      </w:pPr>
      <w:r w:rsidRPr="00C335C5">
        <w:t>Лекция 1</w:t>
      </w:r>
      <w:r w:rsidR="00C335C5" w:rsidRPr="00C335C5">
        <w:t>.</w:t>
      </w:r>
      <w:r w:rsidRPr="00C335C5">
        <w:t xml:space="preserve"> </w:t>
      </w:r>
      <w:r w:rsidR="005A73D2" w:rsidRPr="00C335C5">
        <w:t>Токарная обработка металла</w:t>
      </w:r>
    </w:p>
    <w:p w14:paraId="70C6671B" w14:textId="066E6DF3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279FF51" w14:textId="77777777" w:rsidR="005A73D2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К наиболее распространенным методикам изготовления деталей с заданными геометрическими параметрами относится токарная обработка металла. Суть данной методики, позволяющей также получать поверхность с требуемой шероховатостью, заключается в том, что с заготовки убирают лишний слой металла.</w:t>
      </w:r>
    </w:p>
    <w:p w14:paraId="2DA852C7" w14:textId="77777777" w:rsidR="00C335C5" w:rsidRPr="00C335C5" w:rsidRDefault="00C335C5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447541" w14:textId="238EAE33" w:rsidR="005A73D2" w:rsidRPr="00C335C5" w:rsidRDefault="005A73D2" w:rsidP="00C335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0877B4" wp14:editId="4280D8F0">
            <wp:extent cx="4328704" cy="22955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619" cy="22981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532C9B" w14:textId="719CE5B0" w:rsidR="005A73D2" w:rsidRPr="00C335C5" w:rsidRDefault="00C335C5" w:rsidP="00C335C5">
      <w:pPr>
        <w:pStyle w:val="2"/>
      </w:pPr>
      <w:r w:rsidRPr="00C335C5">
        <w:t xml:space="preserve">Рис. 1. </w:t>
      </w:r>
      <w:r w:rsidR="005A73D2" w:rsidRPr="00C335C5">
        <w:t>Процесс токарной обработки металла</w:t>
      </w:r>
    </w:p>
    <w:p w14:paraId="3A0C9C3B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FB67C5C" w14:textId="640F4D12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335C5">
        <w:rPr>
          <w:rFonts w:ascii="Times New Roman" w:hAnsi="Times New Roman" w:cs="Times New Roman"/>
          <w:i/>
          <w:iCs/>
          <w:sz w:val="28"/>
          <w:szCs w:val="28"/>
        </w:rPr>
        <w:t>Принципы токарной обработки</w:t>
      </w:r>
    </w:p>
    <w:p w14:paraId="36CD897F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Технология токарных работ по металлу предполагает использование специальных станков и режущего инструмента (резцы, сверла, развертки и др.), посредством которого с детали снимается слой металла требуемой величины. Токарная обработка выполняется за счет сочетания двух движений: главного (вращение заготовки, закрепленной в патроне или планшайбе) и движения подачи, совершаемого инструментом при обработке деталей до заданных параметров их размера, формы и качества поверхности.</w:t>
      </w:r>
    </w:p>
    <w:p w14:paraId="2F142696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За счет того, что существует множество приемов совмещения этих движений, на токарном оборудовании работают с деталями различной конфигурации, а также осуществляют целый перечень других технологических операций, к которым относятся:</w:t>
      </w:r>
    </w:p>
    <w:p w14:paraId="64FC576C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lastRenderedPageBreak/>
        <w:t>нарезание резьбы различного типа;</w:t>
      </w:r>
    </w:p>
    <w:p w14:paraId="3FB2B130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сверление отверстий, их растачивание, развертывание, зенкерование;</w:t>
      </w:r>
    </w:p>
    <w:p w14:paraId="454447F1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отрезание части заготовки;</w:t>
      </w:r>
    </w:p>
    <w:p w14:paraId="557CAF8F" w14:textId="10D26478" w:rsidR="005A73D2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вытачивание на поверхности изделия канавок различной конфигурации.</w:t>
      </w:r>
    </w:p>
    <w:p w14:paraId="4DEC8F61" w14:textId="77777777" w:rsidR="00C335C5" w:rsidRPr="00C335C5" w:rsidRDefault="00C335C5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2650BAF" w14:textId="12C5A1D2" w:rsidR="005A73D2" w:rsidRPr="00C335C5" w:rsidRDefault="005A73D2" w:rsidP="00C335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877D181" wp14:editId="0C46CA25">
            <wp:extent cx="4994791" cy="43910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056" cy="43930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64682C" w14:textId="2B4451FB" w:rsidR="005A73D2" w:rsidRDefault="00C335C5" w:rsidP="00C335C5">
      <w:pPr>
        <w:pStyle w:val="2"/>
      </w:pPr>
      <w:r>
        <w:t xml:space="preserve">Рис. 2. </w:t>
      </w:r>
      <w:r w:rsidR="005A73D2" w:rsidRPr="00C335C5">
        <w:t>Основные виды токарных работ по металлу</w:t>
      </w:r>
    </w:p>
    <w:p w14:paraId="7709DB54" w14:textId="77777777" w:rsidR="00C335C5" w:rsidRPr="00C335C5" w:rsidRDefault="00C335C5" w:rsidP="00C335C5"/>
    <w:p w14:paraId="2FE2980B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 xml:space="preserve">Благодаря такой широкой функциональности токарного оборудования на нем можно сделать очень многое. </w:t>
      </w:r>
    </w:p>
    <w:p w14:paraId="4B6D58F0" w14:textId="7553EE1C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Например, с его помощью выполняют обработку таких изделий, как:</w:t>
      </w:r>
    </w:p>
    <w:p w14:paraId="55AD62B2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гайки;</w:t>
      </w:r>
    </w:p>
    <w:p w14:paraId="77B035EE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валы различных конфигураций;</w:t>
      </w:r>
    </w:p>
    <w:p w14:paraId="3E11E18C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втулки;</w:t>
      </w:r>
    </w:p>
    <w:p w14:paraId="4F069BE3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шкивы;</w:t>
      </w:r>
    </w:p>
    <w:p w14:paraId="4B97401C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кольца;</w:t>
      </w:r>
    </w:p>
    <w:p w14:paraId="04835A8D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lastRenderedPageBreak/>
        <w:t>муфты;</w:t>
      </w:r>
    </w:p>
    <w:p w14:paraId="3E3587AC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зубчатые колеса.</w:t>
      </w:r>
    </w:p>
    <w:p w14:paraId="26A2B105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Естественно, что токарная обработка предполагает получение готового изделия, которое соответствует определенным стандартам качества. Под качеством в данном случае подразумевается соблюдение требований к геометрическим размерам и форме деталей, а также степени шероховатости поверхностей и точности их взаимного расположения.</w:t>
      </w:r>
    </w:p>
    <w:p w14:paraId="72DDC7BB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 xml:space="preserve">Для обеспечения контроля над качеством обработки на токарных станках применяют измерительные инструменты: на предприятиях, выпускающих свою продукцию крупными сериями, – предельные калибры; для условий единичного и мелкосерийного производства – штангенциркули, микрометры, </w:t>
      </w:r>
      <w:proofErr w:type="spellStart"/>
      <w:r w:rsidRPr="00C335C5">
        <w:rPr>
          <w:rFonts w:ascii="Times New Roman" w:hAnsi="Times New Roman" w:cs="Times New Roman"/>
          <w:sz w:val="28"/>
          <w:szCs w:val="28"/>
        </w:rPr>
        <w:t>нутрометры</w:t>
      </w:r>
      <w:proofErr w:type="spellEnd"/>
      <w:r w:rsidRPr="00C335C5">
        <w:rPr>
          <w:rFonts w:ascii="Times New Roman" w:hAnsi="Times New Roman" w:cs="Times New Roman"/>
          <w:sz w:val="28"/>
          <w:szCs w:val="28"/>
        </w:rPr>
        <w:t xml:space="preserve"> и другие измерительные устройства.</w:t>
      </w:r>
    </w:p>
    <w:p w14:paraId="1ADE406D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DDA77E" w14:textId="56FF67CB" w:rsidR="005A73D2" w:rsidRPr="00C335C5" w:rsidRDefault="005A73D2" w:rsidP="00C335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C653F4" wp14:editId="0DE2F5E1">
            <wp:extent cx="4450907" cy="260985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6770" cy="2613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AF9DC9" w14:textId="3BFD4BE1" w:rsidR="005A73D2" w:rsidRPr="00C335C5" w:rsidRDefault="00C335C5" w:rsidP="00C335C5">
      <w:pPr>
        <w:pStyle w:val="2"/>
      </w:pPr>
      <w:r>
        <w:t xml:space="preserve">Рис. 3. </w:t>
      </w:r>
      <w:r w:rsidR="005A73D2" w:rsidRPr="00C335C5">
        <w:t>Измерительные инструменты, часто используемые в токарном деле</w:t>
      </w:r>
    </w:p>
    <w:p w14:paraId="202DEC1E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25BDEF" w14:textId="694BE8C6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 xml:space="preserve">Первое, что рассматривают при обучении токарному делу, – это технология обработки металлов и принцип, по которому она осуществляется. Заключается этот принцип в том, что инструмент, врезаясь своей режущей кромкой в поверхность изделия, зажимает его. Чтобы снять слой металла, соответствующий величине такого врезания, инструменту надо преодолеть силы сцепления в металле обрабатываемой детали. В результате такого </w:t>
      </w:r>
      <w:r w:rsidRPr="00C335C5">
        <w:rPr>
          <w:rFonts w:ascii="Times New Roman" w:hAnsi="Times New Roman" w:cs="Times New Roman"/>
          <w:sz w:val="28"/>
          <w:szCs w:val="28"/>
        </w:rPr>
        <w:lastRenderedPageBreak/>
        <w:t>взаимодействия снимаемый слой металла формируется в стружку. Выделяют следующие разновидности металлической стружки.</w:t>
      </w:r>
    </w:p>
    <w:p w14:paraId="0647227D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Слитая</w:t>
      </w:r>
    </w:p>
    <w:p w14:paraId="705A38B4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 xml:space="preserve">Такая стружка формируется тогда, когда на высоких скоростях обрабатываются заготовки, выполненные из </w:t>
      </w:r>
      <w:proofErr w:type="gramStart"/>
      <w:r w:rsidRPr="00C335C5">
        <w:rPr>
          <w:rFonts w:ascii="Times New Roman" w:hAnsi="Times New Roman" w:cs="Times New Roman"/>
          <w:sz w:val="28"/>
          <w:szCs w:val="28"/>
        </w:rPr>
        <w:t>мягкой</w:t>
      </w:r>
      <w:proofErr w:type="gramEnd"/>
      <w:r w:rsidRPr="00C335C5">
        <w:rPr>
          <w:rFonts w:ascii="Times New Roman" w:hAnsi="Times New Roman" w:cs="Times New Roman"/>
          <w:sz w:val="28"/>
          <w:szCs w:val="28"/>
        </w:rPr>
        <w:t xml:space="preserve"> стали, меди, олова, свинца и их сплавов, полимерных материалов.</w:t>
      </w:r>
    </w:p>
    <w:p w14:paraId="7ECAA89F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Элементная</w:t>
      </w:r>
    </w:p>
    <w:p w14:paraId="71CE0744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Образование такой стружки происходит, когда на небольшой скорости обрабатываются заготовки из маловязких и твердых материалов.</w:t>
      </w:r>
    </w:p>
    <w:p w14:paraId="1068BF1A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Стружка надлома</w:t>
      </w:r>
    </w:p>
    <w:p w14:paraId="1EB50229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Стружка такого вида получается при обработке заготовок из материала, отличающегося невысокой пластичностью.</w:t>
      </w:r>
    </w:p>
    <w:p w14:paraId="7A347153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Ступенчатая</w:t>
      </w:r>
    </w:p>
    <w:p w14:paraId="3543EA5A" w14:textId="1CC7FBDD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Формирование такой стружки свойственно для среднескоростной обработки заготовок из стали средней твердости, деталей из алюминиевых сплавов.</w:t>
      </w:r>
    </w:p>
    <w:p w14:paraId="3F161345" w14:textId="29A4294B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7326CE" w14:textId="2A0F356C" w:rsidR="005A73D2" w:rsidRPr="00C335C5" w:rsidRDefault="005A73D2" w:rsidP="00C335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997D1E" wp14:editId="59B2590D">
            <wp:extent cx="5170646" cy="31432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542" cy="31504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2ECAC8" w14:textId="29280FA7" w:rsidR="005A73D2" w:rsidRDefault="00C335C5" w:rsidP="00C335C5">
      <w:pPr>
        <w:pStyle w:val="2"/>
      </w:pPr>
      <w:r>
        <w:t xml:space="preserve">Рис. 4. </w:t>
      </w:r>
      <w:r w:rsidR="005A73D2" w:rsidRPr="00C335C5">
        <w:t>Виды стружки при токарной обработке</w:t>
      </w:r>
    </w:p>
    <w:p w14:paraId="1B2446DE" w14:textId="59BF824C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245879F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335C5">
        <w:rPr>
          <w:rFonts w:ascii="Times New Roman" w:hAnsi="Times New Roman" w:cs="Times New Roman"/>
          <w:i/>
          <w:iCs/>
          <w:sz w:val="28"/>
          <w:szCs w:val="28"/>
        </w:rPr>
        <w:lastRenderedPageBreak/>
        <w:t>Режущий инструмент токарного станка</w:t>
      </w:r>
    </w:p>
    <w:p w14:paraId="5070BFA5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Эффективность, которой отличается работа на токарном станке, определяется рядом параметров: глубиной и скоростью резания, величиной продольной подачи. Чтобы обработка детали была высококачественной, необходимо организовать следующие условия:</w:t>
      </w:r>
    </w:p>
    <w:p w14:paraId="71601182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высокую скорость вращения заготовки, фиксируемой в патроне или планшайбе;</w:t>
      </w:r>
    </w:p>
    <w:p w14:paraId="0D8C99AC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устойчивость инструмента и достаточную степень его воздействия на деталь;</w:t>
      </w:r>
    </w:p>
    <w:p w14:paraId="65F00F42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максимально возможный слой металла, убираемый за проход инструмента;</w:t>
      </w:r>
    </w:p>
    <w:p w14:paraId="45864486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высокую устойчивость всех узлов станка и поддержание их в рабочем состоянии.</w:t>
      </w:r>
    </w:p>
    <w:p w14:paraId="4AFF9196" w14:textId="77777777" w:rsidR="005A73D2" w:rsidRPr="00C335C5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Скорость резки выбирается на основе характеристик материала, из которого сделана заготовка, типа и качества применяемого резца. В соответствии с выбранной скоростью резки выбирается частота вращения шпинделя станка, оснащенного токарным патроном или планшайбой.</w:t>
      </w:r>
    </w:p>
    <w:p w14:paraId="22F67AAC" w14:textId="4A63825F" w:rsidR="005A73D2" w:rsidRDefault="005A73D2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При помощи различных типов резцов можно выполнять черновые или чистовые виды токарных работ, а на выбор инструмента основное влияние оказывает характер обработки. Изменяя геометрические параметры режущей части инструмента, можно регулировать величину снимаемого слоя металла. Выделяют правые резцы, которые в процессе обработки детали передвигаются от задней бабки к передней, и левые, движущиеся, соответственно, в обратном направлении.</w:t>
      </w:r>
    </w:p>
    <w:p w14:paraId="29732D61" w14:textId="77777777" w:rsidR="00C335C5" w:rsidRPr="00C335C5" w:rsidRDefault="00C335C5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68D5F09" w14:textId="71E2B344" w:rsidR="005A73D2" w:rsidRPr="00C335C5" w:rsidRDefault="00A7338D" w:rsidP="00C335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06C027F" wp14:editId="6EA959B0">
            <wp:extent cx="4808995" cy="64484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786" cy="6454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476DEC" w14:textId="44B5447C" w:rsidR="00A7338D" w:rsidRPr="00C335C5" w:rsidRDefault="00C335C5" w:rsidP="00C335C5">
      <w:pPr>
        <w:pStyle w:val="2"/>
      </w:pPr>
      <w:r>
        <w:t xml:space="preserve">Рис. 5. </w:t>
      </w:r>
      <w:r w:rsidR="00A7338D" w:rsidRPr="00C335C5">
        <w:t>Основные типы токарных резцов</w:t>
      </w:r>
    </w:p>
    <w:p w14:paraId="5250EA59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53B3C97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По форме и расположению лезвия резцы классифицируются следующим образом:</w:t>
      </w:r>
    </w:p>
    <w:p w14:paraId="5068EC39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инструменты с оттянутой рабочей частью, ширина которой меньше ширины их крепежной части;</w:t>
      </w:r>
    </w:p>
    <w:p w14:paraId="643B22A4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прямые;</w:t>
      </w:r>
    </w:p>
    <w:p w14:paraId="4BACE8E9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отогнутые.</w:t>
      </w:r>
    </w:p>
    <w:p w14:paraId="43700BBC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Различаются резцы и по цели применения:</w:t>
      </w:r>
    </w:p>
    <w:p w14:paraId="6FC9C353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lastRenderedPageBreak/>
        <w:t>подрезные (обработка поверхностей, перпендикулярных оси вращения);</w:t>
      </w:r>
    </w:p>
    <w:p w14:paraId="2A5737FF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проходные (точение плоских торцовых поверхностей);</w:t>
      </w:r>
    </w:p>
    <w:p w14:paraId="6F0BFA64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335C5">
        <w:rPr>
          <w:rFonts w:ascii="Times New Roman" w:hAnsi="Times New Roman" w:cs="Times New Roman"/>
          <w:sz w:val="28"/>
          <w:szCs w:val="28"/>
        </w:rPr>
        <w:t>канавочные</w:t>
      </w:r>
      <w:proofErr w:type="spellEnd"/>
      <w:r w:rsidRPr="00C335C5">
        <w:rPr>
          <w:rFonts w:ascii="Times New Roman" w:hAnsi="Times New Roman" w:cs="Times New Roman"/>
          <w:sz w:val="28"/>
          <w:szCs w:val="28"/>
        </w:rPr>
        <w:t xml:space="preserve"> (формирование канавок);</w:t>
      </w:r>
    </w:p>
    <w:p w14:paraId="3991B67B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фасонные (получение детали с определенным профилем);</w:t>
      </w:r>
    </w:p>
    <w:p w14:paraId="261252BE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расточные (расточка отверстий в заготовке);</w:t>
      </w:r>
    </w:p>
    <w:p w14:paraId="27FD167F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резьбовые (нарезание резьбы любых видов);</w:t>
      </w:r>
    </w:p>
    <w:p w14:paraId="3354C6F3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отрезные (отрезание детали заданной длины).</w:t>
      </w:r>
    </w:p>
    <w:p w14:paraId="566136B0" w14:textId="6A7BD2AE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Качество, точность и производительность обработки, выполняемой на токарном станке, зависят не только от правильного выбора инструмента, но и от его геометрических параметров. Именно поэтому на уроках в специальных учебных заведениях, где обучаются будущие специалисты токарного дела, очень большое внимание уделяется именно вопросам геометрии режущего инструмента.</w:t>
      </w:r>
    </w:p>
    <w:p w14:paraId="2B4E47C3" w14:textId="7523C28D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7EB9CB2" w14:textId="163EE68D" w:rsidR="00A7338D" w:rsidRPr="00C335C5" w:rsidRDefault="00A7338D" w:rsidP="00C335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9116AC" wp14:editId="4DDAB6C2">
            <wp:extent cx="4838502" cy="246697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225" cy="24688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2083FA" w14:textId="26564DF6" w:rsidR="00A7338D" w:rsidRPr="00C335C5" w:rsidRDefault="00C335C5" w:rsidP="00C335C5">
      <w:pPr>
        <w:pStyle w:val="2"/>
      </w:pPr>
      <w:r>
        <w:t xml:space="preserve">Рис. 6. </w:t>
      </w:r>
      <w:r w:rsidR="00A7338D" w:rsidRPr="00C335C5">
        <w:t>Углы токарного резца</w:t>
      </w:r>
    </w:p>
    <w:p w14:paraId="5573D706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8A3CE4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Основными геометрическими параметрами любого резца являются углы между его режущими кромками и направлением, в котором осуществляется подача. Такие углы режущего инструмента называют углами в плане. Среди них различают:</w:t>
      </w:r>
    </w:p>
    <w:p w14:paraId="2CF99A3C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главный угол – φ, измеряемый между главной режущей кромкой инструмента и направлением подачи;</w:t>
      </w:r>
    </w:p>
    <w:p w14:paraId="7E9ECDC1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lastRenderedPageBreak/>
        <w:t>вспомогательный – φ1, расположенный, соответственно, между вспомогательной кромкой и направлением подачи;</w:t>
      </w:r>
    </w:p>
    <w:p w14:paraId="2D485CC6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угол при вершине резца – ε.</w:t>
      </w:r>
    </w:p>
    <w:p w14:paraId="4C1BF4EA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Угол при вершине зависит только от того, как заточен инструмент, а вспомогательные углы можно регулировать еще и его установкой. При увеличении главного угла уменьшается угол при вершине, при этом уменьшается и часть режущей кромки, участвующей в обработке, соответственно, стойкость инструмента тоже становится меньше. Чем меньше значение этого угла, тем большая часть режущей кромки участвует как в обработке, так и в отводе тепла от зоны резания. Такие резцы являются более стойкими.</w:t>
      </w:r>
    </w:p>
    <w:p w14:paraId="183B7707" w14:textId="32C4A5C6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Практика показывает, что для токарной обработки не слишком жестких заготовок небольшого диаметра оптимальным является главный угол, величина которого находится в интервале 60–90 градусов. Если обрабатывать необходимо заготовку большого диаметра, то главный угол необходимо выбирать в интервале 30–45 градусов. От величины вспомогательного угла зависит прочность вершины резца, поэтому его не делают большим (как правило, он выбирается из интервала 10–30 градусов).</w:t>
      </w:r>
    </w:p>
    <w:p w14:paraId="724C8D84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Особое внимание на уроках по токарному делу уделяется и тому, как правильно выбирать тип резца в зависимости от вида обработки. Так, существуют определенные правила, по которым обработку поверхностей того или иного типа выполняют с помощью резца определенной категории.</w:t>
      </w:r>
    </w:p>
    <w:p w14:paraId="455895E3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Обычные прямые и отогнутые резцы необходимы для обработки наружных поверхностей детали.</w:t>
      </w:r>
    </w:p>
    <w:p w14:paraId="727AFB8E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Упорный проходной инструмент потребуется для торцевой и цилиндрической поверхностей.</w:t>
      </w:r>
    </w:p>
    <w:p w14:paraId="73116B79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Отрезной резец выбирают для протачивания канавок и обрезки заготовки.</w:t>
      </w:r>
    </w:p>
    <w:p w14:paraId="7E54E894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Расточные резцы применяются для обработки отверстий, просверленных ранее.</w:t>
      </w:r>
    </w:p>
    <w:p w14:paraId="1A6B7E10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lastRenderedPageBreak/>
        <w:t>Отдельную категорию токарного инструмента составляют резцы, с помощью которых можно обрабатывать фасонные поверхности с длиной образующей линии до 40 мм. Такие резцы подразделяются на несколько основных типов:</w:t>
      </w:r>
    </w:p>
    <w:p w14:paraId="4C0BD0A8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по конструктивным особенностям: стержневые, круглые и призматические;</w:t>
      </w:r>
    </w:p>
    <w:p w14:paraId="3D18768B" w14:textId="38AD9239" w:rsidR="00A7338D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по направлению, в котором осуществляется обработка изделия: радиальные и тангенциальные.</w:t>
      </w:r>
    </w:p>
    <w:p w14:paraId="57F9A33E" w14:textId="77777777" w:rsidR="00C335C5" w:rsidRPr="00C335C5" w:rsidRDefault="00C335C5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F5CDC" w14:textId="615FB99B" w:rsidR="00A7338D" w:rsidRPr="00C335C5" w:rsidRDefault="00A7338D" w:rsidP="00C335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7DA16C1" wp14:editId="13B9FE5C">
            <wp:extent cx="4610100" cy="27241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3224" cy="2725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2A6751" w14:textId="066CBD3C" w:rsidR="00A7338D" w:rsidRPr="00C335C5" w:rsidRDefault="00C335C5" w:rsidP="00C335C5">
      <w:pPr>
        <w:pStyle w:val="2"/>
      </w:pPr>
      <w:r>
        <w:t xml:space="preserve">Рис. 7. </w:t>
      </w:r>
      <w:r w:rsidR="00A7338D" w:rsidRPr="00C335C5">
        <w:t>Токарно-винторезный станок 1В625МП</w:t>
      </w:r>
    </w:p>
    <w:p w14:paraId="51CA45CC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E485DD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335C5">
        <w:rPr>
          <w:rFonts w:ascii="Times New Roman" w:hAnsi="Times New Roman" w:cs="Times New Roman"/>
          <w:i/>
          <w:iCs/>
          <w:sz w:val="28"/>
          <w:szCs w:val="28"/>
        </w:rPr>
        <w:t>Виды оборудования для токарной обработки</w:t>
      </w:r>
    </w:p>
    <w:p w14:paraId="74F0588E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Из всех типов оборудования для токарной обработки наибольшее распространение и на крупных, и на мелких предприятиях получил токарно-винторезный станок. Причиной такой популярности является многофункциональность этого устройства, благодаря которой его с полным основанием можно назвать универсальным.</w:t>
      </w:r>
    </w:p>
    <w:p w14:paraId="7803CC79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Перечислим основные элементы конструкции такого станка:</w:t>
      </w:r>
    </w:p>
    <w:p w14:paraId="4F592FFC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две бабки – передняя и задняя (в передней бабке размещают коробку скоростей станка; шпиндель с токарным патроном (или планшайбой), на задней бабке размещены продольные салазки и пиноль оборудования);</w:t>
      </w:r>
    </w:p>
    <w:p w14:paraId="2B92BE19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lastRenderedPageBreak/>
        <w:t>суппорт, в конструкции которого различают верхние и нижние салазки, поворотную плиту и резцедержатель;</w:t>
      </w:r>
    </w:p>
    <w:p w14:paraId="37939FF9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несущий элемент оборудования – станина, установленная на две тумбы, в которых размещают электродвигатели.</w:t>
      </w:r>
    </w:p>
    <w:p w14:paraId="30605344" w14:textId="7AE8190C" w:rsidR="00A7338D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коробка подач.</w:t>
      </w:r>
    </w:p>
    <w:p w14:paraId="14A447B2" w14:textId="77777777" w:rsidR="00C335C5" w:rsidRPr="00C335C5" w:rsidRDefault="00C335C5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5C889" w14:textId="1F36EE99" w:rsidR="00A7338D" w:rsidRPr="00C335C5" w:rsidRDefault="00A7338D" w:rsidP="00C335C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61EAF53" wp14:editId="2A7D2D13">
            <wp:extent cx="4910866" cy="3162300"/>
            <wp:effectExtent l="0" t="0" r="444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634" cy="31634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8BE007" w14:textId="415FA31A" w:rsidR="00A7338D" w:rsidRPr="00C335C5" w:rsidRDefault="00C335C5" w:rsidP="00C335C5">
      <w:pPr>
        <w:pStyle w:val="2"/>
      </w:pPr>
      <w:r>
        <w:t xml:space="preserve">Рис. 8. </w:t>
      </w:r>
      <w:r w:rsidR="00A7338D" w:rsidRPr="00C335C5">
        <w:t>Токарный станок с ЧПУ</w:t>
      </w:r>
    </w:p>
    <w:p w14:paraId="211E5BE3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541808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Все большее распространение получают станки, управление которыми осуществляется при помощи специальных компьютерных программ, – станки с ЧПУ. Конструкция таких станков отличается от обычной только тем, что в ней присутствует специальный блок управления.</w:t>
      </w:r>
    </w:p>
    <w:p w14:paraId="4F46C207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В отдельные категории выделяют следующие виды станков токарной группы:</w:t>
      </w:r>
    </w:p>
    <w:p w14:paraId="395F1DE9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токарно-револьверное оборудование, применяемое для обработки деталей сложной конфигурации;</w:t>
      </w:r>
    </w:p>
    <w:p w14:paraId="110B54FB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токарно-карусельные станки, среди которых различают одно- и двухстоечные;</w:t>
      </w:r>
    </w:p>
    <w:p w14:paraId="7AC7D2C8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lastRenderedPageBreak/>
        <w:t>многорезцовое полуавтоматическое оборудование, которое можно встретить на предприятиях, выпускающих свою продукцию крупными сериями;</w:t>
      </w:r>
    </w:p>
    <w:p w14:paraId="5EEE4C4C" w14:textId="77777777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обрабатывающие комплексы, на которых можно выполнять как токарные, так и фрезерные операции.</w:t>
      </w:r>
    </w:p>
    <w:p w14:paraId="196C1C01" w14:textId="3B1275B4" w:rsidR="00A7338D" w:rsidRPr="00C335C5" w:rsidRDefault="00A7338D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Без токарной обработки сегодня крайне сложно представить многие производственные отрасли. Поэтому данный вид работы с металлом продолжает развиваться, несмотря на и без того высокий уровень, позволяющий обеспечить высочайшее качество и скорость обработки.</w:t>
      </w:r>
    </w:p>
    <w:p w14:paraId="68172C22" w14:textId="77777777" w:rsidR="009C5377" w:rsidRPr="00C335C5" w:rsidRDefault="009C5377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335C5">
        <w:rPr>
          <w:rFonts w:ascii="Times New Roman" w:hAnsi="Times New Roman" w:cs="Times New Roman"/>
          <w:i/>
          <w:iCs/>
          <w:sz w:val="28"/>
          <w:szCs w:val="28"/>
        </w:rPr>
        <w:t>Основные виды работ, выполняемые на токарных станках, какие операции можно выполнять</w:t>
      </w:r>
    </w:p>
    <w:p w14:paraId="5C04F0E3" w14:textId="77777777" w:rsidR="009C5377" w:rsidRPr="00C335C5" w:rsidRDefault="009C5377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Отделка наружных цилиндрических или конических поверхностей – основная задача токаря. Подразумевает снятие верхнего слоя до нужных размеров и образование шероховатости.</w:t>
      </w:r>
    </w:p>
    <w:p w14:paraId="449A1AD1" w14:textId="77777777" w:rsidR="009C5377" w:rsidRPr="00C335C5" w:rsidRDefault="009C5377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Сверление, зенкерование и развертывание отверстий.</w:t>
      </w:r>
    </w:p>
    <w:p w14:paraId="6703A269" w14:textId="77777777" w:rsidR="009C5377" w:rsidRPr="00C335C5" w:rsidRDefault="009C5377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Подрезание торцов и уступов.</w:t>
      </w:r>
    </w:p>
    <w:p w14:paraId="117A71DC" w14:textId="77777777" w:rsidR="009C5377" w:rsidRPr="00C335C5" w:rsidRDefault="009C5377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Вытачивание пазов и канавок.</w:t>
      </w:r>
    </w:p>
    <w:p w14:paraId="216EC4FD" w14:textId="77777777" w:rsidR="009C5377" w:rsidRPr="00C335C5" w:rsidRDefault="009C5377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Нарезание наружной и внутренней резьбы – при наличии винтореза.</w:t>
      </w:r>
    </w:p>
    <w:p w14:paraId="3187DD00" w14:textId="77777777" w:rsidR="009C5377" w:rsidRPr="00C335C5" w:rsidRDefault="009C5377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Отрезка части детали.</w:t>
      </w:r>
    </w:p>
    <w:p w14:paraId="44362097" w14:textId="77777777" w:rsidR="009C5377" w:rsidRPr="00C335C5" w:rsidRDefault="009C5377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Обработка внутренних цилиндрических и конических поверхностей.</w:t>
      </w:r>
    </w:p>
    <w:p w14:paraId="6B8D27A8" w14:textId="77777777" w:rsidR="009C5377" w:rsidRPr="00C335C5" w:rsidRDefault="009C5377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Фаска поверхностей.</w:t>
      </w:r>
    </w:p>
    <w:p w14:paraId="4E3A4D56" w14:textId="213739F7" w:rsidR="00A7338D" w:rsidRDefault="009C5377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335C5">
        <w:rPr>
          <w:rFonts w:ascii="Times New Roman" w:hAnsi="Times New Roman" w:cs="Times New Roman"/>
          <w:sz w:val="28"/>
          <w:szCs w:val="28"/>
        </w:rPr>
        <w:t>Накатывание рифлений.</w:t>
      </w:r>
    </w:p>
    <w:p w14:paraId="0D00E966" w14:textId="77777777" w:rsidR="00C335C5" w:rsidRPr="00C335C5" w:rsidRDefault="00C335C5" w:rsidP="00C335C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C335C5" w:rsidRPr="00C335C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428CD09" w14:textId="77777777" w:rsidR="004C2A4E" w:rsidRDefault="004C2A4E" w:rsidP="00A7338D">
      <w:pPr>
        <w:spacing w:after="0" w:line="240" w:lineRule="auto"/>
      </w:pPr>
      <w:r>
        <w:separator/>
      </w:r>
    </w:p>
  </w:endnote>
  <w:endnote w:type="continuationSeparator" w:id="0">
    <w:p w14:paraId="11C8C45D" w14:textId="77777777" w:rsidR="004C2A4E" w:rsidRDefault="004C2A4E" w:rsidP="00A733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A070DD" w14:textId="77777777" w:rsidR="004C2A4E" w:rsidRDefault="004C2A4E" w:rsidP="00A7338D">
      <w:pPr>
        <w:spacing w:after="0" w:line="240" w:lineRule="auto"/>
      </w:pPr>
      <w:r>
        <w:separator/>
      </w:r>
    </w:p>
  </w:footnote>
  <w:footnote w:type="continuationSeparator" w:id="0">
    <w:p w14:paraId="0D689CE9" w14:textId="77777777" w:rsidR="004C2A4E" w:rsidRDefault="004C2A4E" w:rsidP="00A733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274B"/>
    <w:rsid w:val="002A0CEE"/>
    <w:rsid w:val="004C2A4E"/>
    <w:rsid w:val="005A73D2"/>
    <w:rsid w:val="006B14BE"/>
    <w:rsid w:val="009C5377"/>
    <w:rsid w:val="00A7338D"/>
    <w:rsid w:val="00AB7D5C"/>
    <w:rsid w:val="00C335C5"/>
    <w:rsid w:val="00FC2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04010"/>
  <w15:chartTrackingRefBased/>
  <w15:docId w15:val="{7728E71F-64D0-40DC-BCCB-F4A043D18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335C5"/>
    <w:pPr>
      <w:spacing w:after="0" w:line="360" w:lineRule="auto"/>
      <w:jc w:val="center"/>
      <w:outlineLvl w:val="0"/>
    </w:pPr>
    <w:rPr>
      <w:rFonts w:ascii="Times New Roman" w:hAnsi="Times New Roman" w:cs="Times New Roman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C335C5"/>
    <w:pPr>
      <w:spacing w:after="0" w:line="360" w:lineRule="auto"/>
      <w:jc w:val="center"/>
      <w:outlineLvl w:val="1"/>
    </w:pPr>
    <w:rPr>
      <w:rFonts w:ascii="Times New Roman" w:hAnsi="Times New Roman" w:cs="Times New Roman"/>
      <w:i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33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7338D"/>
  </w:style>
  <w:style w:type="paragraph" w:styleId="a5">
    <w:name w:val="footer"/>
    <w:basedOn w:val="a"/>
    <w:link w:val="a6"/>
    <w:uiPriority w:val="99"/>
    <w:unhideWhenUsed/>
    <w:rsid w:val="00A733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7338D"/>
  </w:style>
  <w:style w:type="character" w:customStyle="1" w:styleId="10">
    <w:name w:val="Заголовок 1 Знак"/>
    <w:basedOn w:val="a0"/>
    <w:link w:val="1"/>
    <w:uiPriority w:val="9"/>
    <w:rsid w:val="00C335C5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C335C5"/>
    <w:rPr>
      <w:rFonts w:ascii="Times New Roman" w:hAnsi="Times New Roman" w:cs="Times New Roman"/>
      <w:i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11</Pages>
  <Words>1574</Words>
  <Characters>8977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FastReload</dc:creator>
  <cp:keywords/>
  <dc:description/>
  <cp:lastModifiedBy>Наталья Вагапова</cp:lastModifiedBy>
  <cp:revision>4</cp:revision>
  <dcterms:created xsi:type="dcterms:W3CDTF">2022-04-09T10:29:00Z</dcterms:created>
  <dcterms:modified xsi:type="dcterms:W3CDTF">2022-04-14T06:18:00Z</dcterms:modified>
</cp:coreProperties>
</file>