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C1E56" w14:textId="4B5EB91D" w:rsidR="00721C20" w:rsidRPr="00ED302C" w:rsidRDefault="00ED302C" w:rsidP="00ED302C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关于自由报表导入技术方案概述</w:t>
      </w:r>
    </w:p>
    <w:p w14:paraId="58212B75" w14:textId="42FBA389" w:rsidR="00ED302C" w:rsidRPr="00ED302C" w:rsidRDefault="00ED302C" w:rsidP="00ED302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302C">
        <w:rPr>
          <w:rFonts w:hint="eastAsia"/>
          <w:b/>
          <w:bCs/>
        </w:rPr>
        <w:t>概述</w:t>
      </w:r>
    </w:p>
    <w:p w14:paraId="1C9A6F78" w14:textId="41027B7A" w:rsidR="00ED302C" w:rsidRDefault="00ED302C" w:rsidP="00ED302C">
      <w:pPr>
        <w:ind w:left="420" w:firstLine="420"/>
      </w:pPr>
      <w:r>
        <w:rPr>
          <w:rFonts w:hint="eastAsia"/>
        </w:rPr>
        <w:t xml:space="preserve">我们在分析了 </w:t>
      </w:r>
      <w:r>
        <w:t xml:space="preserve">1104 </w:t>
      </w:r>
      <w:r>
        <w:rPr>
          <w:rFonts w:hint="eastAsia"/>
        </w:rPr>
        <w:t>报表模板以及 MPA</w:t>
      </w:r>
      <w:r>
        <w:t xml:space="preserve"> </w:t>
      </w:r>
      <w:r>
        <w:rPr>
          <w:rFonts w:hint="eastAsia"/>
        </w:rPr>
        <w:t>报表模板之后，发现各种模板的原始表转换成我们需要的目标表时，都符合这样一种形式：</w:t>
      </w:r>
    </w:p>
    <w:p w14:paraId="1747CE64" w14:textId="45D2C2E3" w:rsidR="00ED302C" w:rsidRPr="00ED302C" w:rsidRDefault="00ED302C" w:rsidP="00ED302C">
      <w:pPr>
        <w:ind w:left="420"/>
        <w:jc w:val="center"/>
        <w:rPr>
          <w:b/>
          <w:bCs/>
        </w:rPr>
      </w:pPr>
      <w:r w:rsidRPr="00ED302C">
        <w:rPr>
          <w:rFonts w:hint="eastAsia"/>
          <w:b/>
          <w:bCs/>
        </w:rPr>
        <w:t>Target</w:t>
      </w:r>
      <w:r>
        <w:rPr>
          <w:b/>
          <w:bCs/>
        </w:rPr>
        <w:t>(x`, y`)</w:t>
      </w:r>
      <w:r w:rsidRPr="00ED302C">
        <w:rPr>
          <w:b/>
          <w:bCs/>
        </w:rPr>
        <w:t xml:space="preserve"> &lt;= </w:t>
      </w:r>
      <w:r>
        <w:rPr>
          <w:b/>
          <w:bCs/>
        </w:rPr>
        <w:t>Source</w:t>
      </w:r>
      <w:r w:rsidRPr="00ED302C">
        <w:rPr>
          <w:b/>
          <w:bCs/>
        </w:rPr>
        <w:t>(x, y)</w:t>
      </w:r>
    </w:p>
    <w:p w14:paraId="0D0CBD1D" w14:textId="5024C3A5" w:rsidR="00ED302C" w:rsidRDefault="00ED302C" w:rsidP="00ED302C">
      <w:pPr>
        <w:ind w:left="420"/>
      </w:pPr>
      <w:r>
        <w:rPr>
          <w:rFonts w:hint="eastAsia"/>
        </w:rPr>
        <w:t>即：目标表某一列数据取自于原始表种指定单元格或某一范围的单元格。</w:t>
      </w:r>
    </w:p>
    <w:p w14:paraId="2D7272F3" w14:textId="6986208E" w:rsidR="00ED302C" w:rsidRDefault="00ED302C" w:rsidP="00ED302C">
      <w:pPr>
        <w:ind w:left="420"/>
      </w:pPr>
      <w:r>
        <w:rPr>
          <w:rFonts w:hint="eastAsia"/>
        </w:rPr>
        <w:t>因此，针对每一个模板都需要有一份类似如下所示的配置文件：</w:t>
      </w:r>
      <w:r w:rsidR="008F5B33">
        <w:rPr>
          <w:rFonts w:hint="eastAsia"/>
        </w:rPr>
        <w:t>、</w:t>
      </w:r>
    </w:p>
    <w:p w14:paraId="599BE10B" w14:textId="0C98C863" w:rsidR="008F5B33" w:rsidRDefault="008F5B33" w:rsidP="008F5B33">
      <w:pPr>
        <w:ind w:left="420"/>
        <w:jc w:val="center"/>
      </w:pPr>
      <w:r>
        <w:rPr>
          <w:noProof/>
        </w:rPr>
        <w:drawing>
          <wp:inline distT="0" distB="0" distL="0" distR="0" wp14:anchorId="21179E2F" wp14:editId="11EB57ED">
            <wp:extent cx="1295400" cy="206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7250" w14:textId="6BA0C567" w:rsidR="008F5B33" w:rsidRDefault="008F5B33" w:rsidP="00ED302C">
      <w:pPr>
        <w:ind w:left="420"/>
      </w:pPr>
      <w:r>
        <w:rPr>
          <w:rFonts w:hint="eastAsia"/>
        </w:rPr>
        <w:t>其中，target</w:t>
      </w:r>
      <w:r>
        <w:t>X</w:t>
      </w:r>
      <w:r>
        <w:rPr>
          <w:rFonts w:hint="eastAsia"/>
        </w:rPr>
        <w:t>表示目标表中相应的字段，x表示行的范围，y表示列的范围，(</w:t>
      </w:r>
      <w:r>
        <w:t>*, *)</w:t>
      </w:r>
      <w:r>
        <w:rPr>
          <w:rFonts w:hint="eastAsia"/>
        </w:rPr>
        <w:t>表示原始表中某个点，[</w:t>
      </w:r>
      <w:r>
        <w:t>*, *]</w:t>
      </w:r>
      <w:r>
        <w:rPr>
          <w:rFonts w:hint="eastAsia"/>
        </w:rPr>
        <w:t>表示原始表中某个范围。</w:t>
      </w:r>
    </w:p>
    <w:p w14:paraId="11C1EE7E" w14:textId="1F59228B" w:rsidR="008F5B33" w:rsidRDefault="008F5B33" w:rsidP="00ED302C">
      <w:pPr>
        <w:ind w:left="420"/>
      </w:pPr>
      <w:r>
        <w:tab/>
      </w:r>
      <w:r>
        <w:rPr>
          <w:rFonts w:hint="eastAsia"/>
        </w:rPr>
        <w:t>综上，就维护了从原始表到目标表的转换关系，因此在 Java</w:t>
      </w:r>
      <w:r>
        <w:t xml:space="preserve"> </w:t>
      </w:r>
      <w:r>
        <w:rPr>
          <w:rFonts w:hint="eastAsia"/>
        </w:rPr>
        <w:t>代码中针对转换关系做统一处理，就能完成兼容各种模板的数据导入。</w:t>
      </w:r>
    </w:p>
    <w:p w14:paraId="5217A806" w14:textId="77777777" w:rsidR="00ED302C" w:rsidRDefault="00ED302C">
      <w:pPr>
        <w:rPr>
          <w:rFonts w:hint="eastAsia"/>
        </w:rPr>
      </w:pPr>
    </w:p>
    <w:p w14:paraId="3D1A2BE4" w14:textId="488B895C" w:rsidR="00ED302C" w:rsidRPr="00ED302C" w:rsidRDefault="00ED302C" w:rsidP="00ED302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302C">
        <w:rPr>
          <w:rFonts w:hint="eastAsia"/>
          <w:b/>
          <w:bCs/>
        </w:rPr>
        <w:t>后台设计</w:t>
      </w:r>
    </w:p>
    <w:p w14:paraId="5B618DD8" w14:textId="5D21A2F5" w:rsidR="00ED302C" w:rsidRDefault="008F5B33" w:rsidP="008F5B33">
      <w:pPr>
        <w:ind w:left="420" w:firstLine="420"/>
      </w:pPr>
      <w:r>
        <w:rPr>
          <w:rFonts w:hint="eastAsia"/>
        </w:rPr>
        <w:t>后台代码开发时，采用工厂模式，针对用户上传的报表 Data</w:t>
      </w:r>
      <w:r>
        <w:t xml:space="preserve">Report </w:t>
      </w:r>
      <w:r>
        <w:rPr>
          <w:rFonts w:hint="eastAsia"/>
        </w:rPr>
        <w:t>识别出对应的 ID</w:t>
      </w:r>
      <w:r>
        <w:t xml:space="preserve"> </w:t>
      </w:r>
      <w:r>
        <w:rPr>
          <w:rFonts w:hint="eastAsia"/>
        </w:rPr>
        <w:t>并传入工厂，工厂中根据 ID在配置目录中匹配到对应的目标配置文件并解析形成配置对象ConfigObj。</w:t>
      </w:r>
    </w:p>
    <w:p w14:paraId="6E756A9E" w14:textId="0A8051E7" w:rsidR="008F5B33" w:rsidRDefault="008F5B33" w:rsidP="008F5B33">
      <w:pPr>
        <w:ind w:left="420" w:firstLine="420"/>
      </w:pPr>
      <w:r>
        <w:rPr>
          <w:rFonts w:hint="eastAsia"/>
        </w:rPr>
        <w:t>工厂模式的代码逻辑中提供DataReport与ConfigObj相结合形成最终VO的方法，这样就完成不同的原始报表到实体VO的解析。</w:t>
      </w:r>
    </w:p>
    <w:p w14:paraId="77D2D060" w14:textId="0BEB1075" w:rsidR="008F5B33" w:rsidRDefault="008F5B33" w:rsidP="008F5B33">
      <w:pPr>
        <w:ind w:left="420" w:firstLine="420"/>
      </w:pPr>
      <w:r>
        <w:rPr>
          <w:rFonts w:hint="eastAsia"/>
        </w:rPr>
        <w:t>针对VO，依据相关的业务逻辑对VO的数据进行清洗（计算、转换、校验），最终形成PO并入库。</w:t>
      </w:r>
    </w:p>
    <w:p w14:paraId="53E319D7" w14:textId="2746440A" w:rsidR="008F5B33" w:rsidRDefault="008F5B33" w:rsidP="008F5B33">
      <w:pPr>
        <w:ind w:left="420" w:firstLine="420"/>
      </w:pPr>
      <w:r>
        <w:rPr>
          <w:rFonts w:hint="eastAsia"/>
        </w:rPr>
        <w:t>综上，如下图</w:t>
      </w:r>
      <w:r w:rsidR="00842DDE">
        <w:rPr>
          <w:rFonts w:hint="eastAsia"/>
        </w:rPr>
        <w:t>所示：</w:t>
      </w:r>
    </w:p>
    <w:p w14:paraId="4DAD07DA" w14:textId="0043082C" w:rsidR="00FA4F05" w:rsidRDefault="00FA4F05" w:rsidP="00FA4F05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3B1023A8" wp14:editId="3BFEDABE">
            <wp:extent cx="526415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3602" w14:textId="364EB175" w:rsidR="00FA4F05" w:rsidRDefault="00FA4F05" w:rsidP="00FA4F05">
      <w:pPr>
        <w:ind w:left="420" w:firstLine="420"/>
        <w:jc w:val="center"/>
      </w:pPr>
    </w:p>
    <w:p w14:paraId="03FAB4E4" w14:textId="4ACF1687" w:rsidR="00FA4F05" w:rsidRDefault="00FD2768" w:rsidP="00FA4F05">
      <w:pPr>
        <w:ind w:left="42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C4C355" wp14:editId="0D6730FD">
            <wp:extent cx="5181600" cy="3638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F387" w14:textId="77777777" w:rsidR="008F5B33" w:rsidRDefault="008F5B33">
      <w:pPr>
        <w:rPr>
          <w:rFonts w:hint="eastAsia"/>
        </w:rPr>
      </w:pPr>
    </w:p>
    <w:p w14:paraId="52BC6FB8" w14:textId="7DD0A6A3" w:rsidR="00ED302C" w:rsidRPr="00ED302C" w:rsidRDefault="00ED302C" w:rsidP="00ED302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302C">
        <w:rPr>
          <w:rFonts w:hint="eastAsia"/>
          <w:b/>
          <w:bCs/>
        </w:rPr>
        <w:t>附加事项</w:t>
      </w:r>
    </w:p>
    <w:p w14:paraId="4895C41C" w14:textId="79EFD7E7" w:rsidR="00ED302C" w:rsidRDefault="00FD2768" w:rsidP="00FD2768">
      <w:pPr>
        <w:ind w:left="420"/>
      </w:pPr>
      <w:r>
        <w:rPr>
          <w:rFonts w:hint="eastAsia"/>
        </w:rPr>
        <w:t>根据以上分析，有以下两点需要后期具体需求具体细化：</w:t>
      </w:r>
    </w:p>
    <w:p w14:paraId="013AAE09" w14:textId="3E39DED5" w:rsidR="00FD2768" w:rsidRDefault="00FD2768" w:rsidP="00FD27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VO与PO的具体结构，需要符合所有的模板表以及数据库指标数据表；</w:t>
      </w:r>
    </w:p>
    <w:p w14:paraId="68B39D43" w14:textId="0D8E7163" w:rsidR="00FD2768" w:rsidRDefault="00FD2768" w:rsidP="00FD27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配置文件 *</w:t>
      </w:r>
      <w:r>
        <w:t xml:space="preserve">.json </w:t>
      </w:r>
      <w:r>
        <w:rPr>
          <w:rFonts w:hint="eastAsia"/>
        </w:rPr>
        <w:t>的具体配置项目；</w:t>
      </w:r>
    </w:p>
    <w:p w14:paraId="5047B48A" w14:textId="77777777" w:rsidR="00FD2768" w:rsidRDefault="00FD2768">
      <w:pPr>
        <w:rPr>
          <w:rFonts w:hint="eastAsia"/>
        </w:rPr>
      </w:pPr>
    </w:p>
    <w:p w14:paraId="42828E13" w14:textId="25913E1A" w:rsidR="00ED302C" w:rsidRPr="00ED302C" w:rsidRDefault="00ED302C" w:rsidP="00ED302C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ED302C">
        <w:rPr>
          <w:rFonts w:hint="eastAsia"/>
          <w:b/>
          <w:bCs/>
        </w:rPr>
        <w:t>例子</w:t>
      </w:r>
    </w:p>
    <w:p w14:paraId="5F9EB8E8" w14:textId="28B49F9D" w:rsidR="00ED302C" w:rsidRDefault="00FD2768" w:rsidP="00FD2768">
      <w:pPr>
        <w:ind w:left="420"/>
        <w:rPr>
          <w:rFonts w:hint="eastAsia"/>
        </w:rPr>
      </w:pPr>
      <w:r>
        <w:rPr>
          <w:rFonts w:hint="eastAsia"/>
        </w:rPr>
        <w:t>略</w:t>
      </w:r>
    </w:p>
    <w:p w14:paraId="29282E2C" w14:textId="77777777" w:rsidR="00FD2768" w:rsidRDefault="00FD2768">
      <w:pPr>
        <w:rPr>
          <w:rFonts w:hint="eastAsia"/>
        </w:rPr>
      </w:pPr>
    </w:p>
    <w:sectPr w:rsidR="00FD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59BC"/>
    <w:multiLevelType w:val="hybridMultilevel"/>
    <w:tmpl w:val="B9629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2200A"/>
    <w:multiLevelType w:val="hybridMultilevel"/>
    <w:tmpl w:val="974E1A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6462A6"/>
    <w:rsid w:val="00721C20"/>
    <w:rsid w:val="00842DDE"/>
    <w:rsid w:val="008F5B33"/>
    <w:rsid w:val="00ED302C"/>
    <w:rsid w:val="00FA4F05"/>
    <w:rsid w:val="00F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C677"/>
  <w15:chartTrackingRefBased/>
  <w15:docId w15:val="{4FA68A96-A23E-426B-A0D4-F63270BA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</dc:creator>
  <cp:keywords/>
  <dc:description/>
  <cp:lastModifiedBy>well</cp:lastModifiedBy>
  <cp:revision>2</cp:revision>
  <dcterms:created xsi:type="dcterms:W3CDTF">2020-04-11T06:30:00Z</dcterms:created>
  <dcterms:modified xsi:type="dcterms:W3CDTF">2020-04-11T07:30:00Z</dcterms:modified>
</cp:coreProperties>
</file>