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4E82F" w14:textId="77777777" w:rsidR="00A25320" w:rsidRPr="00A25320" w:rsidRDefault="00187E6C" w:rsidP="00187E6C">
      <w:pPr>
        <w:rPr>
          <w:rFonts w:asciiTheme="majorBidi" w:hAnsiTheme="majorBidi" w:cstheme="majorBidi"/>
          <w:sz w:val="40"/>
          <w:szCs w:val="40"/>
          <w:lang w:val="en-GB"/>
        </w:rPr>
      </w:pPr>
      <w:r w:rsidRPr="00A25320">
        <w:rPr>
          <w:rFonts w:asciiTheme="majorBidi" w:hAnsiTheme="majorBidi" w:cstheme="majorBidi"/>
          <w:sz w:val="40"/>
          <w:szCs w:val="40"/>
          <w:lang w:val="en-GB"/>
        </w:rPr>
        <w:t>Name - Shyam Sundar Velmurugan</w:t>
      </w:r>
    </w:p>
    <w:p w14:paraId="6D152241" w14:textId="703FBDE5" w:rsidR="00A25320" w:rsidRPr="00A25320" w:rsidRDefault="00187E6C" w:rsidP="00187E6C">
      <w:pPr>
        <w:rPr>
          <w:rFonts w:asciiTheme="majorBidi" w:hAnsiTheme="majorBidi" w:cstheme="majorBidi"/>
          <w:sz w:val="40"/>
          <w:szCs w:val="40"/>
          <w:lang w:val="en-GB"/>
        </w:rPr>
      </w:pPr>
      <w:r w:rsidRPr="00A25320">
        <w:rPr>
          <w:rFonts w:asciiTheme="majorBidi" w:hAnsiTheme="majorBidi" w:cstheme="majorBidi"/>
          <w:sz w:val="40"/>
          <w:szCs w:val="40"/>
          <w:lang w:val="en-GB"/>
        </w:rPr>
        <w:t>Heriot Watt id - H00418621</w:t>
      </w:r>
    </w:p>
    <w:p w14:paraId="43694019" w14:textId="4B53E8C1" w:rsidR="00A25320" w:rsidRPr="00A25320" w:rsidRDefault="00187E6C" w:rsidP="00187E6C">
      <w:pPr>
        <w:rPr>
          <w:rFonts w:asciiTheme="majorBidi" w:hAnsiTheme="majorBidi" w:cstheme="majorBidi"/>
          <w:sz w:val="40"/>
          <w:szCs w:val="40"/>
        </w:rPr>
      </w:pPr>
      <w:r w:rsidRPr="00A25320">
        <w:rPr>
          <w:rFonts w:asciiTheme="majorBidi" w:hAnsiTheme="majorBidi" w:cstheme="majorBidi"/>
          <w:sz w:val="40"/>
          <w:szCs w:val="40"/>
          <w:lang w:val="en-GB"/>
        </w:rPr>
        <w:t xml:space="preserve">Heriot Watt Username - </w:t>
      </w:r>
      <w:hyperlink r:id="rId6" w:history="1">
        <w:r w:rsidRPr="00A25320">
          <w:rPr>
            <w:rStyle w:val="Hyperlink"/>
            <w:rFonts w:asciiTheme="majorBidi" w:hAnsiTheme="majorBidi" w:cstheme="majorBidi"/>
            <w:sz w:val="40"/>
            <w:szCs w:val="40"/>
            <w:lang w:val="en-GB"/>
          </w:rPr>
          <w:t>ssv2001@hw.ac.uk</w:t>
        </w:r>
      </w:hyperlink>
    </w:p>
    <w:p w14:paraId="433ABF56" w14:textId="31667A29" w:rsidR="00883418" w:rsidRPr="00A25320" w:rsidRDefault="00883418" w:rsidP="00187E6C">
      <w:pPr>
        <w:rPr>
          <w:rFonts w:asciiTheme="majorBidi" w:hAnsiTheme="majorBidi" w:cstheme="majorBidi"/>
          <w:sz w:val="40"/>
          <w:szCs w:val="40"/>
          <w:lang w:val="en-GB"/>
        </w:rPr>
      </w:pPr>
      <w:r w:rsidRPr="00A25320">
        <w:rPr>
          <w:rFonts w:asciiTheme="majorBidi" w:hAnsiTheme="majorBidi" w:cstheme="majorBidi"/>
          <w:sz w:val="40"/>
          <w:szCs w:val="40"/>
          <w:lang w:val="en-GB"/>
        </w:rPr>
        <w:t>Campus of Study - Dubai</w:t>
      </w:r>
    </w:p>
    <w:p w14:paraId="7419DA62" w14:textId="0D4141CC" w:rsidR="00883418" w:rsidRPr="00A25320" w:rsidRDefault="00883418" w:rsidP="00187E6C">
      <w:pPr>
        <w:rPr>
          <w:rFonts w:asciiTheme="majorBidi" w:hAnsiTheme="majorBidi" w:cstheme="majorBidi"/>
          <w:sz w:val="40"/>
          <w:szCs w:val="40"/>
          <w:lang w:val="en-GB"/>
        </w:rPr>
      </w:pPr>
      <w:r w:rsidRPr="00A25320">
        <w:rPr>
          <w:rFonts w:asciiTheme="majorBidi" w:hAnsiTheme="majorBidi" w:cstheme="majorBidi"/>
          <w:sz w:val="40"/>
          <w:szCs w:val="40"/>
          <w:lang w:val="en-GB"/>
        </w:rPr>
        <w:t>Cohort - 2025-2026</w:t>
      </w:r>
    </w:p>
    <w:p w14:paraId="1B812988" w14:textId="2D12BF1E" w:rsidR="00856B92" w:rsidRPr="00A25320" w:rsidRDefault="00187E6C" w:rsidP="00187E6C">
      <w:pPr>
        <w:rPr>
          <w:rFonts w:asciiTheme="majorBidi" w:hAnsiTheme="majorBidi" w:cstheme="majorBidi"/>
          <w:sz w:val="40"/>
          <w:szCs w:val="40"/>
          <w:lang w:val="en-GB"/>
        </w:rPr>
      </w:pPr>
      <w:r w:rsidRPr="00A25320">
        <w:rPr>
          <w:rFonts w:asciiTheme="majorBidi" w:hAnsiTheme="majorBidi" w:cstheme="majorBidi"/>
          <w:sz w:val="40"/>
          <w:szCs w:val="40"/>
          <w:lang w:val="en-GB"/>
        </w:rPr>
        <w:t>Group number - 28</w:t>
      </w:r>
    </w:p>
    <w:p w14:paraId="677E33BE" w14:textId="15277720" w:rsidR="00A25320" w:rsidRDefault="00A25320" w:rsidP="00187E6C">
      <w:pPr>
        <w:rPr>
          <w:rFonts w:asciiTheme="majorBidi" w:hAnsiTheme="majorBidi" w:cstheme="majorBidi"/>
          <w:sz w:val="28"/>
          <w:szCs w:val="28"/>
          <w:lang w:val="en-GB"/>
        </w:rPr>
      </w:pPr>
      <w:r>
        <w:rPr>
          <w:rFonts w:asciiTheme="majorBidi" w:hAnsiTheme="majorBidi" w:cstheme="majorBidi"/>
          <w:sz w:val="28"/>
          <w:szCs w:val="28"/>
          <w:lang w:val="en-GB"/>
        </w:rPr>
        <w:t>------------------------------------------------------------------------------------------------</w:t>
      </w:r>
    </w:p>
    <w:p w14:paraId="584F5218" w14:textId="34C1D2D8" w:rsidR="00883418" w:rsidRPr="00A25320" w:rsidRDefault="00883418" w:rsidP="00A25320">
      <w:pPr>
        <w:pStyle w:val="Heading1"/>
        <w:rPr>
          <w:rFonts w:asciiTheme="majorBidi" w:hAnsiTheme="majorBidi"/>
          <w:sz w:val="18"/>
          <w:szCs w:val="18"/>
          <w:lang w:val="en-GB"/>
        </w:rPr>
      </w:pPr>
      <w:r w:rsidRPr="00A25320">
        <w:rPr>
          <w:rFonts w:asciiTheme="majorBidi" w:hAnsiTheme="majorBidi"/>
          <w:sz w:val="28"/>
          <w:szCs w:val="28"/>
          <w:lang w:val="en-GB"/>
        </w:rPr>
        <w:t>Introduction</w:t>
      </w:r>
    </w:p>
    <w:p w14:paraId="769EE780" w14:textId="2F53BF16" w:rsidR="00883418" w:rsidRPr="002D6C8D" w:rsidRDefault="000C5A01" w:rsidP="000C5A01">
      <w:pPr>
        <w:rPr>
          <w:rFonts w:asciiTheme="majorBidi" w:hAnsiTheme="majorBidi" w:cstheme="majorBidi"/>
        </w:rPr>
      </w:pPr>
      <w:r w:rsidRPr="000C5A01">
        <w:rPr>
          <w:rFonts w:asciiTheme="majorBidi" w:hAnsiTheme="majorBidi" w:cstheme="majorBidi"/>
        </w:rPr>
        <w:t xml:space="preserve">The individual contribution focused on the autopsy-driven forensic analysis stage of the investigation. </w:t>
      </w:r>
      <w:r w:rsidRPr="002D6C8D">
        <w:rPr>
          <w:rFonts w:asciiTheme="majorBidi" w:hAnsiTheme="majorBidi" w:cstheme="majorBidi"/>
        </w:rPr>
        <w:t>Analysing</w:t>
      </w:r>
      <w:r w:rsidRPr="000C5A01">
        <w:rPr>
          <w:rFonts w:asciiTheme="majorBidi" w:hAnsiTheme="majorBidi" w:cstheme="majorBidi"/>
        </w:rPr>
        <w:t xml:space="preserve"> the forensic image generated during the collection process and extracting relevant digital information made this step </w:t>
      </w:r>
      <w:r w:rsidR="00C009D8">
        <w:rPr>
          <w:rFonts w:asciiTheme="majorBidi" w:hAnsiTheme="majorBidi" w:cstheme="majorBidi"/>
        </w:rPr>
        <w:t>important</w:t>
      </w:r>
      <w:r w:rsidRPr="000C5A01">
        <w:rPr>
          <w:rFonts w:asciiTheme="majorBidi" w:hAnsiTheme="majorBidi" w:cstheme="majorBidi"/>
        </w:rPr>
        <w:t xml:space="preserve">. A validated was used for the </w:t>
      </w:r>
      <w:r w:rsidRPr="002D6C8D">
        <w:rPr>
          <w:rFonts w:asciiTheme="majorBidi" w:hAnsiTheme="majorBidi" w:cstheme="majorBidi"/>
        </w:rPr>
        <w:t>analysis. To</w:t>
      </w:r>
      <w:r w:rsidRPr="000C5A01">
        <w:rPr>
          <w:rFonts w:asciiTheme="majorBidi" w:hAnsiTheme="majorBidi" w:cstheme="majorBidi"/>
        </w:rPr>
        <w:t xml:space="preserve"> verify that all work was done on a forensic</w:t>
      </w:r>
      <w:r w:rsidR="00C009D8">
        <w:rPr>
          <w:rFonts w:asciiTheme="majorBidi" w:hAnsiTheme="majorBidi" w:cstheme="majorBidi"/>
        </w:rPr>
        <w:t>-level</w:t>
      </w:r>
      <w:r w:rsidRPr="000C5A01">
        <w:rPr>
          <w:rFonts w:asciiTheme="majorBidi" w:hAnsiTheme="majorBidi" w:cstheme="majorBidi"/>
        </w:rPr>
        <w:t xml:space="preserve"> accurate </w:t>
      </w:r>
      <w:r w:rsidR="00C009D8">
        <w:rPr>
          <w:rFonts w:asciiTheme="majorBidi" w:hAnsiTheme="majorBidi" w:cstheme="majorBidi"/>
        </w:rPr>
        <w:t>with respect to</w:t>
      </w:r>
      <w:r w:rsidRPr="000C5A01">
        <w:rPr>
          <w:rFonts w:asciiTheme="majorBidi" w:hAnsiTheme="majorBidi" w:cstheme="majorBidi"/>
        </w:rPr>
        <w:t xml:space="preserve"> the original material, the dd image was provided after the imaging process. This stage was crucial in locating </w:t>
      </w:r>
      <w:r w:rsidR="00C009D8">
        <w:rPr>
          <w:rFonts w:asciiTheme="majorBidi" w:hAnsiTheme="majorBidi" w:cstheme="majorBidi"/>
        </w:rPr>
        <w:t>similar</w:t>
      </w:r>
      <w:r w:rsidRPr="000C5A01">
        <w:rPr>
          <w:rFonts w:asciiTheme="majorBidi" w:hAnsiTheme="majorBidi" w:cstheme="majorBidi"/>
        </w:rPr>
        <w:t xml:space="preserve"> artifacts, </w:t>
      </w:r>
      <w:r w:rsidRPr="002D6C8D">
        <w:rPr>
          <w:rFonts w:asciiTheme="majorBidi" w:hAnsiTheme="majorBidi" w:cstheme="majorBidi"/>
        </w:rPr>
        <w:t>analysing</w:t>
      </w:r>
      <w:r w:rsidRPr="000C5A01">
        <w:rPr>
          <w:rFonts w:asciiTheme="majorBidi" w:hAnsiTheme="majorBidi" w:cstheme="majorBidi"/>
        </w:rPr>
        <w:t xml:space="preserve"> system activity, and supporting the overall findings</w:t>
      </w:r>
      <w:r w:rsidR="00C009D8">
        <w:rPr>
          <w:rFonts w:asciiTheme="majorBidi" w:hAnsiTheme="majorBidi" w:cstheme="majorBidi"/>
        </w:rPr>
        <w:t xml:space="preserve"> in the investigation</w:t>
      </w:r>
      <w:r w:rsidRPr="000C5A01">
        <w:rPr>
          <w:rFonts w:asciiTheme="majorBidi" w:hAnsiTheme="majorBidi" w:cstheme="majorBidi"/>
        </w:rPr>
        <w:t>.</w:t>
      </w:r>
    </w:p>
    <w:p w14:paraId="29455CC5" w14:textId="77777777" w:rsidR="00883418" w:rsidRPr="002D6C8D" w:rsidRDefault="00883418" w:rsidP="00883418">
      <w:pPr>
        <w:pStyle w:val="Heading1"/>
        <w:rPr>
          <w:rFonts w:asciiTheme="majorBidi" w:hAnsiTheme="majorBidi"/>
          <w:sz w:val="28"/>
          <w:szCs w:val="28"/>
        </w:rPr>
      </w:pPr>
      <w:r w:rsidRPr="002D6C8D">
        <w:rPr>
          <w:rFonts w:asciiTheme="majorBidi" w:hAnsiTheme="majorBidi"/>
          <w:sz w:val="28"/>
          <w:szCs w:val="28"/>
        </w:rPr>
        <w:t>Key Design Implementations</w:t>
      </w:r>
    </w:p>
    <w:p w14:paraId="015FC630" w14:textId="2E331DD6" w:rsidR="000C5A01" w:rsidRPr="002D6C8D" w:rsidRDefault="000C5A01" w:rsidP="000C5A01">
      <w:pPr>
        <w:rPr>
          <w:rFonts w:asciiTheme="majorBidi" w:hAnsiTheme="majorBidi" w:cstheme="majorBidi"/>
        </w:rPr>
      </w:pPr>
      <w:r w:rsidRPr="002D6C8D">
        <w:rPr>
          <w:rFonts w:asciiTheme="majorBidi" w:hAnsiTheme="majorBidi" w:cstheme="majorBidi"/>
        </w:rPr>
        <w:t>To</w:t>
      </w:r>
      <w:r w:rsidRPr="000C5A01">
        <w:rPr>
          <w:rFonts w:asciiTheme="majorBidi" w:hAnsiTheme="majorBidi" w:cstheme="majorBidi"/>
        </w:rPr>
        <w:t xml:space="preserve"> organize the inquiry, a new case was created in Autopsy with the relevant case details and storage </w:t>
      </w:r>
      <w:r w:rsidRPr="002D6C8D">
        <w:rPr>
          <w:rFonts w:asciiTheme="majorBidi" w:hAnsiTheme="majorBidi" w:cstheme="majorBidi"/>
        </w:rPr>
        <w:t>locations. The</w:t>
      </w:r>
      <w:r w:rsidRPr="000C5A01">
        <w:rPr>
          <w:rFonts w:asciiTheme="majorBidi" w:hAnsiTheme="majorBidi" w:cstheme="majorBidi"/>
        </w:rPr>
        <w:t xml:space="preserve"> "Disk Image or VM File" option was then used to add the dd forensic image as the main data source.</w:t>
      </w:r>
    </w:p>
    <w:p w14:paraId="5D4604A7" w14:textId="1CA6C509" w:rsidR="000C5A01" w:rsidRPr="002D6C8D" w:rsidRDefault="000C5A01" w:rsidP="00DA258F">
      <w:pPr>
        <w:rPr>
          <w:rFonts w:asciiTheme="majorBidi" w:hAnsiTheme="majorBidi" w:cstheme="majorBidi"/>
        </w:rPr>
      </w:pPr>
      <w:r w:rsidRPr="002D6C8D">
        <w:rPr>
          <w:rFonts w:asciiTheme="majorBidi" w:hAnsiTheme="majorBidi" w:cstheme="majorBidi"/>
        </w:rPr>
        <w:t>During the ingest configuration stage, only the most important modules was taken by enabling only essential modules, specifically File Type Identification, Keyword Search, and Recent Activity.</w:t>
      </w:r>
    </w:p>
    <w:p w14:paraId="0773B92B" w14:textId="4B4794CC" w:rsidR="00DA258F" w:rsidRPr="00DA258F" w:rsidRDefault="00DA258F" w:rsidP="00DA258F">
      <w:pPr>
        <w:rPr>
          <w:rFonts w:asciiTheme="majorBidi" w:hAnsiTheme="majorBidi" w:cstheme="majorBidi"/>
        </w:rPr>
      </w:pPr>
      <w:r w:rsidRPr="00DA258F">
        <w:rPr>
          <w:rFonts w:asciiTheme="majorBidi" w:hAnsiTheme="majorBidi" w:cstheme="majorBidi"/>
        </w:rPr>
        <w:t xml:space="preserve">After processing started, the Data Sources and File Views portions were used to examine the rebuilt file system. This made it possible to navigate files and directories in an organized manner. Filesystem analysis was used to find deleted files, and each file was inspected to </w:t>
      </w:r>
      <w:r w:rsidRPr="002D6C8D">
        <w:rPr>
          <w:rFonts w:asciiTheme="majorBidi" w:hAnsiTheme="majorBidi" w:cstheme="majorBidi"/>
        </w:rPr>
        <w:t>analyse</w:t>
      </w:r>
      <w:r w:rsidRPr="00DA258F">
        <w:rPr>
          <w:rFonts w:asciiTheme="majorBidi" w:hAnsiTheme="majorBidi" w:cstheme="majorBidi"/>
        </w:rPr>
        <w:t xml:space="preserve"> its contents and related metadata, such as timestamps and file paths. These characteristics were helpful in comprehending system </w:t>
      </w:r>
      <w:r w:rsidRPr="002D6C8D">
        <w:rPr>
          <w:rFonts w:asciiTheme="majorBidi" w:hAnsiTheme="majorBidi" w:cstheme="majorBidi"/>
        </w:rPr>
        <w:t>behaviour</w:t>
      </w:r>
      <w:r w:rsidRPr="00DA258F">
        <w:rPr>
          <w:rFonts w:asciiTheme="majorBidi" w:hAnsiTheme="majorBidi" w:cstheme="majorBidi"/>
        </w:rPr>
        <w:t xml:space="preserve"> and user activities.</w:t>
      </w:r>
    </w:p>
    <w:p w14:paraId="21DFF25C" w14:textId="4207AF48" w:rsidR="00DA258F" w:rsidRPr="002D6C8D" w:rsidRDefault="00DA258F" w:rsidP="00DA258F">
      <w:pPr>
        <w:rPr>
          <w:rFonts w:asciiTheme="majorBidi" w:hAnsiTheme="majorBidi" w:cstheme="majorBidi"/>
        </w:rPr>
      </w:pPr>
      <w:r w:rsidRPr="00DA258F">
        <w:rPr>
          <w:rFonts w:asciiTheme="majorBidi" w:hAnsiTheme="majorBidi" w:cstheme="majorBidi"/>
        </w:rPr>
        <w:t xml:space="preserve">Additionally, autopsy offered visual indicators for objects that were highlighted, such as "bad" and "suspicious" files, which assisted in prioritizing areas of inquiry. To arrange important evidence and facilitate reporting, relevant files were tagged. Despite several </w:t>
      </w:r>
      <w:r w:rsidR="00C009D8" w:rsidRPr="00DA258F">
        <w:rPr>
          <w:rFonts w:asciiTheme="majorBidi" w:hAnsiTheme="majorBidi" w:cstheme="majorBidi"/>
        </w:rPr>
        <w:t>modules shortcomings</w:t>
      </w:r>
      <w:r w:rsidRPr="00DA258F">
        <w:rPr>
          <w:rFonts w:asciiTheme="majorBidi" w:hAnsiTheme="majorBidi" w:cstheme="majorBidi"/>
        </w:rPr>
        <w:t>, enough analysis was done to find and record significant artifacts in the forensic image.</w:t>
      </w:r>
    </w:p>
    <w:p w14:paraId="059ADA26" w14:textId="77777777" w:rsidR="00883418" w:rsidRPr="002D6C8D" w:rsidRDefault="00883418" w:rsidP="00883418">
      <w:pPr>
        <w:pStyle w:val="Heading1"/>
        <w:rPr>
          <w:rFonts w:asciiTheme="majorBidi" w:hAnsiTheme="majorBidi"/>
          <w:sz w:val="28"/>
          <w:szCs w:val="28"/>
        </w:rPr>
      </w:pPr>
      <w:r w:rsidRPr="002D6C8D">
        <w:rPr>
          <w:rFonts w:asciiTheme="majorBidi" w:hAnsiTheme="majorBidi"/>
          <w:sz w:val="28"/>
          <w:szCs w:val="28"/>
        </w:rPr>
        <w:lastRenderedPageBreak/>
        <w:t>Challenges or Limitations Faced</w:t>
      </w:r>
    </w:p>
    <w:p w14:paraId="0ADD2EAA" w14:textId="479CE7BE" w:rsidR="00DA258F" w:rsidRPr="002D6C8D" w:rsidRDefault="00DA258F" w:rsidP="00DA258F">
      <w:pPr>
        <w:rPr>
          <w:rFonts w:asciiTheme="majorBidi" w:hAnsiTheme="majorBidi" w:cstheme="majorBidi"/>
        </w:rPr>
      </w:pPr>
      <w:r w:rsidRPr="00DA258F">
        <w:rPr>
          <w:rFonts w:asciiTheme="majorBidi" w:hAnsiTheme="majorBidi" w:cstheme="majorBidi"/>
        </w:rPr>
        <w:t xml:space="preserve">There were </w:t>
      </w:r>
      <w:r w:rsidRPr="002D6C8D">
        <w:rPr>
          <w:rFonts w:asciiTheme="majorBidi" w:hAnsiTheme="majorBidi" w:cstheme="majorBidi"/>
        </w:rPr>
        <w:t xml:space="preserve">several </w:t>
      </w:r>
      <w:r w:rsidRPr="00DA258F">
        <w:rPr>
          <w:rFonts w:asciiTheme="majorBidi" w:hAnsiTheme="majorBidi" w:cstheme="majorBidi"/>
        </w:rPr>
        <w:t>difficulties during th</w:t>
      </w:r>
      <w:r w:rsidR="00C009D8">
        <w:rPr>
          <w:rFonts w:asciiTheme="majorBidi" w:hAnsiTheme="majorBidi" w:cstheme="majorBidi"/>
        </w:rPr>
        <w:t>e overall</w:t>
      </w:r>
      <w:r w:rsidRPr="00DA258F">
        <w:rPr>
          <w:rFonts w:asciiTheme="majorBidi" w:hAnsiTheme="majorBidi" w:cstheme="majorBidi"/>
        </w:rPr>
        <w:t xml:space="preserve"> phase, mostly </w:t>
      </w:r>
      <w:r w:rsidRPr="002D6C8D">
        <w:rPr>
          <w:rFonts w:asciiTheme="majorBidi" w:hAnsiTheme="majorBidi" w:cstheme="majorBidi"/>
        </w:rPr>
        <w:t>regarding</w:t>
      </w:r>
      <w:r w:rsidRPr="00DA258F">
        <w:rPr>
          <w:rFonts w:asciiTheme="majorBidi" w:hAnsiTheme="majorBidi" w:cstheme="majorBidi"/>
        </w:rPr>
        <w:t xml:space="preserve"> system performance and storage constraints. Errors like text indexing failure happened during the ingest process, which was one of the main problems. As a result, some features</w:t>
      </w:r>
      <w:r w:rsidRPr="002D6C8D">
        <w:rPr>
          <w:rFonts w:asciiTheme="majorBidi" w:hAnsiTheme="majorBidi" w:cstheme="majorBidi"/>
        </w:rPr>
        <w:t xml:space="preserve"> </w:t>
      </w:r>
      <w:r w:rsidRPr="00DA258F">
        <w:rPr>
          <w:rFonts w:asciiTheme="majorBidi" w:hAnsiTheme="majorBidi" w:cstheme="majorBidi"/>
        </w:rPr>
        <w:t>like keyword search</w:t>
      </w:r>
      <w:r w:rsidRPr="002D6C8D">
        <w:rPr>
          <w:rFonts w:asciiTheme="majorBidi" w:hAnsiTheme="majorBidi" w:cstheme="majorBidi"/>
        </w:rPr>
        <w:t xml:space="preserve"> </w:t>
      </w:r>
      <w:r w:rsidRPr="00DA258F">
        <w:rPr>
          <w:rFonts w:asciiTheme="majorBidi" w:hAnsiTheme="majorBidi" w:cstheme="majorBidi"/>
        </w:rPr>
        <w:t>did not execute as intended, which limited the capacity to conduct effective searches throughout the dataset.</w:t>
      </w:r>
    </w:p>
    <w:p w14:paraId="296E31A9" w14:textId="44007241" w:rsidR="00DA258F" w:rsidRPr="002D6C8D" w:rsidRDefault="00DA258F" w:rsidP="00DA258F">
      <w:pPr>
        <w:rPr>
          <w:rFonts w:asciiTheme="majorBidi" w:hAnsiTheme="majorBidi" w:cstheme="majorBidi"/>
        </w:rPr>
      </w:pPr>
      <w:r w:rsidRPr="00DA258F">
        <w:rPr>
          <w:rFonts w:asciiTheme="majorBidi" w:hAnsiTheme="majorBidi" w:cstheme="majorBidi"/>
        </w:rPr>
        <w:t>The insufficient storage capacity</w:t>
      </w:r>
      <w:r w:rsidR="00C009D8">
        <w:rPr>
          <w:rFonts w:asciiTheme="majorBidi" w:hAnsiTheme="majorBidi" w:cstheme="majorBidi"/>
        </w:rPr>
        <w:t xml:space="preserve"> in the virtual machine</w:t>
      </w:r>
      <w:r w:rsidRPr="00DA258F">
        <w:rPr>
          <w:rFonts w:asciiTheme="majorBidi" w:hAnsiTheme="majorBidi" w:cstheme="majorBidi"/>
        </w:rPr>
        <w:t xml:space="preserve"> was another significant drawback. The system soon ran out of space since Autopsy produces a lot of data during ingestion, including module outputs and case database files. This affected the accuracy of ingestion by causing the analytical process to suddenly stop at certain points. </w:t>
      </w:r>
      <w:r w:rsidRPr="002D6C8D">
        <w:rPr>
          <w:rFonts w:asciiTheme="majorBidi" w:hAnsiTheme="majorBidi" w:cstheme="majorBidi"/>
        </w:rPr>
        <w:t>To</w:t>
      </w:r>
      <w:r w:rsidRPr="00DA258F">
        <w:rPr>
          <w:rFonts w:asciiTheme="majorBidi" w:hAnsiTheme="majorBidi" w:cstheme="majorBidi"/>
        </w:rPr>
        <w:t xml:space="preserve"> solve this and make room for the analysis to proceed, unnecessary modules were disabled and non-essential output files were eliminated.</w:t>
      </w:r>
    </w:p>
    <w:p w14:paraId="57A014B0" w14:textId="53E5BB60" w:rsidR="00DA258F" w:rsidRPr="002D6C8D" w:rsidRDefault="00DA258F" w:rsidP="00DA258F">
      <w:pPr>
        <w:rPr>
          <w:rFonts w:asciiTheme="majorBidi" w:hAnsiTheme="majorBidi" w:cstheme="majorBidi"/>
        </w:rPr>
      </w:pPr>
      <w:r w:rsidRPr="00DA258F">
        <w:rPr>
          <w:rFonts w:asciiTheme="majorBidi" w:hAnsiTheme="majorBidi" w:cstheme="majorBidi"/>
        </w:rPr>
        <w:t>Furthermore, not all promised features</w:t>
      </w:r>
      <w:r w:rsidRPr="002D6C8D">
        <w:rPr>
          <w:rFonts w:asciiTheme="majorBidi" w:hAnsiTheme="majorBidi" w:cstheme="majorBidi"/>
        </w:rPr>
        <w:t xml:space="preserve"> </w:t>
      </w:r>
      <w:r w:rsidRPr="00DA258F">
        <w:rPr>
          <w:rFonts w:asciiTheme="majorBidi" w:hAnsiTheme="majorBidi" w:cstheme="majorBidi"/>
        </w:rPr>
        <w:t>like specialized modules for recovering deleted files</w:t>
      </w:r>
      <w:r w:rsidRPr="002D6C8D">
        <w:rPr>
          <w:rFonts w:asciiTheme="majorBidi" w:hAnsiTheme="majorBidi" w:cstheme="majorBidi"/>
        </w:rPr>
        <w:t xml:space="preserve"> </w:t>
      </w:r>
      <w:r w:rsidRPr="00DA258F">
        <w:rPr>
          <w:rFonts w:asciiTheme="majorBidi" w:hAnsiTheme="majorBidi" w:cstheme="majorBidi"/>
        </w:rPr>
        <w:t xml:space="preserve">were accessible or operating as planned. </w:t>
      </w:r>
      <w:r w:rsidRPr="002D6C8D">
        <w:rPr>
          <w:rFonts w:asciiTheme="majorBidi" w:hAnsiTheme="majorBidi" w:cstheme="majorBidi"/>
        </w:rPr>
        <w:t>To</w:t>
      </w:r>
      <w:r w:rsidRPr="00DA258F">
        <w:rPr>
          <w:rFonts w:asciiTheme="majorBidi" w:hAnsiTheme="majorBidi" w:cstheme="majorBidi"/>
        </w:rPr>
        <w:t xml:space="preserve"> find deleted or irrelevant files, this required depending on manual file system investigation and other techniques. Because there was no indexing, analysis had to be more time-consuming and manually performed, including careful directory browsing as opposed to automated searches.</w:t>
      </w:r>
    </w:p>
    <w:p w14:paraId="5F1F20F5" w14:textId="4F3711CB" w:rsidR="00DA258F" w:rsidRPr="002D6C8D" w:rsidRDefault="00DA258F" w:rsidP="00DA258F">
      <w:pPr>
        <w:rPr>
          <w:rFonts w:asciiTheme="majorBidi" w:hAnsiTheme="majorBidi" w:cstheme="majorBidi"/>
        </w:rPr>
      </w:pPr>
      <w:r w:rsidRPr="00DA258F">
        <w:rPr>
          <w:rFonts w:asciiTheme="majorBidi" w:hAnsiTheme="majorBidi" w:cstheme="majorBidi"/>
        </w:rPr>
        <w:t xml:space="preserve">Making sure the analysis remained forensically sound </w:t>
      </w:r>
      <w:r w:rsidRPr="002D6C8D">
        <w:rPr>
          <w:rFonts w:asciiTheme="majorBidi" w:hAnsiTheme="majorBidi" w:cstheme="majorBidi"/>
        </w:rPr>
        <w:t>despite</w:t>
      </w:r>
      <w:r w:rsidRPr="00DA258F">
        <w:rPr>
          <w:rFonts w:asciiTheme="majorBidi" w:hAnsiTheme="majorBidi" w:cstheme="majorBidi"/>
        </w:rPr>
        <w:t xml:space="preserve"> these technical constraints created another difficulty. It was crucial to keep focusing just on the forensic image and refrain from interacting directly with the original material. To guarantee transparency</w:t>
      </w:r>
      <w:r w:rsidR="00C009D8">
        <w:rPr>
          <w:rFonts w:asciiTheme="majorBidi" w:hAnsiTheme="majorBidi" w:cstheme="majorBidi"/>
        </w:rPr>
        <w:t xml:space="preserve"> in the investigation</w:t>
      </w:r>
      <w:r w:rsidRPr="00DA258F">
        <w:rPr>
          <w:rFonts w:asciiTheme="majorBidi" w:hAnsiTheme="majorBidi" w:cstheme="majorBidi"/>
        </w:rPr>
        <w:t>, these restrictions had to be properly documented.</w:t>
      </w:r>
    </w:p>
    <w:p w14:paraId="5479579E" w14:textId="77777777" w:rsidR="00883418" w:rsidRPr="002D6C8D" w:rsidRDefault="00883418" w:rsidP="00883418">
      <w:pPr>
        <w:pStyle w:val="Heading1"/>
        <w:rPr>
          <w:rFonts w:asciiTheme="majorBidi" w:hAnsiTheme="majorBidi"/>
          <w:sz w:val="28"/>
          <w:szCs w:val="28"/>
        </w:rPr>
      </w:pPr>
      <w:r w:rsidRPr="002D6C8D">
        <w:rPr>
          <w:rFonts w:asciiTheme="majorBidi" w:hAnsiTheme="majorBidi"/>
          <w:sz w:val="28"/>
          <w:szCs w:val="28"/>
        </w:rPr>
        <w:t>Conclusion</w:t>
      </w:r>
    </w:p>
    <w:p w14:paraId="70B2B275" w14:textId="77777777" w:rsidR="00DA258F" w:rsidRPr="002D6C8D" w:rsidRDefault="00DA258F" w:rsidP="00DA258F">
      <w:pPr>
        <w:rPr>
          <w:rFonts w:asciiTheme="majorBidi" w:hAnsiTheme="majorBidi" w:cstheme="majorBidi"/>
        </w:rPr>
      </w:pPr>
      <w:r w:rsidRPr="00DA258F">
        <w:rPr>
          <w:rFonts w:asciiTheme="majorBidi" w:hAnsiTheme="majorBidi" w:cstheme="majorBidi"/>
        </w:rPr>
        <w:t xml:space="preserve">Because it made it possible to </w:t>
      </w:r>
      <w:r w:rsidRPr="002D6C8D">
        <w:rPr>
          <w:rFonts w:asciiTheme="majorBidi" w:hAnsiTheme="majorBidi" w:cstheme="majorBidi"/>
        </w:rPr>
        <w:t>analyse</w:t>
      </w:r>
      <w:r w:rsidRPr="00DA258F">
        <w:rPr>
          <w:rFonts w:asciiTheme="majorBidi" w:hAnsiTheme="majorBidi" w:cstheme="majorBidi"/>
        </w:rPr>
        <w:t xml:space="preserve"> the forensic image and find relevant digital artifacts, this contribution was crucial to the inquiry. Through a mix of selective module utilization and manual review, significant analysis was successfully completed despite technical difficulties relating to storage restrictions and incomplete intake. </w:t>
      </w:r>
    </w:p>
    <w:p w14:paraId="1B8084E3" w14:textId="12752034" w:rsidR="00883418" w:rsidRPr="002D6C8D" w:rsidRDefault="00DA258F" w:rsidP="00DA258F">
      <w:pPr>
        <w:rPr>
          <w:rFonts w:asciiTheme="majorBidi" w:hAnsiTheme="majorBidi" w:cstheme="majorBidi"/>
        </w:rPr>
      </w:pPr>
      <w:r w:rsidRPr="00DA258F">
        <w:rPr>
          <w:rFonts w:asciiTheme="majorBidi" w:hAnsiTheme="majorBidi" w:cstheme="majorBidi"/>
        </w:rPr>
        <w:t>The application of Autopsy illustrated how crucial it is to modify forensic methods to accommodate system limitations while preserving the integrity of the evidence. All things considered, this work made a substantial contribution to the comprehension and interpretation of the collected data, strengthening the validity and depth of the study.</w:t>
      </w:r>
    </w:p>
    <w:sectPr w:rsidR="00883418" w:rsidRPr="002D6C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5177" w14:textId="77777777" w:rsidR="002B4C3E" w:rsidRDefault="002B4C3E" w:rsidP="009B24D6">
      <w:pPr>
        <w:spacing w:after="0" w:line="240" w:lineRule="auto"/>
      </w:pPr>
      <w:r>
        <w:separator/>
      </w:r>
    </w:p>
  </w:endnote>
  <w:endnote w:type="continuationSeparator" w:id="0">
    <w:p w14:paraId="42F8274E" w14:textId="77777777" w:rsidR="002B4C3E" w:rsidRDefault="002B4C3E" w:rsidP="009B2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B7BCC" w14:textId="77777777" w:rsidR="002B4C3E" w:rsidRDefault="002B4C3E" w:rsidP="009B24D6">
      <w:pPr>
        <w:spacing w:after="0" w:line="240" w:lineRule="auto"/>
      </w:pPr>
      <w:r>
        <w:separator/>
      </w:r>
    </w:p>
  </w:footnote>
  <w:footnote w:type="continuationSeparator" w:id="0">
    <w:p w14:paraId="46535F35" w14:textId="77777777" w:rsidR="002B4C3E" w:rsidRDefault="002B4C3E" w:rsidP="009B24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5ED"/>
    <w:rsid w:val="000151EE"/>
    <w:rsid w:val="00075630"/>
    <w:rsid w:val="000800A0"/>
    <w:rsid w:val="000C5A01"/>
    <w:rsid w:val="001037CC"/>
    <w:rsid w:val="00187E6C"/>
    <w:rsid w:val="00206982"/>
    <w:rsid w:val="002B4C3E"/>
    <w:rsid w:val="002D6C8D"/>
    <w:rsid w:val="00365AA3"/>
    <w:rsid w:val="00371A4B"/>
    <w:rsid w:val="007174FF"/>
    <w:rsid w:val="00785D37"/>
    <w:rsid w:val="00801C76"/>
    <w:rsid w:val="00820BC3"/>
    <w:rsid w:val="00856B92"/>
    <w:rsid w:val="00883418"/>
    <w:rsid w:val="008D25D0"/>
    <w:rsid w:val="00936787"/>
    <w:rsid w:val="009B24D6"/>
    <w:rsid w:val="009C1402"/>
    <w:rsid w:val="00A25320"/>
    <w:rsid w:val="00BC641D"/>
    <w:rsid w:val="00BE7485"/>
    <w:rsid w:val="00C009D8"/>
    <w:rsid w:val="00DA258F"/>
    <w:rsid w:val="00DC25ED"/>
    <w:rsid w:val="00DC2C87"/>
    <w:rsid w:val="00EF763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6E087"/>
  <w15:chartTrackingRefBased/>
  <w15:docId w15:val="{88EF4462-BA7F-4A74-A0AE-DF087D19B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5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5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5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5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5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5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5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5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5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5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5ED"/>
    <w:rPr>
      <w:rFonts w:eastAsiaTheme="majorEastAsia" w:cstheme="majorBidi"/>
      <w:color w:val="272727" w:themeColor="text1" w:themeTint="D8"/>
    </w:rPr>
  </w:style>
  <w:style w:type="paragraph" w:styleId="Title">
    <w:name w:val="Title"/>
    <w:basedOn w:val="Normal"/>
    <w:next w:val="Normal"/>
    <w:link w:val="TitleChar"/>
    <w:uiPriority w:val="10"/>
    <w:qFormat/>
    <w:rsid w:val="00DC2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5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5ED"/>
    <w:pPr>
      <w:spacing w:before="160"/>
      <w:jc w:val="center"/>
    </w:pPr>
    <w:rPr>
      <w:i/>
      <w:iCs/>
      <w:color w:val="404040" w:themeColor="text1" w:themeTint="BF"/>
    </w:rPr>
  </w:style>
  <w:style w:type="character" w:customStyle="1" w:styleId="QuoteChar">
    <w:name w:val="Quote Char"/>
    <w:basedOn w:val="DefaultParagraphFont"/>
    <w:link w:val="Quote"/>
    <w:uiPriority w:val="29"/>
    <w:rsid w:val="00DC25ED"/>
    <w:rPr>
      <w:i/>
      <w:iCs/>
      <w:color w:val="404040" w:themeColor="text1" w:themeTint="BF"/>
    </w:rPr>
  </w:style>
  <w:style w:type="paragraph" w:styleId="ListParagraph">
    <w:name w:val="List Paragraph"/>
    <w:basedOn w:val="Normal"/>
    <w:uiPriority w:val="34"/>
    <w:qFormat/>
    <w:rsid w:val="00DC25ED"/>
    <w:pPr>
      <w:ind w:left="720"/>
      <w:contextualSpacing/>
    </w:pPr>
  </w:style>
  <w:style w:type="character" w:styleId="IntenseEmphasis">
    <w:name w:val="Intense Emphasis"/>
    <w:basedOn w:val="DefaultParagraphFont"/>
    <w:uiPriority w:val="21"/>
    <w:qFormat/>
    <w:rsid w:val="00DC25ED"/>
    <w:rPr>
      <w:i/>
      <w:iCs/>
      <w:color w:val="0F4761" w:themeColor="accent1" w:themeShade="BF"/>
    </w:rPr>
  </w:style>
  <w:style w:type="paragraph" w:styleId="IntenseQuote">
    <w:name w:val="Intense Quote"/>
    <w:basedOn w:val="Normal"/>
    <w:next w:val="Normal"/>
    <w:link w:val="IntenseQuoteChar"/>
    <w:uiPriority w:val="30"/>
    <w:qFormat/>
    <w:rsid w:val="00DC2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5ED"/>
    <w:rPr>
      <w:i/>
      <w:iCs/>
      <w:color w:val="0F4761" w:themeColor="accent1" w:themeShade="BF"/>
    </w:rPr>
  </w:style>
  <w:style w:type="character" w:styleId="IntenseReference">
    <w:name w:val="Intense Reference"/>
    <w:basedOn w:val="DefaultParagraphFont"/>
    <w:uiPriority w:val="32"/>
    <w:qFormat/>
    <w:rsid w:val="00DC25ED"/>
    <w:rPr>
      <w:b/>
      <w:bCs/>
      <w:smallCaps/>
      <w:color w:val="0F4761" w:themeColor="accent1" w:themeShade="BF"/>
      <w:spacing w:val="5"/>
    </w:rPr>
  </w:style>
  <w:style w:type="character" w:styleId="Hyperlink">
    <w:name w:val="Hyperlink"/>
    <w:basedOn w:val="DefaultParagraphFont"/>
    <w:uiPriority w:val="99"/>
    <w:unhideWhenUsed/>
    <w:rsid w:val="00187E6C"/>
    <w:rPr>
      <w:color w:val="467886" w:themeColor="hyperlink"/>
      <w:u w:val="single"/>
    </w:rPr>
  </w:style>
  <w:style w:type="character" w:styleId="UnresolvedMention">
    <w:name w:val="Unresolved Mention"/>
    <w:basedOn w:val="DefaultParagraphFont"/>
    <w:uiPriority w:val="99"/>
    <w:semiHidden/>
    <w:unhideWhenUsed/>
    <w:rsid w:val="00187E6C"/>
    <w:rPr>
      <w:color w:val="605E5C"/>
      <w:shd w:val="clear" w:color="auto" w:fill="E1DFDD"/>
    </w:rPr>
  </w:style>
  <w:style w:type="paragraph" w:styleId="Header">
    <w:name w:val="header"/>
    <w:basedOn w:val="Normal"/>
    <w:link w:val="HeaderChar"/>
    <w:uiPriority w:val="99"/>
    <w:unhideWhenUsed/>
    <w:rsid w:val="009B24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24D6"/>
  </w:style>
  <w:style w:type="paragraph" w:styleId="Footer">
    <w:name w:val="footer"/>
    <w:basedOn w:val="Normal"/>
    <w:link w:val="FooterChar"/>
    <w:uiPriority w:val="99"/>
    <w:unhideWhenUsed/>
    <w:rsid w:val="009B24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2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sv2001@hw.ac.uk"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Sundar</dc:creator>
  <cp:keywords/>
  <dc:description/>
  <cp:lastModifiedBy>Shyam Sundar</cp:lastModifiedBy>
  <cp:revision>11</cp:revision>
  <dcterms:created xsi:type="dcterms:W3CDTF">2026-04-13T19:46:00Z</dcterms:created>
  <dcterms:modified xsi:type="dcterms:W3CDTF">2026-04-15T18:09:00Z</dcterms:modified>
</cp:coreProperties>
</file>