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09A2" w14:textId="5DF229A2" w:rsidR="0049515D" w:rsidRPr="002365CA" w:rsidRDefault="007252D9">
      <w:pPr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7252D9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E95AF7">
        <w:rPr>
          <w:rFonts w:hint="eastAsia"/>
        </w:rPr>
        <w:t>本题我们通过对露营方式进行一系列约束，使乘船次数达到最大化，提出最佳旅行排程。我们规定晚上6点之后必须驻扎在露营地且第二天早上8点之后必须离开，避免在同一个营地待的时间超过1天。我们认为露营地在河道上均匀分布，</w:t>
      </w:r>
      <w:r>
        <w:rPr>
          <w:rFonts w:hint="eastAsia"/>
        </w:rPr>
        <w:t>设一天中最快船能到达的露营地离起点的距离为</w:t>
      </w:r>
      <w:r w:rsidRPr="007252D9">
        <w:rPr>
          <w:position w:val="-12"/>
        </w:rPr>
        <w:object w:dxaOrig="480" w:dyaOrig="360" w14:anchorId="35C88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3.9pt;height:18pt" o:ole="">
            <v:imagedata r:id="rId6" o:title=""/>
          </v:shape>
          <o:OLEObject Type="Embed" ProgID="Equation.DSMT4" ShapeID="_x0000_i1030" DrawAspect="Content" ObjectID="_1735109963" r:id="rId7"/>
        </w:object>
      </w:r>
      <w:r>
        <w:rPr>
          <w:rFonts w:hint="eastAsia"/>
        </w:rPr>
        <w:t>，我们的目标就简化为求</w:t>
      </w:r>
      <w:r w:rsidRPr="007252D9">
        <w:rPr>
          <w:position w:val="-12"/>
        </w:rPr>
        <w:object w:dxaOrig="240" w:dyaOrig="360" w14:anchorId="47060D5F">
          <v:shape id="_x0000_i1033" type="#_x0000_t75" style="width:12.1pt;height:18pt" o:ole="">
            <v:imagedata r:id="rId8" o:title=""/>
          </v:shape>
          <o:OLEObject Type="Embed" ProgID="Equation.DSMT4" ShapeID="_x0000_i1033" DrawAspect="Content" ObjectID="_1735109964" r:id="rId9"/>
        </w:object>
      </w:r>
      <w:r>
        <w:rPr>
          <w:rFonts w:hint="eastAsia"/>
        </w:rPr>
        <w:t>的最大值。我们约定船之间是不会相遇的，且下一批最快的船不能超过当批最慢的船，我们就得到了约束条件，最后由全部的约束条件通过整数规划并利用LINGO软件求出</w:t>
      </w:r>
      <w:r w:rsidRPr="007252D9">
        <w:rPr>
          <w:position w:val="-12"/>
        </w:rPr>
        <w:object w:dxaOrig="240" w:dyaOrig="360" w14:anchorId="08E2DDC4">
          <v:shape id="_x0000_i1036" type="#_x0000_t75" style="width:12.1pt;height:18pt" o:ole="">
            <v:imagedata r:id="rId10" o:title=""/>
          </v:shape>
          <o:OLEObject Type="Embed" ProgID="Equation.DSMT4" ShapeID="_x0000_i1036" DrawAspect="Content" ObjectID="_1735109965" r:id="rId11"/>
        </w:object>
      </w:r>
      <w:r>
        <w:rPr>
          <w:rFonts w:hint="eastAsia"/>
        </w:rPr>
        <w:t>的最大值，得到了不同的旅行时间</w:t>
      </w:r>
      <w:r w:rsidRPr="007252D9">
        <w:rPr>
          <w:position w:val="-6"/>
        </w:rPr>
        <w:object w:dxaOrig="139" w:dyaOrig="240" w14:anchorId="0516C0AA">
          <v:shape id="_x0000_i1043" type="#_x0000_t75" style="width:7pt;height:12.1pt" o:ole="">
            <v:imagedata r:id="rId12" o:title=""/>
          </v:shape>
          <o:OLEObject Type="Embed" ProgID="Equation.DSMT4" ShapeID="_x0000_i1043" DrawAspect="Content" ObjectID="_1735109966" r:id="rId13"/>
        </w:object>
      </w:r>
      <w:r>
        <w:rPr>
          <w:rFonts w:hint="eastAsia"/>
        </w:rPr>
        <w:t>和露营地数量</w:t>
      </w:r>
      <w:r w:rsidRPr="007252D9">
        <w:rPr>
          <w:position w:val="-4"/>
        </w:rPr>
        <w:object w:dxaOrig="220" w:dyaOrig="260" w14:anchorId="4BDB0B96">
          <v:shape id="_x0000_i1046" type="#_x0000_t75" style="width:11pt;height:12.85pt" o:ole="">
            <v:imagedata r:id="rId14" o:title=""/>
          </v:shape>
          <o:OLEObject Type="Embed" ProgID="Equation.DSMT4" ShapeID="_x0000_i1046" DrawAspect="Content" ObjectID="_1735109967" r:id="rId15"/>
        </w:object>
      </w:r>
      <w:r w:rsidR="003D4409">
        <w:rPr>
          <w:rFonts w:hint="eastAsia"/>
        </w:rPr>
        <w:t>时</w:t>
      </w:r>
      <w:r w:rsidR="003D4409" w:rsidRPr="003D4409">
        <w:rPr>
          <w:position w:val="-12"/>
        </w:rPr>
        <w:object w:dxaOrig="240" w:dyaOrig="360" w14:anchorId="3CC3E69F">
          <v:shape id="_x0000_i1049" type="#_x0000_t75" style="width:12.1pt;height:18pt" o:ole="">
            <v:imagedata r:id="rId16" o:title=""/>
          </v:shape>
          <o:OLEObject Type="Embed" ProgID="Equation.DSMT4" ShapeID="_x0000_i1049" DrawAspect="Content" ObjectID="_1735109968" r:id="rId17"/>
        </w:object>
      </w:r>
      <w:r w:rsidR="003D4409">
        <w:rPr>
          <w:rFonts w:hint="eastAsia"/>
        </w:rPr>
        <w:t>的取值，并通过理论分析得到了</w:t>
      </w:r>
      <w:r w:rsidR="003D4409" w:rsidRPr="003D4409">
        <w:rPr>
          <w:position w:val="-12"/>
        </w:rPr>
        <w:object w:dxaOrig="240" w:dyaOrig="360" w14:anchorId="66724B9E">
          <v:shape id="_x0000_i1052" type="#_x0000_t75" style="width:12.1pt;height:18pt" o:ole="">
            <v:imagedata r:id="rId18" o:title=""/>
          </v:shape>
          <o:OLEObject Type="Embed" ProgID="Equation.DSMT4" ShapeID="_x0000_i1052" DrawAspect="Content" ObjectID="_1735109969" r:id="rId19"/>
        </w:object>
      </w:r>
      <w:r w:rsidR="003D4409">
        <w:rPr>
          <w:rFonts w:hint="eastAsia"/>
        </w:rPr>
        <w:t>与旅行时间</w:t>
      </w:r>
      <w:r w:rsidR="003D4409" w:rsidRPr="003D4409">
        <w:rPr>
          <w:position w:val="-6"/>
        </w:rPr>
        <w:object w:dxaOrig="139" w:dyaOrig="240" w14:anchorId="6270F6EE">
          <v:shape id="_x0000_i1055" type="#_x0000_t75" style="width:7pt;height:12.1pt" o:ole="">
            <v:imagedata r:id="rId20" o:title=""/>
          </v:shape>
          <o:OLEObject Type="Embed" ProgID="Equation.DSMT4" ShapeID="_x0000_i1055" DrawAspect="Content" ObjectID="_1735109970" r:id="rId21"/>
        </w:object>
      </w:r>
      <w:r w:rsidR="003D4409">
        <w:rPr>
          <w:rFonts w:hint="eastAsia"/>
        </w:rPr>
        <w:t>和露营地数量</w:t>
      </w:r>
      <w:r w:rsidR="003D4409" w:rsidRPr="003D4409">
        <w:rPr>
          <w:position w:val="-4"/>
        </w:rPr>
        <w:object w:dxaOrig="220" w:dyaOrig="260" w14:anchorId="28D6622B">
          <v:shape id="_x0000_i1058" type="#_x0000_t75" style="width:11pt;height:12.85pt" o:ole="">
            <v:imagedata r:id="rId22" o:title=""/>
          </v:shape>
          <o:OLEObject Type="Embed" ProgID="Equation.DSMT4" ShapeID="_x0000_i1058" DrawAspect="Content" ObjectID="_1735109971" r:id="rId23"/>
        </w:object>
      </w:r>
      <w:r w:rsidR="003D4409">
        <w:rPr>
          <w:rFonts w:hint="eastAsia"/>
        </w:rPr>
        <w:t>的关系。我们同时引入了最大承载力和露营地暂不利用率两个参数，通过计算并使用MATLAB软件绘制出图形，利用控制变量法得到了最大承载力</w:t>
      </w:r>
      <w:r w:rsidR="002365CA" w:rsidRPr="002365CA">
        <w:rPr>
          <w:position w:val="-6"/>
        </w:rPr>
        <w:object w:dxaOrig="279" w:dyaOrig="279" w14:anchorId="7C074CFE">
          <v:shape id="_x0000_i1067" type="#_x0000_t75" style="width:13.95pt;height:13.95pt" o:ole="">
            <v:imagedata r:id="rId24" o:title=""/>
          </v:shape>
          <o:OLEObject Type="Embed" ProgID="Equation.DSMT4" ShapeID="_x0000_i1067" DrawAspect="Content" ObjectID="_1735109972" r:id="rId25"/>
        </w:object>
      </w:r>
      <w:r w:rsidR="002365CA">
        <w:rPr>
          <w:rFonts w:hint="eastAsia"/>
        </w:rPr>
        <w:t>与</w:t>
      </w:r>
      <w:r w:rsidR="003D4409">
        <w:rPr>
          <w:rFonts w:hint="eastAsia"/>
        </w:rPr>
        <w:t>第二天旅行天数</w:t>
      </w:r>
      <w:r w:rsidR="003D4409" w:rsidRPr="003D4409">
        <w:rPr>
          <w:position w:val="-6"/>
        </w:rPr>
        <w:object w:dxaOrig="200" w:dyaOrig="220" w14:anchorId="7F724B72">
          <v:shape id="_x0000_i1061" type="#_x0000_t75" style="width:9.9pt;height:11pt" o:ole="">
            <v:imagedata r:id="rId26" o:title=""/>
          </v:shape>
          <o:OLEObject Type="Embed" ProgID="Equation.DSMT4" ShapeID="_x0000_i1061" DrawAspect="Content" ObjectID="_1735109973" r:id="rId27"/>
        </w:object>
      </w:r>
      <w:r w:rsidR="003D4409">
        <w:rPr>
          <w:rFonts w:hint="eastAsia"/>
        </w:rPr>
        <w:t>成负相关，与露营地</w:t>
      </w:r>
      <w:r w:rsidR="003D4409" w:rsidRPr="003D4409">
        <w:rPr>
          <w:position w:val="-4"/>
        </w:rPr>
        <w:object w:dxaOrig="220" w:dyaOrig="260" w14:anchorId="7B3D978A">
          <v:shape id="_x0000_i1064" type="#_x0000_t75" style="width:11pt;height:12.85pt" o:ole="">
            <v:imagedata r:id="rId28" o:title=""/>
          </v:shape>
          <o:OLEObject Type="Embed" ProgID="Equation.DSMT4" ShapeID="_x0000_i1064" DrawAspect="Content" ObjectID="_1735109974" r:id="rId29"/>
        </w:object>
      </w:r>
      <w:r w:rsidR="003D4409">
        <w:rPr>
          <w:rFonts w:hint="eastAsia"/>
        </w:rPr>
        <w:t>成正相关；露营地暂不利用率</w:t>
      </w:r>
      <w:r w:rsidR="002365CA" w:rsidRPr="002365CA">
        <w:rPr>
          <w:position w:val="-4"/>
        </w:rPr>
        <w:object w:dxaOrig="240" w:dyaOrig="260" w14:anchorId="1DDDF1AF">
          <v:shape id="_x0000_i1070" type="#_x0000_t75" style="width:12.1pt;height:12.85pt" o:ole="">
            <v:imagedata r:id="rId30" o:title=""/>
          </v:shape>
          <o:OLEObject Type="Embed" ProgID="Equation.DSMT4" ShapeID="_x0000_i1070" DrawAspect="Content" ObjectID="_1735109975" r:id="rId31"/>
        </w:object>
      </w:r>
      <w:r w:rsidR="002365CA">
        <w:rPr>
          <w:rFonts w:hint="eastAsia"/>
        </w:rPr>
        <w:t>与</w:t>
      </w:r>
      <w:r w:rsidR="002365CA">
        <w:rPr>
          <w:rFonts w:hint="eastAsia"/>
        </w:rPr>
        <w:t>第二天旅行天数</w:t>
      </w:r>
      <w:r w:rsidR="002365CA" w:rsidRPr="003D4409">
        <w:rPr>
          <w:position w:val="-6"/>
        </w:rPr>
        <w:object w:dxaOrig="200" w:dyaOrig="220" w14:anchorId="5127F912">
          <v:shape id="_x0000_i1071" type="#_x0000_t75" style="width:9.9pt;height:11pt" o:ole="">
            <v:imagedata r:id="rId26" o:title=""/>
          </v:shape>
          <o:OLEObject Type="Embed" ProgID="Equation.DSMT4" ShapeID="_x0000_i1071" DrawAspect="Content" ObjectID="_1735109976" r:id="rId32"/>
        </w:object>
      </w:r>
      <w:r w:rsidR="002365CA">
        <w:rPr>
          <w:rFonts w:hint="eastAsia"/>
        </w:rPr>
        <w:t>与</w:t>
      </w:r>
      <w:r w:rsidR="002365CA">
        <w:rPr>
          <w:rFonts w:hint="eastAsia"/>
        </w:rPr>
        <w:t>露营地</w:t>
      </w:r>
      <w:r w:rsidR="002365CA" w:rsidRPr="003D4409">
        <w:rPr>
          <w:position w:val="-4"/>
        </w:rPr>
        <w:object w:dxaOrig="220" w:dyaOrig="260" w14:anchorId="3ACA4B23">
          <v:shape id="_x0000_i1072" type="#_x0000_t75" style="width:11pt;height:12.85pt" o:ole="">
            <v:imagedata r:id="rId28" o:title=""/>
          </v:shape>
          <o:OLEObject Type="Embed" ProgID="Equation.DSMT4" ShapeID="_x0000_i1072" DrawAspect="Content" ObjectID="_1735109977" r:id="rId33"/>
        </w:object>
      </w:r>
      <w:r w:rsidR="002365CA">
        <w:rPr>
          <w:rFonts w:hint="eastAsia"/>
        </w:rPr>
        <w:t>成正相关</w:t>
      </w:r>
      <w:r w:rsidR="002365CA">
        <w:rPr>
          <w:rFonts w:hint="eastAsia"/>
        </w:rPr>
        <w:t>。由此，我们认为露营地个数在一定范围内越多越好，为了不造成资源浪费。如果资金允许，我们建议至少每英里建造一个露营地；如果露营地造价较高，我们</w:t>
      </w:r>
      <w:r w:rsidR="002365CA">
        <w:rPr>
          <w:rFonts w:hint="eastAsia"/>
        </w:rPr>
        <w:t>建议建造取</w:t>
      </w:r>
      <w:r w:rsidR="002365CA" w:rsidRPr="00BD7BB6">
        <w:t>前6天露营地的暂不被利用</w:t>
      </w:r>
      <w:r w:rsidR="002365CA">
        <w:rPr>
          <w:rFonts w:hint="eastAsia"/>
        </w:rPr>
        <w:t>率</w:t>
      </w:r>
      <w:r w:rsidR="002365CA" w:rsidRPr="00DF1D3D">
        <w:rPr>
          <w:position w:val="-4"/>
        </w:rPr>
        <w:object w:dxaOrig="240" w:dyaOrig="240" w14:anchorId="71465891">
          <v:shape id="_x0000_i1073" type="#_x0000_t75" style="width:12.1pt;height:12.1pt" o:ole="">
            <v:imagedata r:id="rId34" o:title=""/>
          </v:shape>
          <o:OLEObject Type="Embed" ProgID="Equation.DSMT4" ShapeID="_x0000_i1073" DrawAspect="Content" ObjectID="_1735109978" r:id="rId35"/>
        </w:object>
      </w:r>
      <w:r w:rsidR="002365CA">
        <w:rPr>
          <w:rFonts w:hint="eastAsia"/>
        </w:rPr>
        <w:t>下降平稳时的露营地个数。这样既不会造成资源浪费，保证了露营地的利用率的同时尽量增加河流的最大承载能力。</w:t>
      </w:r>
    </w:p>
    <w:sectPr w:rsidR="0049515D" w:rsidRPr="0023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81070" w14:textId="77777777" w:rsidR="00E95AF7" w:rsidRDefault="00E95AF7" w:rsidP="00E95AF7">
      <w:r>
        <w:separator/>
      </w:r>
    </w:p>
  </w:endnote>
  <w:endnote w:type="continuationSeparator" w:id="0">
    <w:p w14:paraId="24D9673A" w14:textId="77777777" w:rsidR="00E95AF7" w:rsidRDefault="00E95AF7" w:rsidP="00E9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5F76" w14:textId="77777777" w:rsidR="00E95AF7" w:rsidRDefault="00E95AF7" w:rsidP="00E95AF7">
      <w:r>
        <w:separator/>
      </w:r>
    </w:p>
  </w:footnote>
  <w:footnote w:type="continuationSeparator" w:id="0">
    <w:p w14:paraId="22EB9DCE" w14:textId="77777777" w:rsidR="00E95AF7" w:rsidRDefault="00E95AF7" w:rsidP="00E95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C9"/>
    <w:rsid w:val="002365CA"/>
    <w:rsid w:val="003D4409"/>
    <w:rsid w:val="0049515D"/>
    <w:rsid w:val="006F63DF"/>
    <w:rsid w:val="007252D9"/>
    <w:rsid w:val="00975BC9"/>
    <w:rsid w:val="00E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3802"/>
  <w15:chartTrackingRefBased/>
  <w15:docId w15:val="{E1243127-DEAD-4DC0-B8D7-AD9C5E83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5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A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AF7"/>
    <w:rPr>
      <w:sz w:val="18"/>
      <w:szCs w:val="18"/>
    </w:rPr>
  </w:style>
  <w:style w:type="character" w:customStyle="1" w:styleId="MTEquationSection">
    <w:name w:val="MTEquationSection"/>
    <w:basedOn w:val="a0"/>
    <w:rsid w:val="007252D9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鹏宇</dc:creator>
  <cp:keywords/>
  <dc:description/>
  <cp:lastModifiedBy>潘 鹏宇</cp:lastModifiedBy>
  <cp:revision>2</cp:revision>
  <dcterms:created xsi:type="dcterms:W3CDTF">2023-01-13T01:38:00Z</dcterms:created>
  <dcterms:modified xsi:type="dcterms:W3CDTF">2023-01-13T02:11:00Z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