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이수페타시스 '백엔드 개발자' 지원자 맞춤형 심층 분석 보고서</w:t>
      </w:r>
    </w:p>
    <w:p>
      <w:r>
        <w:t>작성일: 2025년 10월 24일</w:t>
      </w:r>
    </w:p>
    <w:p/>
    <w:p>
      <w:pPr>
        <w:pStyle w:val="Heading1"/>
      </w:pPr>
      <w:r>
        <w:t>기업의 기술적 Legacy 분석</w:t>
      </w:r>
    </w:p>
    <w:p>
      <w:r>
        <w:t>이수페타시스는 인쇄회로기판(PCB) 분야에서 오랜 역사를 가진 기업으로, 전자산업의 발전과 함께 성장해왔습니다. 이 과정에서 여러 기술적 변곡점을 경험했으며, 이러한 결정들이 현재의 시스템에 영향을 미치고 있습니다. 다음은 이수페타시스가 겪은 주요 기술적 변곡점들과 그로 인한 기술 부채 및 유산에 대한 분석입니다.</w:t>
        <w:br/>
        <w:br/>
        <w:t xml:space="preserve">1. </w:t>
      </w:r>
      <w:r>
        <w:rPr>
          <w:b/>
        </w:rPr>
        <w:t>고밀도 배선 기판(HDI) 기술 채택</w:t>
      </w:r>
      <w:r>
        <w:t xml:space="preserve">: 이수페타시스는 고밀도 배선 기판 기술을 초기부터 채택하여, 소형화 및 고성능화가 요구되는 전자기기 시장에서 경쟁력을 확보했습니다. 그러나 초기 HDI 기술의 채택은 복잡한 제조 공정을 필요로 했고, 이는 생산 라인 유지보수 및 기술적 업데이트에 높은 비용을 초래하는 </w:t>
      </w:r>
      <w:r>
        <w:rPr>
          <w:b/>
        </w:rPr>
        <w:t>기술 부채</w:t>
      </w:r>
      <w:r>
        <w:t>로 이어졌습니다.</w:t>
        <w:br/>
        <w:br/>
        <w:t xml:space="preserve">2. </w:t>
      </w:r>
      <w:r>
        <w:rPr>
          <w:b/>
        </w:rPr>
        <w:t>자동화 및 디지털화의 도입</w:t>
      </w:r>
      <w:r>
        <w:t xml:space="preserve">: 제조 공정의 자동화와 데이터 중심 운영 체계로의 전환은 생산 효율성을 높이는 데 기여했습니다. 하지만 초기의 디지털화 전략에서 선택한 구형 소프트웨어 및 하드웨어 인프라는 시간이 지나면서 </w:t>
      </w:r>
      <w:r>
        <w:rPr>
          <w:b/>
        </w:rPr>
        <w:t>유산</w:t>
      </w:r>
      <w:r>
        <w:t>으로 남아, 최신 기술로의 전환시 많은 비용과 시간이 소요되는 문제를 야기했습니다.</w:t>
        <w:br/>
        <w:br/>
        <w:t xml:space="preserve">3. </w:t>
      </w:r>
      <w:r>
        <w:rPr>
          <w:b/>
        </w:rPr>
        <w:t>소재 혁신 및 친환경 기술</w:t>
      </w:r>
      <w:r>
        <w:t xml:space="preserve">: PCB 제조에 있어 친환경적인 소재와 제조 공정으로의 전환은 시장 요구에 부응하는 중요한 결정이었습니다. 그러나 초기 친환경 소재의 안정성과 품질 문제는 생산성을 저해하는 </w:t>
      </w:r>
      <w:r>
        <w:rPr>
          <w:b/>
        </w:rPr>
        <w:t>기술 부채</w:t>
      </w:r>
      <w:r>
        <w:t>로 작용했습니다.</w:t>
        <w:br/>
        <w:br/>
        <w:t>이러한 변곡점들을 통해 얻은 교훈은 다음과 같습니다:</w:t>
        <w:br/>
        <w:br/>
        <w:t xml:space="preserve">- </w:t>
      </w:r>
      <w:r>
        <w:rPr>
          <w:b/>
        </w:rPr>
        <w:t>장기적 관점에서의 기술 선택</w:t>
      </w:r>
      <w:r>
        <w:t>: 기술 선택 시 초기 비용과 효율성뿐만 아니라, 장기적인 유지보수와 확장 가능성을 고려해야 한다는 점입니다.</w:t>
        <w:br/>
        <w:t xml:space="preserve">  </w:t>
        <w:br/>
        <w:t xml:space="preserve">- </w:t>
      </w:r>
      <w:r>
        <w:rPr>
          <w:b/>
        </w:rPr>
        <w:t>유연한 시스템 설계의 중요성</w:t>
      </w:r>
      <w:r>
        <w:t>: 변화하는 시장 요구에 신속하게 대응하기 위해서는 시스템 설계 시 유연성을 확보하는 것이 필수적입니다.</w:t>
        <w:br/>
        <w:br/>
        <w:t xml:space="preserve">- </w:t>
      </w:r>
      <w:r>
        <w:rPr>
          <w:b/>
        </w:rPr>
        <w:t>지속적인 기술 업데이트</w:t>
      </w:r>
      <w:r>
        <w:t>: 기술의 진화를 지속적으로 모니터링하고 적시에 업데이트하는 것이, 기술 부채의 축적을 방지하고 기업 경쟁력을 유지하는 데 중요합니다.</w:t>
        <w:br/>
        <w:br/>
        <w:t>이수페타시스는 이러한 교훈을 바탕으로 향후 기술 전략을 수립해야 하며, 이는 기업의 지속 가능한 성장을 위한 중요한 요소가 될 것입니다.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이수페타시스는 고품질의 인쇄회로기판(PCBs)을 설계하고 제조하는 전문 기업으로, 특히 다층 인쇄회로기판(MLB) 분야에서 강점을 가지고 있습니다. 이 회사의 </w:t>
      </w:r>
      <w:r>
        <w:rPr>
          <w:b/>
        </w:rPr>
        <w:t>핵심 비즈니스 모델</w:t>
      </w:r>
      <w:r>
        <w:t>은 다양한 산업 분야에 필요한 맞춤형 PCB 솔루션을 제공함으로써 고객의 다양한 요구를 충족시키는 것입니다. 주요 고객은 통신, 자동차, 데이터 센터, 그리고 소비자 전자제품을 포함한 여러 분야에 걸쳐 있습니다.</w:t>
        <w:br/>
        <w:br/>
        <w:t>이수페타시스는 제조 공정의 효율성과 제품 품질을 높이기 위해 다양한 최신 기술 스택을 활용하고 있습니다. 구체적인 기술 스택은 공개된 정보가 제한적일 수 있지만, 일반적으로 PCB 제조업체들이 사용하는 기술들을 기반으로 다음과 같은 요소들이 포함될 수 있습니다:</w:t>
        <w:br/>
        <w:br/>
        <w:t xml:space="preserve">- </w:t>
      </w:r>
      <w:r>
        <w:rPr>
          <w:b/>
        </w:rPr>
        <w:t>CAD/CAM 소프트웨어</w:t>
      </w:r>
      <w:r>
        <w:t>: PCB 설계와 관련하여 Altium Designer, Cadence Allegro, Mentor Graphics 같은 도구를 활용합니다.</w:t>
        <w:br/>
        <w:t xml:space="preserve">- </w:t>
      </w:r>
      <w:r>
        <w:rPr>
          <w:b/>
        </w:rPr>
        <w:t>제조 자동화</w:t>
      </w:r>
      <w:r>
        <w:t>: 제조 공정에서는 자동화된 검사 시스템(AOI)과 컴퓨터 수치 제어(CNC) 기계가 사용됩니다.</w:t>
        <w:br/>
        <w:t xml:space="preserve">- </w:t>
      </w:r>
      <w:r>
        <w:rPr>
          <w:b/>
        </w:rPr>
        <w:t>데이터베이스</w:t>
      </w:r>
      <w:r>
        <w:t>: 제조 및 설계 관리를 위해 SQL 기반의 데이터베이스가 활용될 수 있습니다.</w:t>
        <w:br/>
        <w:t xml:space="preserve">- </w:t>
      </w:r>
      <w:r>
        <w:rPr>
          <w:b/>
        </w:rPr>
        <w:t>클라우드 컴퓨팅</w:t>
      </w:r>
      <w:r>
        <w:t>: 생산 데이터의 분석 및 관리, 그리고 협업을 위한 클라우드 서비스(AWS, Azure 등)를 사용할 가능성이 높습니다.</w:t>
        <w:br/>
        <w:t xml:space="preserve">- </w:t>
      </w:r>
      <w:r>
        <w:rPr>
          <w:b/>
        </w:rPr>
        <w:t>DevOps 및 협업 도구</w:t>
      </w:r>
      <w:r>
        <w:t>: Jira, Confluence, GitHub 등을 이용하여 프로젝트 관리와 협업을 진행할 수 있습니다.</w:t>
        <w:br/>
        <w:br/>
        <w:t>최근 기술 블로그나 컨퍼런스에서 강조되는 트렌드는 다음과 같습니다:</w:t>
        <w:br/>
        <w:br/>
        <w:t xml:space="preserve">1. </w:t>
      </w:r>
      <w:r>
        <w:rPr>
          <w:b/>
        </w:rPr>
        <w:t>5G 및 IoT의 발전</w:t>
      </w:r>
      <w:r>
        <w:t>: 5G 네트워크와 IoT 기기의 확산은 고속, 고밀도의 PCB 수요를 증가시키고 있습니다. 이수페타시스는 이러한 트렌드를 반영해 더 많은 다층 기판과 고주파 PCB 솔루션을 제공할 수 있습니다.</w:t>
        <w:br/>
        <w:t xml:space="preserve">   </w:t>
        <w:br/>
        <w:t xml:space="preserve">2. </w:t>
      </w:r>
      <w:r>
        <w:rPr>
          <w:b/>
        </w:rPr>
        <w:t>친환경 제조 공정</w:t>
      </w:r>
      <w:r>
        <w:t>: 환경에 대한 관심이 증가하면서, PCB 산업에서도 친환경 공정과 재활용 가능한 재료 사용에 대한 요구가 커지고 있습니다.</w:t>
        <w:br/>
        <w:br/>
        <w:t xml:space="preserve">3. </w:t>
      </w:r>
      <w:r>
        <w:rPr>
          <w:b/>
        </w:rPr>
        <w:t>인공지능과 머신러닝</w:t>
      </w:r>
      <w:r>
        <w:t>: 제조 공정의 효율성을 높이기 위해 AI 및 머신러닝을 활용한 예측 분석 및 품질 관리가 도입되고 있습니다.</w:t>
        <w:br/>
        <w:br/>
        <w:t xml:space="preserve">4. </w:t>
      </w:r>
      <w:r>
        <w:rPr>
          <w:b/>
        </w:rPr>
        <w:t>고급 소재 사용</w:t>
      </w:r>
      <w:r>
        <w:t>: 고속 및 고주파 애플리케이션을 위한 새로운 재료의 개발과 사용이 늘어나고 있습니다.</w:t>
        <w:br/>
        <w:br/>
        <w:t xml:space="preserve">이러한 기술 트렌드는 이수페타시스가 미래에 지속적으로 성장하기 위한 </w:t>
      </w:r>
      <w:r>
        <w:rPr>
          <w:b/>
        </w:rPr>
        <w:t>중요한 동력</w:t>
      </w:r>
      <w:r>
        <w:t>이 될 것입니다. 제조 기술의 혁신과 함께 글로벌 시장에서의 입지를 강화하기 위해 이러한 트렌드에 잘 대응하는 것이 중요합니다.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이수페타시스는 글로벌 시장에서 다양한 산업군을 대상으로 전자 부품 및 소재를 공급하는 회사로, 특히 PCB(Printed Circuit Board) 분야에서 두각을 나타내고 있습니다. 최근 IT 산업의 급속한 변화와 함께 이수페타시스는 </w:t>
      </w:r>
      <w:r>
        <w:rPr>
          <w:b/>
        </w:rPr>
        <w:t>미래 성장 동력</w:t>
      </w:r>
      <w:r>
        <w:t xml:space="preserve">으로 </w:t>
      </w:r>
      <w:r>
        <w:rPr>
          <w:b/>
        </w:rPr>
        <w:t>5G 통신 인프라와 자율주행차 관련 PCB</w:t>
      </w:r>
      <w:r>
        <w:t xml:space="preserve"> 분야에 집중하고 있습니다. 이러한 전략적 방향은 기술 혁신과 시장 수요 증가에 대응하기 위한 것입니다.</w:t>
        <w:br/>
        <w:br/>
        <w:t xml:space="preserve">회사의 R&amp;D 활동은 </w:t>
      </w:r>
      <w:r>
        <w:rPr>
          <w:b/>
        </w:rPr>
        <w:t>고주파, 고속 전송에 적합한 PCB</w:t>
      </w:r>
      <w:r>
        <w:t xml:space="preserve"> 개발에 초점을 맞추고 있습니다. 이는 5G 네트워크와 자율주행차의 필수적인 요소이기 때문입니다. 이수페타시스는 최신 기술 트렌드에 발맞춰 이러한 고성능 PCB 개발을 위해 </w:t>
      </w:r>
      <w:r>
        <w:rPr>
          <w:b/>
        </w:rPr>
        <w:t>대규모 연구개발 투자</w:t>
      </w:r>
      <w:r>
        <w:t>를 진행하고 있습니다.</w:t>
        <w:br/>
        <w:br/>
        <w:t xml:space="preserve">또한, 이수페타시스는 </w:t>
      </w:r>
      <w:r>
        <w:rPr>
          <w:b/>
        </w:rPr>
        <w:t>신규 자회사 설립 및 M&amp;A</w:t>
      </w:r>
      <w:r>
        <w:t>를 통해 기술 역량을 강화하고 제품 포트폴리오를 확장하고 있습니다. 이러한 움직임은 경쟁력 있는 기술을 확보하고, 시장 점유율을 높이기 위한 전략적 조치로 볼 수 있습니다. 특히, 첨단 소재 기술을 보유한 기업과의 협업이나 인수로 기술적 시너지를 극대화하려는 노력이 두드러집니다.</w:t>
        <w:br/>
        <w:br/>
        <w:t xml:space="preserve">인력 채용 측면에서도, 이수페타시스는 </w:t>
      </w:r>
      <w:r>
        <w:rPr>
          <w:b/>
        </w:rPr>
        <w:t>IT 및 엔지니어링 분야의 인재를 적극적으로 채용</w:t>
      </w:r>
      <w:r>
        <w:t>하고 있으며, 이를 통해 혁신적인 제품 개발과 시장 확대를 도모하고 있습니다. 이러한 채용 전략은 기술 개발 속도를 높이고, 시장 대응력을 강화하기 위한 중요한 전략적 요소입니다.</w:t>
        <w:br/>
        <w:br/>
        <w:t xml:space="preserve">결론적으로, 이수페타시스는 </w:t>
      </w:r>
      <w:r>
        <w:rPr>
          <w:b/>
        </w:rPr>
        <w:t>5G 및 자율주행차 관련 PCB 분야</w:t>
      </w:r>
      <w:r>
        <w:t xml:space="preserve">에 집중하면서, </w:t>
      </w:r>
      <w:r>
        <w:rPr>
          <w:b/>
        </w:rPr>
        <w:t>R&amp;D 투자, 자회사 설립, 인재 채용</w:t>
      </w:r>
      <w:r>
        <w:t xml:space="preserve"> 등을 통해 </w:t>
      </w:r>
      <w:r>
        <w:rPr>
          <w:b/>
        </w:rPr>
        <w:t>미래 성장 동력</w:t>
      </w:r>
      <w:r>
        <w:t>을 확보하려는 노력을 기울이고 있습니다. 이러한 전략은 회사의 지속 가능한 성장을 위한 중요한 기반이 될 것입니다.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이수페타시스는 과거에 주로 </w:t>
      </w:r>
      <w:r>
        <w:rPr>
          <w:b/>
        </w:rPr>
        <w:t>인쇄회로기판(PCB)</w:t>
      </w:r>
      <w:r>
        <w:t xml:space="preserve"> 제조에 집중해 왔습니다. 이는 전자산업의 중추적인 요소로, 다양한 전자기기와 시스템의 핵심 부품으로 자리 잡고 있었습니다. 이러한 </w:t>
      </w:r>
      <w:r>
        <w:rPr>
          <w:b/>
        </w:rPr>
        <w:t>Legacy</w:t>
      </w:r>
      <w:r>
        <w:t xml:space="preserve"> 사업은 회사의 기술적 기초와 시장에서의 입지를 다지는 데 큰 기여를 했습니다. 그러나 급변하는 기술 환경 속에서, 기존의 제조 중심 모델만으로는 한계가 있을 수밖에 없었습니다.</w:t>
        <w:br/>
        <w:br/>
        <w:t xml:space="preserve">현재 이수페타시스는 </w:t>
      </w:r>
      <w:r>
        <w:rPr>
          <w:b/>
        </w:rPr>
        <w:t>고부가가치 PCB</w:t>
      </w:r>
      <w:r>
        <w:t>와 같은 고급 기술 제품으로 사업을 다각화하고 있습니다. 특히, 5G 통신, 전기차 및 자율주행차와 같은 첨단 산업의 필요를 충족시키기 위해 고성능 및 고밀도 인터커넥트 솔루션을 개발하고 있습니다. 이 과정에서 최신 제조 기술과 자동화 시스템을 도입하여 생산성을 향상시키고 있습니다.</w:t>
        <w:br/>
        <w:br/>
        <w:t xml:space="preserve">미래 성장 동력으로는 </w:t>
      </w:r>
      <w:r>
        <w:rPr>
          <w:b/>
        </w:rPr>
        <w:t>신소재 개발 및 IoT 기반 솔루션</w:t>
      </w:r>
      <w:r>
        <w:t xml:space="preserve">을 포함한 다양한 분야로의 확장을 계획하고 있습니다. 이러한 전환은 </w:t>
      </w:r>
      <w:r>
        <w:rPr>
          <w:b/>
        </w:rPr>
        <w:t>디지털 트랜스포메이션</w:t>
      </w:r>
      <w:r>
        <w:t>을 통해 실현될 수 있으며, 이를 위해 클라우드 컴퓨팅, 빅데이터 분석, 그리고 인공지능(AI) 기술의 적극적인 활용이 요구됩니다. 이러한 노력은 기존의 기술 부채를 해결하고, 새로운 시장에서의 경쟁력을 확보하는 데 필수적입니다.</w:t>
        <w:br/>
        <w:br/>
        <w:t xml:space="preserve">신입 백엔드 개발자로서, 이러한 과정에 기여할 수 있는 기회는 많습니다. 예를 들어, </w:t>
      </w:r>
      <w:r>
        <w:rPr>
          <w:b/>
        </w:rPr>
        <w:t>클라우드 기반의 데이터 관리 시스템</w:t>
      </w:r>
      <w:r>
        <w:t xml:space="preserve">을 개발하여 생산 공정의 효율성을 높이고, 제품의 품질 관리에 필요한 데이터를 실시간으로 분석할 수 있습니다. 또한, </w:t>
      </w:r>
      <w:r>
        <w:rPr>
          <w:b/>
        </w:rPr>
        <w:t>API 개발 및 데이터 통합 솔루션</w:t>
      </w:r>
      <w:r>
        <w:t>을 통해 다양한 IoT 디바이스와의 원활한 통신을 지원하여 회사의 디지털 트랜스포메이션 목표를 달성하는 데 기여할 수 있습니다.</w:t>
        <w:br/>
        <w:br/>
        <w:t xml:space="preserve">따라서, 신입 개발자는 회사의 </w:t>
      </w:r>
      <w:r>
        <w:rPr>
          <w:b/>
        </w:rPr>
        <w:t>디지털 전환 노력</w:t>
      </w:r>
      <w:r>
        <w:t>에 있어 중요한 역할을 하게 됩니다. 지속적인 자기계발과 최신 기술 트렌드에 대한 이해를 통해, 회사의 기술적 비전과 전략적 목표를 지원하는 데 적극적으로 참여할 수 있을 것입니다. 이는 개인의 성장과 회사의 혁신 모두에 긍정적인 영향을 미칠 것입니다.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