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侯小样1600130614:    啊啊啊</w:t>
        <w:br/>
      </w:r>
    </w:p>
    <w:p>
      <w:r>
        <w:br/>
        <w:t>侯小100122:    aaa</w:t>
        <w:br/>
      </w:r>
    </w:p>
    <w:p>
      <w:r>
        <w:br/>
        <w:t>侯小100122:    aaa</w:t>
        <w:br/>
      </w:r>
    </w:p>
    <w:p>
      <w:r>
        <w:br/>
        <w:t>侯小100122:    aa</w:t>
        <w:br/>
      </w:r>
    </w:p>
    <w:p>
      <w:r>
        <w:br/>
        <w:t>侯小100122:    可以</w:t>
        <w:br/>
      </w:r>
    </w:p>
    <w:p>
      <w:r>
        <w:br/>
        <w:t>侯小样1600130614:    不咋地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