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(EA3) - Proyecto de Aula (Fase 3)</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10% </w:t>
      </w:r>
      <w:r w:rsidDel="00000000" w:rsidR="00000000" w:rsidRPr="00000000">
        <w:rPr>
          <w:rtl w:val="0"/>
        </w:rPr>
      </w:r>
    </w:p>
    <w:p w:rsidR="00000000" w:rsidDel="00000000" w:rsidP="00000000" w:rsidRDefault="00000000" w:rsidRPr="00000000" w14:paraId="00000007">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Diccionario de Datos Físico - DBMS - PostgreSQL - pgAdmin4</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Helen Johana Chavez Pérez</w:t>
      </w:r>
    </w:p>
    <w:p w:rsidR="00000000" w:rsidDel="00000000" w:rsidP="00000000" w:rsidRDefault="00000000" w:rsidRPr="00000000" w14:paraId="0000000C">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Emanuel Pérez Gutiérrez</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F">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1">
      <w:pPr>
        <w:spacing w:after="0" w:lineRule="auto"/>
        <w:ind w:firstLine="720"/>
        <w:jc w:val="both"/>
        <w:rPr>
          <w:sz w:val="24"/>
          <w:szCs w:val="24"/>
        </w:rPr>
      </w:pPr>
      <w:r w:rsidDel="00000000" w:rsidR="00000000" w:rsidRPr="00000000">
        <w:rPr>
          <w:sz w:val="24"/>
          <w:szCs w:val="24"/>
          <w:rtl w:val="0"/>
        </w:rPr>
        <w:t xml:space="preserve">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rsidR="00000000" w:rsidDel="00000000" w:rsidP="00000000" w:rsidRDefault="00000000" w:rsidRPr="00000000" w14:paraId="00000012">
      <w:pPr>
        <w:spacing w:after="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Rule="auto"/>
        <w:jc w:val="both"/>
        <w:rPr>
          <w:b w:val="1"/>
          <w:bCs w:val="1"/>
          <w:color w:val="0000ff"/>
          <w:sz w:val="24"/>
          <w:szCs w:val="24"/>
        </w:rPr>
      </w:pPr>
      <w:r w:rsidDel="00000000" w:rsidR="00000000" w:rsidRPr="00000000">
        <w:rPr>
          <w:sz w:val="24"/>
          <w:szCs w:val="24"/>
          <w:rtl w:val="0"/>
        </w:rPr>
        <w:t xml:space="preserve">La comunidad educativa necesita una plataforma donde puedan </w:t>
      </w:r>
      <w:r w:rsidDel="00000000" w:rsidR="00000000" w:rsidRPr="00000000">
        <w:rPr>
          <w:b w:val="1"/>
          <w:bCs w:val="1"/>
          <w:color w:val="0000ff"/>
          <w:sz w:val="24"/>
          <w:szCs w:val="24"/>
          <w:rtl w:val="0"/>
        </w:rPr>
        <w:t xml:space="preserve">(SI NO ESTÁN, AGREGAR AL MODELO):</w:t>
      </w:r>
    </w:p>
    <w:p w:rsidR="00000000" w:rsidDel="00000000" w:rsidP="00000000" w:rsidRDefault="00000000" w:rsidRPr="00000000" w14:paraId="00000014">
      <w:pPr>
        <w:numPr>
          <w:ilvl w:val="0"/>
          <w:numId w:val="4"/>
        </w:numPr>
        <w:spacing w:after="0" w:lineRule="auto"/>
        <w:ind w:left="720" w:hanging="360"/>
        <w:jc w:val="both"/>
        <w:rPr>
          <w:sz w:val="24"/>
          <w:szCs w:val="24"/>
        </w:rPr>
      </w:pPr>
      <w:r w:rsidDel="00000000" w:rsidR="00000000" w:rsidRPr="00000000">
        <w:rPr>
          <w:b w:val="1"/>
          <w:bCs w:val="1"/>
          <w:sz w:val="24"/>
          <w:szCs w:val="24"/>
          <w:rtl w:val="0"/>
        </w:rPr>
        <w:t xml:space="preserve">Conectar con compañeros</w:t>
      </w:r>
      <w:r w:rsidDel="00000000" w:rsidR="00000000" w:rsidRPr="00000000">
        <w:rPr>
          <w:sz w:val="24"/>
          <w:szCs w:val="24"/>
          <w:rtl w:val="0"/>
        </w:rPr>
        <w:t xml:space="preserve">: encontrar y seguir a otros estudiantes con intereses similares o de cursos avanzados que puedan ofrecer mentoría.</w:t>
      </w:r>
    </w:p>
    <w:p w:rsidR="00000000" w:rsidDel="00000000" w:rsidP="00000000" w:rsidRDefault="00000000" w:rsidRPr="00000000" w14:paraId="00000015">
      <w:pPr>
        <w:numPr>
          <w:ilvl w:val="0"/>
          <w:numId w:val="4"/>
        </w:numPr>
        <w:spacing w:after="0" w:lineRule="auto"/>
        <w:ind w:left="720" w:hanging="360"/>
        <w:jc w:val="both"/>
        <w:rPr>
          <w:sz w:val="24"/>
          <w:szCs w:val="24"/>
        </w:rPr>
      </w:pPr>
      <w:r w:rsidDel="00000000" w:rsidR="00000000" w:rsidRPr="00000000">
        <w:rPr>
          <w:b w:val="1"/>
          <w:bCs w:val="1"/>
          <w:sz w:val="24"/>
          <w:szCs w:val="24"/>
          <w:rtl w:val="0"/>
        </w:rPr>
        <w:t xml:space="preserve">Publicar y comentar actualizaciones</w:t>
      </w:r>
      <w:r w:rsidDel="00000000" w:rsidR="00000000" w:rsidRPr="00000000">
        <w:rPr>
          <w:sz w:val="24"/>
          <w:szCs w:val="24"/>
          <w:rtl w:val="0"/>
        </w:rPr>
        <w:t xml:space="preserve">: compartir preguntas sobre tareas, recursos útiles, noticias de la industria tecnológica o incluso memes relevantes para la vida universitaria.</w:t>
      </w:r>
    </w:p>
    <w:p w:rsidR="00000000" w:rsidDel="00000000" w:rsidP="00000000" w:rsidRDefault="00000000" w:rsidRPr="00000000" w14:paraId="00000016">
      <w:pPr>
        <w:numPr>
          <w:ilvl w:val="0"/>
          <w:numId w:val="4"/>
        </w:numPr>
        <w:spacing w:after="0" w:lineRule="auto"/>
        <w:ind w:left="720" w:hanging="360"/>
        <w:jc w:val="both"/>
        <w:rPr>
          <w:sz w:val="24"/>
          <w:szCs w:val="24"/>
        </w:rPr>
      </w:pPr>
      <w:r w:rsidDel="00000000" w:rsidR="00000000" w:rsidRPr="00000000">
        <w:rPr>
          <w:b w:val="1"/>
          <w:bCs w:val="1"/>
          <w:sz w:val="24"/>
          <w:szCs w:val="24"/>
          <w:rtl w:val="0"/>
        </w:rPr>
        <w:t xml:space="preserve">Crear y unirse a grupos</w:t>
      </w:r>
      <w:r w:rsidDel="00000000" w:rsidR="00000000" w:rsidRPr="00000000">
        <w:rPr>
          <w:sz w:val="24"/>
          <w:szCs w:val="24"/>
          <w:rtl w:val="0"/>
        </w:rPr>
        <w:t xml:space="preserve">: organizar grupos de estudio para materias específicas, equipos para hackatones o clubes de interés (videojuegos, programación competitiva, etc.).</w:t>
      </w:r>
    </w:p>
    <w:p w:rsidR="00000000" w:rsidDel="00000000" w:rsidP="00000000" w:rsidRDefault="00000000" w:rsidRPr="00000000" w14:paraId="00000017">
      <w:pPr>
        <w:numPr>
          <w:ilvl w:val="0"/>
          <w:numId w:val="4"/>
        </w:numPr>
        <w:spacing w:after="0" w:lineRule="auto"/>
        <w:ind w:left="720" w:hanging="360"/>
        <w:jc w:val="both"/>
        <w:rPr>
          <w:sz w:val="24"/>
          <w:szCs w:val="24"/>
        </w:rPr>
      </w:pPr>
      <w:r w:rsidDel="00000000" w:rsidR="00000000" w:rsidRPr="00000000">
        <w:rPr>
          <w:b w:val="1"/>
          <w:bCs w:val="1"/>
          <w:sz w:val="24"/>
          <w:szCs w:val="24"/>
          <w:rtl w:val="0"/>
        </w:rPr>
        <w:t xml:space="preserve">Comprar o vender artículos o servicios</w:t>
      </w:r>
      <w:r w:rsidDel="00000000" w:rsidR="00000000" w:rsidRPr="00000000">
        <w:rPr>
          <w:sz w:val="24"/>
          <w:szCs w:val="24"/>
          <w:rtl w:val="0"/>
        </w:rPr>
        <w:t xml:space="preserve">: todos los usuarios podrán realizar estas operaciones. Ejemplo: un estudiante o miembro de la Red (tipo de usuario) vende cuadernos de “Hello Kitty” (producto), que puede ser tipificado como “papelería” (tipo de producto); y debe quedar “traza” de las ventas del producto (decida si es una relación o uan nueva entidad). NOTA: Esto aplica para servicios y eventos.</w:t>
      </w:r>
    </w:p>
    <w:p w:rsidR="00000000" w:rsidDel="00000000" w:rsidP="00000000" w:rsidRDefault="00000000" w:rsidRPr="00000000" w14:paraId="00000018">
      <w:pPr>
        <w:numPr>
          <w:ilvl w:val="0"/>
          <w:numId w:val="4"/>
        </w:numPr>
        <w:spacing w:after="0" w:lineRule="auto"/>
        <w:ind w:left="720" w:hanging="360"/>
        <w:jc w:val="both"/>
        <w:rPr>
          <w:sz w:val="24"/>
          <w:szCs w:val="24"/>
        </w:rPr>
      </w:pPr>
      <w:r w:rsidDel="00000000" w:rsidR="00000000" w:rsidRPr="00000000">
        <w:rPr>
          <w:b w:val="1"/>
          <w:bCs w:val="1"/>
          <w:sz w:val="24"/>
          <w:szCs w:val="24"/>
          <w:rtl w:val="0"/>
        </w:rPr>
        <w:t xml:space="preserve">Realizar actividades relacionadas con nuevas tablas agregadas por el equipo de estudiantes</w:t>
      </w:r>
      <w:r w:rsidDel="00000000" w:rsidR="00000000" w:rsidRPr="00000000">
        <w:rPr>
          <w:sz w:val="24"/>
          <w:szCs w:val="24"/>
          <w:rtl w:val="0"/>
        </w:rPr>
        <w:t xml:space="preserve">: los usuarios podrán realizar estas operaciones según su perfil</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Rule="auto"/>
        <w:jc w:val="both"/>
        <w:rPr>
          <w:sz w:val="24"/>
          <w:szCs w:val="24"/>
        </w:rPr>
      </w:pPr>
      <w:r w:rsidDel="00000000" w:rsidR="00000000" w:rsidRPr="00000000">
        <w:rPr>
          <w:sz w:val="24"/>
          <w:szCs w:val="24"/>
          <w:rtl w:val="0"/>
        </w:rPr>
        <w:t xml:space="preserve">El objetivo con este reto es diseñar la base de datos que soportará la Red Social que Ud. diseño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rsidR="00000000" w:rsidDel="00000000" w:rsidP="00000000" w:rsidRDefault="00000000" w:rsidRPr="00000000" w14:paraId="0000001B">
      <w:pPr>
        <w:spacing w:after="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Rule="auto"/>
        <w:jc w:val="both"/>
        <w:rPr>
          <w:sz w:val="24"/>
          <w:szCs w:val="24"/>
        </w:rPr>
      </w:pPr>
      <w:r w:rsidDel="00000000" w:rsidR="00000000" w:rsidRPr="00000000">
        <w:rPr>
          <w:sz w:val="24"/>
          <w:szCs w:val="24"/>
          <w:rtl w:val="0"/>
        </w:rPr>
        <w:t xml:space="preserve">Para lograrlo, aplicarán todo lo aprendido con el libro </w:t>
      </w:r>
      <w:r w:rsidDel="00000000" w:rsidR="00000000" w:rsidRPr="00000000">
        <w:rPr>
          <w:b w:val="1"/>
          <w:bCs w:val="1"/>
          <w:i w:val="1"/>
          <w:iCs w:val="1"/>
          <w:sz w:val="24"/>
          <w:szCs w:val="24"/>
          <w:rtl w:val="0"/>
        </w:rPr>
        <w:t xml:space="preserve">“Estructura, reglas y estándares”,</w:t>
      </w:r>
      <w:r w:rsidDel="00000000" w:rsidR="00000000" w:rsidRPr="00000000">
        <w:rPr>
          <w:sz w:val="24"/>
          <w:szCs w:val="24"/>
          <w:rtl w:val="0"/>
        </w:rPr>
        <w:t xml:space="preserve"> que hace parte de los recursos educativos de la unidad; así como todo el material compartido por el docente y la plataforma.</w:t>
      </w:r>
    </w:p>
    <w:p w:rsidR="00000000" w:rsidDel="00000000" w:rsidP="00000000" w:rsidRDefault="00000000" w:rsidRPr="00000000" w14:paraId="0000001D">
      <w:pPr>
        <w:spacing w:after="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Rule="auto"/>
        <w:jc w:val="both"/>
        <w:rPr>
          <w:sz w:val="24"/>
          <w:szCs w:val="24"/>
        </w:rPr>
      </w:pPr>
      <w:r w:rsidDel="00000000" w:rsidR="00000000" w:rsidRPr="00000000">
        <w:rPr>
          <w:sz w:val="24"/>
          <w:szCs w:val="24"/>
          <w:rtl w:val="0"/>
        </w:rPr>
        <w:t xml:space="preserve">Es importante al identificación correcta de los tipos de datos del SGBD en el cual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F">
      <w:pPr>
        <w:spacing w:after="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2. Instrucciones de realización de la tarea</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Según los requerimientos que se planteen, se puede seleccionar un SGBD en particulazr que consideren más adecuado, de acuerdo con las necesidades de una base de dato. Luego, utilizando una herramienta gráfica, como pgAdmin4 o MySQL Workbench, el estudiante se debe enfocar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 </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b w:val="1"/>
          <w:bCs w:val="1"/>
          <w:color w:val="980000"/>
          <w:sz w:val="26"/>
          <w:szCs w:val="26"/>
        </w:rPr>
      </w:pPr>
      <w:r w:rsidDel="00000000" w:rsidR="00000000" w:rsidRPr="00000000">
        <w:rPr>
          <w:b w:val="1"/>
          <w:bCs w:val="1"/>
          <w:color w:val="980000"/>
          <w:sz w:val="26"/>
          <w:szCs w:val="26"/>
          <w:rtl w:val="0"/>
        </w:rPr>
        <w:t xml:space="preserve">NOTA: En esta tarea se UTILIZARÁ OBLIGATORIAMENTE PostgreSQL a través de la herramienta gráfico pgAdmin4.</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(hoja de cálculo)</w:t>
      </w:r>
    </w:p>
    <w:p w:rsidR="00000000" w:rsidDel="00000000" w:rsidP="00000000" w:rsidRDefault="00000000" w:rsidRPr="00000000" w14:paraId="0000002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Los Scripts con el modelo físico (DDL). Nota: Creación y Modificación de Tablas</w:t>
      </w:r>
    </w:p>
    <w:p w:rsidR="00000000" w:rsidDel="00000000" w:rsidP="00000000" w:rsidRDefault="00000000" w:rsidRPr="00000000" w14:paraId="0000002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muestren instrucciones en “ejecución” en vivo en eol ambiente gráfico del SGBD y conclusiones individuales breves que reflejen su aprendizaje personal.</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un SGBD, habilidades fundamentales para cualquier desarrollador de software.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Carpeta raíz: Tarea3. En esta carpeta estarán dos carpetas con los entregables: Informe y Video.</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145"/>
        <w:gridCol w:w="5460"/>
        <w:gridCol w:w="2460"/>
        <w:tblGridChange w:id="0">
          <w:tblGrid>
            <w:gridCol w:w="2145"/>
            <w:gridCol w:w="5460"/>
            <w:gridCol w:w="246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line="240" w:lineRule="auto"/>
              <w:rPr>
                <w:b w:val="1"/>
                <w:bCs w:val="1"/>
                <w:sz w:val="24"/>
                <w:szCs w:val="24"/>
              </w:rPr>
            </w:pPr>
            <w:r w:rsidDel="00000000" w:rsidR="00000000" w:rsidRPr="00000000">
              <w:rPr>
                <w:b w:val="1"/>
                <w:bCs w:val="1"/>
                <w:sz w:val="24"/>
                <w:szCs w:val="24"/>
                <w:rtl w:val="0"/>
              </w:rPr>
              <w:t xml:space="preserve">/tarea3</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tarea3/informe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Informe detallado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rPr/>
            </w:pPr>
            <w:r w:rsidDel="00000000" w:rsidR="00000000" w:rsidRPr="00000000">
              <w:rPr>
                <w:rtl w:val="0"/>
              </w:rPr>
              <w:t xml:space="preserve">.pdf</w:t>
            </w:r>
          </w:p>
        </w:tc>
      </w:tr>
      <w:tr>
        <w:trPr>
          <w:cantSplit w:val="0"/>
          <w:trHeight w:val="440" w:hRule="atLeast"/>
          <w:tblHeader w:val="0"/>
        </w:trPr>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tarea3/Resultados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Diccionario de Datos Físico  (hoja de cálculo)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.xlsx</w:t>
            </w:r>
          </w:p>
        </w:tc>
      </w:tr>
      <w:tr>
        <w:trPr>
          <w:cantSplit w:val="0"/>
          <w:trHeight w:val="440" w:hRule="atLeast"/>
          <w:tblHeader w:val="0"/>
        </w:trPr>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Script de creación y Script de modificación de la base de datos (archivos planos con instrucciones DDL)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.sql</w:t>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after="0" w:line="240" w:lineRule="auto"/>
              <w:rPr>
                <w:b w:val="1"/>
                <w:bCs w:val="1"/>
                <w:sz w:val="24"/>
                <w:szCs w:val="24"/>
              </w:rPr>
            </w:pPr>
            <w:r w:rsidDel="00000000" w:rsidR="00000000" w:rsidRPr="00000000">
              <w:rPr>
                <w:b w:val="1"/>
                <w:bCs w:val="1"/>
                <w:sz w:val="24"/>
                <w:szCs w:val="24"/>
                <w:rtl w:val="0"/>
              </w:rPr>
              <w:t xml:space="preserve">tarea3/video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Video corto (5-10 minutos) con todos los miembros explicando una parte del trabajo y ejectudando instrucciones en el SGBD</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Enlace a YouTube</w:t>
            </w:r>
          </w:p>
        </w:tc>
      </w:tr>
    </w:tbl>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070"/>
        <w:gridCol w:w="1995"/>
        <w:tblGridChange w:id="0">
          <w:tblGrid>
            <w:gridCol w:w="8070"/>
            <w:gridCol w:w="1995"/>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0"/>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8">
            <w:pPr>
              <w:numPr>
                <w:ilvl w:val="0"/>
                <w:numId w:val="5"/>
              </w:numPr>
              <w:spacing w:after="0" w:line="240" w:lineRule="auto"/>
              <w:ind w:left="720" w:hanging="360"/>
              <w:jc w:val="both"/>
              <w:rPr/>
            </w:pPr>
            <w:r w:rsidDel="00000000" w:rsidR="00000000" w:rsidRPr="00000000">
              <w:rPr>
                <w:rtl w:val="0"/>
              </w:rPr>
              <w:t xml:space="preserve">Descripción del modelo físico en el que expliquen cómo el modelo lógico fue transformado.</w:t>
            </w:r>
          </w:p>
          <w:p w:rsidR="00000000" w:rsidDel="00000000" w:rsidP="00000000" w:rsidRDefault="00000000" w:rsidRPr="00000000" w14:paraId="00000049">
            <w:pPr>
              <w:numPr>
                <w:ilvl w:val="0"/>
                <w:numId w:val="5"/>
              </w:numPr>
              <w:spacing w:after="0" w:line="240" w:lineRule="auto"/>
              <w:ind w:left="720" w:hanging="360"/>
              <w:jc w:val="both"/>
              <w:rPr/>
            </w:pPr>
            <w:r w:rsidDel="00000000" w:rsidR="00000000" w:rsidRPr="00000000">
              <w:rPr>
                <w:rtl w:val="0"/>
              </w:rPr>
              <w:t xml:space="preserve">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rsidR="00000000" w:rsidDel="00000000" w:rsidP="00000000" w:rsidRDefault="00000000" w:rsidRPr="00000000" w14:paraId="0000004A">
            <w:pPr>
              <w:numPr>
                <w:ilvl w:val="0"/>
                <w:numId w:val="5"/>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4B">
            <w:pPr>
              <w:numPr>
                <w:ilvl w:val="0"/>
                <w:numId w:val="5"/>
              </w:numPr>
              <w:spacing w:after="0" w:line="240" w:lineRule="auto"/>
              <w:ind w:left="720" w:hanging="360"/>
              <w:jc w:val="both"/>
              <w:rPr/>
            </w:pPr>
            <w:r w:rsidDel="00000000" w:rsidR="00000000" w:rsidRPr="00000000">
              <w:rPr>
                <w:rtl w:val="0"/>
              </w:rPr>
              <w:t xml:space="preserve">El informe debe referenciar el script DDL y explicar su estructura.</w:t>
            </w:r>
          </w:p>
          <w:p w:rsidR="00000000" w:rsidDel="00000000" w:rsidP="00000000" w:rsidRDefault="00000000" w:rsidRPr="00000000" w14:paraId="0000004C">
            <w:pPr>
              <w:numPr>
                <w:ilvl w:val="0"/>
                <w:numId w:val="5"/>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4E">
            <w:pPr>
              <w:spacing w:after="0" w:line="240" w:lineRule="auto"/>
              <w:rPr/>
            </w:pPr>
            <w:r w:rsidDel="00000000" w:rsidR="00000000" w:rsidRPr="00000000">
              <w:rPr>
                <w:rtl w:val="0"/>
              </w:rPr>
              <w:t xml:space="preserve">Reflexión crítica y aprendizaje personal.</w:t>
            </w:r>
          </w:p>
        </w:tc>
      </w:tr>
      <w:tr>
        <w:trPr>
          <w:cantSplit w:val="0"/>
          <w:trHeight w:val="174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50">
            <w:pPr>
              <w:numPr>
                <w:ilvl w:val="0"/>
                <w:numId w:val="6"/>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51">
            <w:pPr>
              <w:numPr>
                <w:ilvl w:val="0"/>
                <w:numId w:val="6"/>
              </w:numPr>
              <w:spacing w:after="0" w:line="240" w:lineRule="auto"/>
              <w:ind w:left="720" w:hanging="360"/>
              <w:rPr/>
            </w:pPr>
            <w:r w:rsidDel="00000000" w:rsidR="00000000" w:rsidRPr="00000000">
              <w:rPr>
                <w:rtl w:val="0"/>
              </w:rPr>
              <w:t xml:space="preserve">Tablas con nombres según lasbuenas prácticas,  reglas y la nomenclatura.</w:t>
            </w:r>
          </w:p>
          <w:p w:rsidR="00000000" w:rsidDel="00000000" w:rsidP="00000000" w:rsidRDefault="00000000" w:rsidRPr="00000000" w14:paraId="00000052">
            <w:pPr>
              <w:numPr>
                <w:ilvl w:val="0"/>
                <w:numId w:val="6"/>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53">
            <w:pPr>
              <w:numPr>
                <w:ilvl w:val="0"/>
                <w:numId w:val="6"/>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54">
            <w:pPr>
              <w:numPr>
                <w:ilvl w:val="0"/>
                <w:numId w:val="6"/>
              </w:numPr>
              <w:spacing w:after="0" w:line="240" w:lineRule="auto"/>
              <w:ind w:left="720" w:hanging="360"/>
              <w:rPr/>
            </w:pPr>
            <w:r w:rsidDel="00000000" w:rsidR="00000000" w:rsidRPr="00000000">
              <w:rPr>
                <w:rtl w:val="0"/>
              </w:rPr>
              <w:t xml:space="preserve">Campos con el 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line="240" w:lineRule="auto"/>
              <w:rPr>
                <w:b w:val="1"/>
                <w:bCs w:val="1"/>
                <w:sz w:val="24"/>
                <w:szCs w:val="24"/>
              </w:rPr>
            </w:pPr>
            <w:r w:rsidDel="00000000" w:rsidR="00000000" w:rsidRPr="00000000">
              <w:rPr>
                <w:b w:val="1"/>
                <w:bCs w:val="1"/>
                <w:sz w:val="24"/>
                <w:szCs w:val="24"/>
                <w:rtl w:val="0"/>
              </w:rPr>
              <w:t xml:space="preserve">Video de sustentación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1155cc"/>
          <w:sz w:val="32"/>
          <w:szCs w:val="32"/>
        </w:rPr>
      </w:pPr>
      <w:r w:rsidDel="00000000" w:rsidR="00000000" w:rsidRPr="00000000">
        <w:rPr>
          <w:b w:val="1"/>
          <w:bCs w:val="1"/>
          <w:color w:val="1155cc"/>
          <w:sz w:val="32"/>
          <w:szCs w:val="32"/>
          <w:rtl w:val="0"/>
        </w:rPr>
        <w:t xml:space="preserve">Informe con resultados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color w:val="1155cc"/>
          <w:sz w:val="32"/>
          <w:szCs w:val="32"/>
        </w:rPr>
      </w:pPr>
      <w:r w:rsidDel="00000000" w:rsidR="00000000" w:rsidRPr="00000000">
        <w:rPr>
          <w:rtl w:val="0"/>
        </w:rPr>
      </w:r>
    </w:p>
    <w:p w:rsidR="00000000" w:rsidDel="00000000" w:rsidP="00000000" w:rsidRDefault="00000000" w:rsidRPr="00000000" w14:paraId="0000005F">
      <w:pPr>
        <w:spacing w:after="0" w:lineRule="auto"/>
        <w:rPr>
          <w:b w:val="1"/>
          <w:bCs w:val="1"/>
          <w:sz w:val="24"/>
          <w:szCs w:val="24"/>
        </w:rPr>
      </w:pPr>
      <w:r w:rsidDel="00000000" w:rsidR="00000000" w:rsidRPr="00000000">
        <w:rPr>
          <w:b w:val="1"/>
          <w:bCs w:val="1"/>
          <w:sz w:val="24"/>
          <w:szCs w:val="24"/>
          <w:rtl w:val="0"/>
        </w:rPr>
        <w:t xml:space="preserve">1.- Revisión Modelo Conceptual (corregido/mejorado)</w:t>
      </w:r>
    </w:p>
    <w:p w:rsidR="00000000" w:rsidDel="00000000" w:rsidP="00000000" w:rsidRDefault="00000000" w:rsidRPr="00000000" w14:paraId="00000060">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Rule="auto"/>
        <w:rPr>
          <w:b w:val="1"/>
          <w:bCs w:val="1"/>
          <w:sz w:val="24"/>
          <w:szCs w:val="24"/>
        </w:rPr>
      </w:pPr>
      <w:r w:rsidDel="00000000" w:rsidR="00000000" w:rsidRPr="00000000">
        <w:rPr>
          <w:b w:val="1"/>
          <w:bCs w:val="1"/>
          <w:sz w:val="24"/>
          <w:szCs w:val="24"/>
          <w:rtl w:val="0"/>
        </w:rPr>
        <w:t xml:space="preserve">1.1.- Descripción de los cambios realizados al Modelo Conceptual original después de la actividad de co-evaluación con los modelos de los otros estudiantes.</w:t>
      </w:r>
    </w:p>
    <w:p w:rsidR="00000000" w:rsidDel="00000000" w:rsidP="00000000" w:rsidRDefault="00000000" w:rsidRPr="00000000" w14:paraId="00000062">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b w:val="1"/>
          <w:bCs w:val="1"/>
          <w:sz w:val="24"/>
          <w:szCs w:val="24"/>
        </w:rPr>
      </w:pPr>
      <w:r w:rsidDel="00000000" w:rsidR="00000000" w:rsidRPr="00000000">
        <w:rPr>
          <w:b w:val="1"/>
          <w:bCs w:val="1"/>
          <w:sz w:val="24"/>
          <w:szCs w:val="24"/>
          <w:rtl w:val="0"/>
        </w:rPr>
        <w:t xml:space="preserve">R/ 1. Simplificación de relaciones 1:N y eliminación de tablas redundantes</w:t>
      </w:r>
    </w:p>
    <w:p w:rsidR="00000000" w:rsidDel="00000000" w:rsidP="00000000" w:rsidRDefault="00000000" w:rsidRPr="00000000" w14:paraId="00000064">
      <w:pPr>
        <w:spacing w:after="0" w:lineRule="auto"/>
        <w:rPr>
          <w:sz w:val="24"/>
          <w:szCs w:val="24"/>
        </w:rPr>
      </w:pPr>
      <w:r w:rsidDel="00000000" w:rsidR="00000000" w:rsidRPr="00000000">
        <w:rPr>
          <w:sz w:val="24"/>
          <w:szCs w:val="24"/>
          <w:rtl w:val="0"/>
        </w:rPr>
        <w:t xml:space="preserve">Tablas como usuario_envia_mensaje, usuario_realiza_publicacion, usuario_vende_producto, usuario_ofrece_servicio y usuario_organiza_evento duplicaban innecesariamente las entidades principales. Dado que una relación 1:N no requiere una tabla intermedia, la asociación se resolvió de forma limpia trasladando el identificador del usuario como clave foránea (FK) en el lado N de la relación (por ejemplo, id_usuario directamente en la tabla publicacion). Esto permitió suprimir 23 tablas redundantes y optimizar el modelo.</w:t>
      </w:r>
    </w:p>
    <w:p w:rsidR="00000000" w:rsidDel="00000000" w:rsidP="00000000" w:rsidRDefault="00000000" w:rsidRPr="00000000" w14:paraId="0000006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b w:val="1"/>
          <w:bCs w:val="1"/>
          <w:sz w:val="24"/>
          <w:szCs w:val="24"/>
        </w:rPr>
      </w:pPr>
      <w:r w:rsidDel="00000000" w:rsidR="00000000" w:rsidRPr="00000000">
        <w:rPr>
          <w:b w:val="1"/>
          <w:bCs w:val="1"/>
          <w:sz w:val="24"/>
          <w:szCs w:val="24"/>
          <w:rtl w:val="0"/>
        </w:rPr>
        <w:t xml:space="preserve">2. Consolidación de la asignación de rol y tipo de usuario</w:t>
      </w:r>
    </w:p>
    <w:p w:rsidR="00000000" w:rsidDel="00000000" w:rsidP="00000000" w:rsidRDefault="00000000" w:rsidRPr="00000000" w14:paraId="00000067">
      <w:pPr>
        <w:spacing w:after="0" w:lineRule="auto"/>
        <w:rPr>
          <w:sz w:val="24"/>
          <w:szCs w:val="24"/>
        </w:rPr>
      </w:pPr>
      <w:r w:rsidDel="00000000" w:rsidR="00000000" w:rsidRPr="00000000">
        <w:rPr>
          <w:sz w:val="24"/>
          <w:szCs w:val="24"/>
          <w:rtl w:val="0"/>
        </w:rPr>
        <w:t xml:space="preserve">En iteraciones anteriores coexistían las FK id_rol e id_tipo_usuario dentro de usuario junto con las tablas independientes usuario_tiene_rol y usuario_tiene_tipo, lo que generaba inconsistencias y duplicidad. Dado que un usuario posee un único rol y un único tipo en el sistema (relaciones N:1), se eliminaron las tablas puentes y se preservó únicamente la asignación directa mediante claves foráneas en la entidad usuario.</w:t>
      </w:r>
    </w:p>
    <w:p w:rsidR="00000000" w:rsidDel="00000000" w:rsidP="00000000" w:rsidRDefault="00000000" w:rsidRPr="00000000" w14:paraId="0000006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b w:val="1"/>
          <w:bCs w:val="1"/>
          <w:sz w:val="24"/>
          <w:szCs w:val="24"/>
        </w:rPr>
      </w:pPr>
      <w:r w:rsidDel="00000000" w:rsidR="00000000" w:rsidRPr="00000000">
        <w:rPr>
          <w:b w:val="1"/>
          <w:bCs w:val="1"/>
          <w:sz w:val="24"/>
          <w:szCs w:val="24"/>
          <w:rtl w:val="0"/>
        </w:rPr>
        <w:t xml:space="preserve">3. Corrección de referencias en la entidad débil cuenta</w:t>
      </w:r>
    </w:p>
    <w:p w:rsidR="00000000" w:rsidDel="00000000" w:rsidP="00000000" w:rsidRDefault="00000000" w:rsidRPr="00000000" w14:paraId="0000006A">
      <w:pPr>
        <w:spacing w:after="0" w:lineRule="auto"/>
        <w:rPr>
          <w:sz w:val="24"/>
          <w:szCs w:val="24"/>
        </w:rPr>
      </w:pPr>
      <w:r w:rsidDel="00000000" w:rsidR="00000000" w:rsidRPr="00000000">
        <w:rPr>
          <w:sz w:val="24"/>
          <w:szCs w:val="24"/>
          <w:rtl w:val="0"/>
        </w:rPr>
        <w:t xml:space="preserve">Las tablas usuario_tiene_cuenta y cuenta_tiene_perfil apuntaban a una columna inexistente id_cuenta, omitiendo que la tabla cuenta es una entidad débil con relación 1:1 cuya clave primaria (PK) es id_usuario. Se suprimieron ambas tablas puente; ahora cuenta comparte id_usuario como PK y FK simultáneamente, mientras que perfil se vincula de manera directa con usuario.</w:t>
      </w:r>
    </w:p>
    <w:p w:rsidR="00000000" w:rsidDel="00000000" w:rsidP="00000000" w:rsidRDefault="00000000" w:rsidRPr="00000000" w14:paraId="0000006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0" w:lineRule="auto"/>
        <w:rPr>
          <w:b w:val="1"/>
          <w:bCs w:val="1"/>
          <w:sz w:val="24"/>
          <w:szCs w:val="24"/>
        </w:rPr>
      </w:pPr>
      <w:r w:rsidDel="00000000" w:rsidR="00000000" w:rsidRPr="00000000">
        <w:rPr>
          <w:b w:val="1"/>
          <w:bCs w:val="1"/>
          <w:sz w:val="24"/>
          <w:szCs w:val="24"/>
          <w:rtl w:val="0"/>
        </w:rPr>
        <w:t xml:space="preserve">4. Resolución de la dependencia circular entre usuario y tipo_usuario</w:t>
      </w:r>
    </w:p>
    <w:p w:rsidR="00000000" w:rsidDel="00000000" w:rsidP="00000000" w:rsidRDefault="00000000" w:rsidRPr="00000000" w14:paraId="0000006D">
      <w:pPr>
        <w:spacing w:after="0" w:lineRule="auto"/>
        <w:rPr>
          <w:sz w:val="24"/>
          <w:szCs w:val="24"/>
        </w:rPr>
      </w:pPr>
      <w:r w:rsidDel="00000000" w:rsidR="00000000" w:rsidRPr="00000000">
        <w:rPr>
          <w:sz w:val="24"/>
          <w:szCs w:val="24"/>
          <w:rtl w:val="0"/>
        </w:rPr>
        <w:t xml:space="preserve">Existía un bloqueo estructural donde usuario requería id_tipo_usuario y tipo_usuario exigía id_usuario_registra, impidiendo la inserción ordenada de datos en el modelo físico. Se definió que tipo_usuario y rol operen como catálogos independientes inicializados por el sistema, trasladando el registro de auditoría de creación a los catálogos operativos (tipo_servicio, tipo_producto y tipo_evento).</w:t>
      </w:r>
    </w:p>
    <w:p w:rsidR="00000000" w:rsidDel="00000000" w:rsidP="00000000" w:rsidRDefault="00000000" w:rsidRPr="00000000" w14:paraId="0000006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F">
      <w:pPr>
        <w:spacing w:after="0" w:lineRule="auto"/>
        <w:rPr>
          <w:b w:val="1"/>
          <w:bCs w:val="1"/>
          <w:sz w:val="24"/>
          <w:szCs w:val="24"/>
        </w:rPr>
      </w:pPr>
      <w:r w:rsidDel="00000000" w:rsidR="00000000" w:rsidRPr="00000000">
        <w:rPr>
          <w:b w:val="1"/>
          <w:bCs w:val="1"/>
          <w:sz w:val="24"/>
          <w:szCs w:val="24"/>
          <w:rtl w:val="0"/>
        </w:rPr>
        <w:t xml:space="preserve">5. Unificación de perfiles de usuario y grupo con restricción de exclusividad</w:t>
      </w:r>
    </w:p>
    <w:p w:rsidR="00000000" w:rsidDel="00000000" w:rsidP="00000000" w:rsidRDefault="00000000" w:rsidRPr="00000000" w14:paraId="00000070">
      <w:pPr>
        <w:spacing w:after="0" w:lineRule="auto"/>
        <w:rPr>
          <w:sz w:val="24"/>
          <w:szCs w:val="24"/>
        </w:rPr>
      </w:pPr>
      <w:r w:rsidDel="00000000" w:rsidR="00000000" w:rsidRPr="00000000">
        <w:rPr>
          <w:sz w:val="24"/>
          <w:szCs w:val="24"/>
          <w:rtl w:val="0"/>
        </w:rPr>
        <w:t xml:space="preserve">Se acortó la cadena de dependencias usuario-cuenta-perfil conectando perfil directamente con usuario o con grupo. Para garantizar la integridad del negocio, se aplicó una restricción CHECK de exclusividad mutua que exige que cada perfil esté asociado a un usuario o a un grupo, pero jamás a ambos en simultáneo.</w:t>
      </w:r>
    </w:p>
    <w:p w:rsidR="00000000" w:rsidDel="00000000" w:rsidP="00000000" w:rsidRDefault="00000000" w:rsidRPr="00000000" w14:paraId="00000071">
      <w:pPr>
        <w:spacing w:after="0" w:lineRule="auto"/>
        <w:rPr>
          <w:sz w:val="24"/>
          <w:szCs w:val="24"/>
        </w:rPr>
      </w:pPr>
      <w:r w:rsidDel="00000000" w:rsidR="00000000" w:rsidRPr="00000000">
        <w:rPr>
          <w:rtl w:val="0"/>
        </w:rPr>
      </w:r>
    </w:p>
    <w:p w:rsidR="00000000" w:rsidDel="00000000" w:rsidP="00000000" w:rsidRDefault="00000000" w:rsidRPr="00000000" w14:paraId="00000072">
      <w:pPr>
        <w:spacing w:after="0" w:lineRule="auto"/>
        <w:rPr>
          <w:b w:val="1"/>
          <w:bCs w:val="1"/>
          <w:sz w:val="24"/>
          <w:szCs w:val="24"/>
        </w:rPr>
      </w:pPr>
      <w:r w:rsidDel="00000000" w:rsidR="00000000" w:rsidRPr="00000000">
        <w:rPr>
          <w:b w:val="1"/>
          <w:bCs w:val="1"/>
          <w:sz w:val="24"/>
          <w:szCs w:val="24"/>
          <w:rtl w:val="0"/>
        </w:rPr>
        <w:t xml:space="preserve">6. Integración de la gestión de membresías en comunidades</w:t>
      </w:r>
    </w:p>
    <w:p w:rsidR="00000000" w:rsidDel="00000000" w:rsidP="00000000" w:rsidRDefault="00000000" w:rsidRPr="00000000" w14:paraId="00000073">
      <w:pPr>
        <w:spacing w:after="0" w:lineRule="auto"/>
        <w:rPr>
          <w:sz w:val="24"/>
          <w:szCs w:val="24"/>
        </w:rPr>
      </w:pPr>
      <w:r w:rsidDel="00000000" w:rsidR="00000000" w:rsidRPr="00000000">
        <w:rPr>
          <w:sz w:val="24"/>
          <w:szCs w:val="24"/>
          <w:rtl w:val="0"/>
        </w:rPr>
        <w:t xml:space="preserve">Las interacciones usuario_solicita_grupo y usuario_administra_grupo generaban dispersión sobre la relación entre usuarios y grupos. Ambas fueron unificadas en la tabla asociativa grupo_usuario, donde el campo estado_membresia (pendiente, activa, rechazada, retirada) controla el flujo de acceso y rol_en_grupo (administrador, moderador, miembro) gestiona las jerarquías internas.</w:t>
      </w:r>
    </w:p>
    <w:p w:rsidR="00000000" w:rsidDel="00000000" w:rsidP="00000000" w:rsidRDefault="00000000" w:rsidRPr="00000000" w14:paraId="00000074">
      <w:pPr>
        <w:spacing w:after="0" w:lineRule="auto"/>
        <w:rPr>
          <w:sz w:val="24"/>
          <w:szCs w:val="24"/>
        </w:rPr>
      </w:pPr>
      <w:r w:rsidDel="00000000" w:rsidR="00000000" w:rsidRPr="00000000">
        <w:rPr>
          <w:rtl w:val="0"/>
        </w:rPr>
      </w:r>
    </w:p>
    <w:p w:rsidR="00000000" w:rsidDel="00000000" w:rsidP="00000000" w:rsidRDefault="00000000" w:rsidRPr="00000000" w14:paraId="00000075">
      <w:pPr>
        <w:spacing w:after="0" w:lineRule="auto"/>
        <w:rPr>
          <w:b w:val="1"/>
          <w:bCs w:val="1"/>
          <w:sz w:val="24"/>
          <w:szCs w:val="24"/>
        </w:rPr>
      </w:pPr>
      <w:r w:rsidDel="00000000" w:rsidR="00000000" w:rsidRPr="00000000">
        <w:rPr>
          <w:b w:val="1"/>
          <w:bCs w:val="1"/>
          <w:sz w:val="24"/>
          <w:szCs w:val="24"/>
          <w:rtl w:val="0"/>
        </w:rPr>
        <w:t xml:space="preserve">7. Inclusión explícita de la relación de seguimiento recursivo</w:t>
      </w:r>
    </w:p>
    <w:p w:rsidR="00000000" w:rsidDel="00000000" w:rsidP="00000000" w:rsidRDefault="00000000" w:rsidRPr="00000000" w14:paraId="00000076">
      <w:pPr>
        <w:spacing w:after="0" w:lineRule="auto"/>
        <w:rPr>
          <w:sz w:val="24"/>
          <w:szCs w:val="24"/>
        </w:rPr>
      </w:pPr>
      <w:r w:rsidDel="00000000" w:rsidR="00000000" w:rsidRPr="00000000">
        <w:rPr>
          <w:sz w:val="24"/>
          <w:szCs w:val="24"/>
          <w:rtl w:val="0"/>
        </w:rPr>
        <w:t xml:space="preserve">Para dar cumplimiento al requerimiento funcional de conectar y seguir compañeros, se incorporó la tabla usuario_sigue_usuario como una relación N:M recursiva. A nivel de modelo físico, se le añadió una restricción CHECK (id_usuario_seguidor &lt;&gt; id_usuario_seguido) para evitar que un usuario pueda seguirse a sí mismo.</w:t>
      </w:r>
    </w:p>
    <w:p w:rsidR="00000000" w:rsidDel="00000000" w:rsidP="00000000" w:rsidRDefault="00000000" w:rsidRPr="00000000" w14:paraId="00000077">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8">
      <w:pPr>
        <w:spacing w:after="0" w:lineRule="auto"/>
        <w:rPr>
          <w:b w:val="1"/>
          <w:bCs w:val="1"/>
          <w:sz w:val="24"/>
          <w:szCs w:val="24"/>
        </w:rPr>
      </w:pPr>
      <w:r w:rsidDel="00000000" w:rsidR="00000000" w:rsidRPr="00000000">
        <w:rPr>
          <w:b w:val="1"/>
          <w:bCs w:val="1"/>
          <w:sz w:val="24"/>
          <w:szCs w:val="24"/>
          <w:rtl w:val="0"/>
        </w:rPr>
        <w:t xml:space="preserve">8. Recuperación e integración de transacciones N:M</w:t>
      </w:r>
    </w:p>
    <w:p w:rsidR="00000000" w:rsidDel="00000000" w:rsidP="00000000" w:rsidRDefault="00000000" w:rsidRPr="00000000" w14:paraId="00000079">
      <w:pPr>
        <w:spacing w:after="0" w:lineRule="auto"/>
        <w:rPr>
          <w:sz w:val="24"/>
          <w:szCs w:val="24"/>
        </w:rPr>
      </w:pPr>
      <w:r w:rsidDel="00000000" w:rsidR="00000000" w:rsidRPr="00000000">
        <w:rPr>
          <w:sz w:val="24"/>
          <w:szCs w:val="24"/>
          <w:rtl w:val="0"/>
        </w:rPr>
        <w:t xml:space="preserve">Las interacciones del modelo conceptual (solicita servicio, compra producto y participa en evento) no se habían formalizado como tablas en la fase previa. Se crearon las entidades asociativas solicitud_servicio, compra_producto y participacion_evento, las cuales no solo resuelven la cardinalidad N:M sino que almacenan la traza completa de ventas exigida en el alcance del proyecto.</w:t>
      </w:r>
    </w:p>
    <w:p w:rsidR="00000000" w:rsidDel="00000000" w:rsidP="00000000" w:rsidRDefault="00000000" w:rsidRPr="00000000" w14:paraId="0000007A">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B">
      <w:pPr>
        <w:spacing w:after="0" w:lineRule="auto"/>
        <w:rPr>
          <w:b w:val="1"/>
          <w:bCs w:val="1"/>
          <w:sz w:val="24"/>
          <w:szCs w:val="24"/>
        </w:rPr>
      </w:pPr>
      <w:r w:rsidDel="00000000" w:rsidR="00000000" w:rsidRPr="00000000">
        <w:rPr>
          <w:b w:val="1"/>
          <w:bCs w:val="1"/>
          <w:sz w:val="24"/>
          <w:szCs w:val="24"/>
          <w:rtl w:val="0"/>
        </w:rPr>
        <w:t xml:space="preserve">9. Registro de transacciones (Productos, Servicios y Eventos)</w:t>
      </w:r>
    </w:p>
    <w:p w:rsidR="00000000" w:rsidDel="00000000" w:rsidP="00000000" w:rsidRDefault="00000000" w:rsidRPr="00000000" w14:paraId="0000007C">
      <w:pPr>
        <w:spacing w:after="0" w:lineRule="auto"/>
        <w:rPr>
          <w:sz w:val="24"/>
          <w:szCs w:val="24"/>
        </w:rPr>
      </w:pPr>
      <w:r w:rsidDel="00000000" w:rsidR="00000000" w:rsidRPr="00000000">
        <w:rPr>
          <w:sz w:val="24"/>
          <w:szCs w:val="24"/>
          <w:rtl w:val="0"/>
        </w:rPr>
        <w:t xml:space="preserve">Para la venta de bienes y la contratación de servicios, se optó por implementar entidades asociativas independientes con su propia clave primaria técnica (id_compra en compra_producto e id_solicitud en solicitud_servicio), desechando el uso de claves primarias compuestas. Esta decisión responde a que un cliente puede adquirir el mismo producto o solicitar un mismo servicio en múltiples ocasiones. En el módulo de eventos, la tabla participacion_evento almacena la traza financiera mediante el campo valor_pagado, mientras que la entidad evento define la tarifa base en valor_entrada.</w:t>
      </w:r>
    </w:p>
    <w:p w:rsidR="00000000" w:rsidDel="00000000" w:rsidP="00000000" w:rsidRDefault="00000000" w:rsidRPr="00000000" w14:paraId="0000007D">
      <w:pPr>
        <w:spacing w:after="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0" w:lineRule="auto"/>
        <w:rPr>
          <w:b w:val="1"/>
          <w:bCs w:val="1"/>
          <w:sz w:val="24"/>
          <w:szCs w:val="24"/>
        </w:rPr>
      </w:pPr>
      <w:r w:rsidDel="00000000" w:rsidR="00000000" w:rsidRPr="00000000">
        <w:rPr>
          <w:b w:val="1"/>
          <w:bCs w:val="1"/>
          <w:sz w:val="24"/>
          <w:szCs w:val="24"/>
          <w:rtl w:val="0"/>
        </w:rPr>
        <w:t xml:space="preserve">10. Control de calificaciones basado en transacciones efectivas</w:t>
      </w:r>
    </w:p>
    <w:p w:rsidR="00000000" w:rsidDel="00000000" w:rsidP="00000000" w:rsidRDefault="00000000" w:rsidRPr="00000000" w14:paraId="0000007F">
      <w:pPr>
        <w:spacing w:after="0" w:lineRule="auto"/>
        <w:rPr>
          <w:sz w:val="24"/>
          <w:szCs w:val="24"/>
        </w:rPr>
      </w:pPr>
      <w:r w:rsidDel="00000000" w:rsidR="00000000" w:rsidRPr="00000000">
        <w:rPr>
          <w:sz w:val="24"/>
          <w:szCs w:val="24"/>
          <w:rtl w:val="0"/>
        </w:rPr>
        <w:t xml:space="preserve">Se reestructuró la entidad calificacion: en lugar de asociarse directamente a la dupla (id_servicio, id_usuario), se configuró con una dependencia estricta hacia solicitud_servicio. Con esta regla se garantiza la validez del feedback, permitiendo evaluar la prestación únicamente si existió un contrato previo y limitando el registro a una sola reseña por cada servicio prestado.</w:t>
      </w:r>
    </w:p>
    <w:p w:rsidR="00000000" w:rsidDel="00000000" w:rsidP="00000000" w:rsidRDefault="00000000" w:rsidRPr="00000000" w14:paraId="00000080">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1">
      <w:pPr>
        <w:spacing w:after="0" w:lineRule="auto"/>
        <w:rPr>
          <w:b w:val="1"/>
          <w:bCs w:val="1"/>
          <w:sz w:val="24"/>
          <w:szCs w:val="24"/>
        </w:rPr>
      </w:pPr>
      <w:r w:rsidDel="00000000" w:rsidR="00000000" w:rsidRPr="00000000">
        <w:rPr>
          <w:b w:val="1"/>
          <w:bCs w:val="1"/>
          <w:sz w:val="24"/>
          <w:szCs w:val="24"/>
          <w:rtl w:val="0"/>
        </w:rPr>
        <w:t xml:space="preserve">11. Optimización y simplificación de la clave en comentarios</w:t>
      </w:r>
    </w:p>
    <w:p w:rsidR="00000000" w:rsidDel="00000000" w:rsidP="00000000" w:rsidRDefault="00000000" w:rsidRPr="00000000" w14:paraId="00000082">
      <w:pPr>
        <w:spacing w:after="0" w:lineRule="auto"/>
        <w:rPr>
          <w:sz w:val="24"/>
          <w:szCs w:val="24"/>
        </w:rPr>
      </w:pPr>
      <w:r w:rsidDel="00000000" w:rsidR="00000000" w:rsidRPr="00000000">
        <w:rPr>
          <w:sz w:val="24"/>
          <w:szCs w:val="24"/>
          <w:rtl w:val="0"/>
        </w:rPr>
        <w:t xml:space="preserve">Se eliminó la clave primaria compuesta original basada en (id_publicacion, consecutivo_comentario). Gestionar este consecutivo desde la lógica de la aplicación abría la puerta a condiciones de carrera (race conditions) y colisiones de datos por accesos concurrentes. Se sustituyó por una clave sustituta autogenerada por el motor de base de datos (id_comentario), manteniendo id_publicacion únicamente como clave foránea (FK).</w:t>
      </w:r>
    </w:p>
    <w:p w:rsidR="00000000" w:rsidDel="00000000" w:rsidP="00000000" w:rsidRDefault="00000000" w:rsidRPr="00000000" w14:paraId="00000083">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4">
      <w:pPr>
        <w:spacing w:after="0" w:lineRule="auto"/>
        <w:rPr>
          <w:b w:val="1"/>
          <w:bCs w:val="1"/>
          <w:sz w:val="24"/>
          <w:szCs w:val="24"/>
        </w:rPr>
      </w:pPr>
      <w:r w:rsidDel="00000000" w:rsidR="00000000" w:rsidRPr="00000000">
        <w:rPr>
          <w:b w:val="1"/>
          <w:bCs w:val="1"/>
          <w:sz w:val="24"/>
          <w:szCs w:val="24"/>
          <w:rtl w:val="0"/>
        </w:rPr>
        <w:t xml:space="preserve">12. Publicaciones contextualizadas en comunidades</w:t>
      </w:r>
    </w:p>
    <w:p w:rsidR="00000000" w:rsidDel="00000000" w:rsidP="00000000" w:rsidRDefault="00000000" w:rsidRPr="00000000" w14:paraId="00000085">
      <w:pPr>
        <w:spacing w:after="0" w:lineRule="auto"/>
        <w:rPr>
          <w:sz w:val="24"/>
          <w:szCs w:val="24"/>
        </w:rPr>
      </w:pPr>
      <w:r w:rsidDel="00000000" w:rsidR="00000000" w:rsidRPr="00000000">
        <w:rPr>
          <w:sz w:val="24"/>
          <w:szCs w:val="24"/>
          <w:rtl w:val="0"/>
        </w:rPr>
        <w:t xml:space="preserve">Se incorporó el atributo opcional id_grupo como clave foránea dentro de la tabla publicacion. Esto permite extender la funcionalidad del muro personal hacia las comunidades, habilitando la publicación de contenidos directamente en el espacio de trabajo de cada grupo de estudio, tal como lo exige la dinámica de la red social.</w:t>
      </w:r>
    </w:p>
    <w:p w:rsidR="00000000" w:rsidDel="00000000" w:rsidP="00000000" w:rsidRDefault="00000000" w:rsidRPr="00000000" w14:paraId="00000086">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7">
      <w:pPr>
        <w:spacing w:after="0" w:lineRule="auto"/>
        <w:rPr>
          <w:b w:val="1"/>
          <w:bCs w:val="1"/>
          <w:sz w:val="24"/>
          <w:szCs w:val="24"/>
        </w:rPr>
      </w:pPr>
      <w:r w:rsidDel="00000000" w:rsidR="00000000" w:rsidRPr="00000000">
        <w:rPr>
          <w:b w:val="1"/>
          <w:bCs w:val="1"/>
          <w:sz w:val="24"/>
          <w:szCs w:val="24"/>
          <w:rtl w:val="0"/>
        </w:rPr>
        <w:t xml:space="preserve">13. Normalización y estandarización de la nomenclatura</w:t>
      </w:r>
    </w:p>
    <w:p w:rsidR="00000000" w:rsidDel="00000000" w:rsidP="00000000" w:rsidRDefault="00000000" w:rsidRPr="00000000" w14:paraId="00000088">
      <w:pPr>
        <w:spacing w:after="0" w:lineRule="auto"/>
        <w:rPr>
          <w:sz w:val="24"/>
          <w:szCs w:val="24"/>
        </w:rPr>
      </w:pPr>
      <w:r w:rsidDel="00000000" w:rsidR="00000000" w:rsidRPr="00000000">
        <w:rPr>
          <w:sz w:val="24"/>
          <w:szCs w:val="24"/>
          <w:rtl w:val="0"/>
        </w:rPr>
        <w:t xml:space="preserve">Se realizó una depuración integral del vocabulario técnico en el modelo relacional para corregir discordancias observadas entre entregas anteriores. Se unificaron atributos equivalentes (tales como cuerpo_mensaje en reemplazo de contenido_mensaje, puntuacion en lugar de puntaje_estrellas, precio_producto por precio_unidad, y nombre_evento en vez de titulo_evento). Asimismo, se aseguró el cumplimiento estricto del estándar de nombrado snake_case en singular para todas las tablas y columnas.</w:t>
      </w:r>
    </w:p>
    <w:p w:rsidR="00000000" w:rsidDel="00000000" w:rsidP="00000000" w:rsidRDefault="00000000" w:rsidRPr="00000000" w14:paraId="0000008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8A">
      <w:pPr>
        <w:spacing w:after="0" w:lineRule="auto"/>
        <w:rPr>
          <w:b w:val="1"/>
          <w:bCs w:val="1"/>
          <w:sz w:val="24"/>
          <w:szCs w:val="24"/>
        </w:rPr>
      </w:pPr>
      <w:r w:rsidDel="00000000" w:rsidR="00000000" w:rsidRPr="00000000">
        <w:rPr>
          <w:b w:val="1"/>
          <w:bCs w:val="1"/>
          <w:sz w:val="24"/>
          <w:szCs w:val="24"/>
          <w:rtl w:val="0"/>
        </w:rPr>
        <w:t xml:space="preserve">14. Actualización del Diagrama Entidad-Relación (E-R)</w:t>
      </w:r>
    </w:p>
    <w:p w:rsidR="00000000" w:rsidDel="00000000" w:rsidP="00000000" w:rsidRDefault="00000000" w:rsidRPr="00000000" w14:paraId="0000008B">
      <w:pPr>
        <w:spacing w:after="0" w:lineRule="auto"/>
        <w:rPr>
          <w:sz w:val="24"/>
          <w:szCs w:val="24"/>
        </w:rPr>
        <w:sectPr>
          <w:headerReference r:id="rId7" w:type="default"/>
          <w:footerReference r:id="rId8" w:type="default"/>
          <w:pgSz w:h="15840" w:w="12240" w:orient="portrait"/>
          <w:pgMar w:bottom="851" w:top="1417" w:left="1276" w:right="900" w:header="568" w:footer="708"/>
          <w:pgNumType w:start="1"/>
        </w:sectPr>
      </w:pPr>
      <w:r w:rsidDel="00000000" w:rsidR="00000000" w:rsidRPr="00000000">
        <w:rPr>
          <w:sz w:val="24"/>
          <w:szCs w:val="24"/>
          <w:rtl w:val="0"/>
        </w:rPr>
        <w:t xml:space="preserve">Se reconstruyó por completo el Diagrama E-R para garantizar una correspondencia exacta con el inventario de entidades y relaciones validado. En la nueva versión gráfica se representaron las entidades débiles mediante rectángulos dobles y sus relaciones identificadoras con rombos dobles. La cardinalidad (1:1 o 1:N) se rotuló de forma explícita en cada extremo de las conexiones, conservando la simbología técnica aplicada desde la primera entrega del proyecto.</w:t>
      </w:r>
      <w:r w:rsidDel="00000000" w:rsidR="00000000" w:rsidRPr="00000000">
        <w:rPr>
          <w:rtl w:val="0"/>
        </w:rPr>
      </w:r>
    </w:p>
    <w:p w:rsidR="00000000" w:rsidDel="00000000" w:rsidP="00000000" w:rsidRDefault="00000000" w:rsidRPr="00000000" w14:paraId="0000008C">
      <w:pPr>
        <w:spacing w:after="0" w:lineRule="auto"/>
        <w:rPr>
          <w:b w:val="1"/>
          <w:bCs w:val="1"/>
          <w:sz w:val="24"/>
          <w:szCs w:val="24"/>
        </w:rPr>
      </w:pPr>
      <w:r w:rsidDel="00000000" w:rsidR="00000000" w:rsidRPr="00000000">
        <w:rPr>
          <w:b w:val="1"/>
          <w:bCs w:val="1"/>
          <w:sz w:val="24"/>
          <w:szCs w:val="24"/>
          <w:rtl w:val="0"/>
        </w:rPr>
        <w:t xml:space="preserve">1.2- Diagrama Entidad-Relación de Chen (corregido/mejorado)</w:t>
      </w:r>
      <w:r w:rsidDel="00000000" w:rsidR="00000000" w:rsidRPr="00000000">
        <w:rPr>
          <w:b w:val="1"/>
          <w:bCs w:val="1"/>
          <w:sz w:val="24"/>
          <w:szCs w:val="24"/>
        </w:rPr>
        <w:drawing>
          <wp:inline distB="114300" distT="114300" distL="114300" distR="114300">
            <wp:extent cx="6766300" cy="51625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663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sectPr>
          <w:type w:val="nextPage"/>
          <w:pgSz w:h="12240" w:w="15840" w:orient="landscape"/>
          <w:pgMar w:bottom="850.3937007874016" w:top="1417.3228346456694" w:left="1275.5905511811025" w:right="901.4173228346458" w:header="568" w:footer="708"/>
        </w:sectPr>
      </w:pP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90">
      <w:pPr>
        <w:numPr>
          <w:ilvl w:val="0"/>
          <w:numId w:val="3"/>
        </w:numPr>
        <w:spacing w:after="0" w:line="240" w:lineRule="auto"/>
        <w:ind w:left="720" w:hanging="360"/>
        <w:rPr>
          <w:i w:val="1"/>
          <w:iCs w:val="1"/>
          <w:color w:val="0b5394"/>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190680</wp:posOffset>
            </wp:positionV>
            <wp:extent cx="6390640" cy="549910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90640" cy="5499100"/>
                    </a:xfrm>
                    <a:prstGeom prst="rect"/>
                    <a:ln/>
                  </pic:spPr>
                </pic:pic>
              </a:graphicData>
            </a:graphic>
          </wp:anchor>
        </w:drawing>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Rule="auto"/>
        <w:rPr>
          <w:b w:val="1"/>
          <w:bCs w:val="1"/>
          <w:sz w:val="24"/>
          <w:szCs w:val="24"/>
        </w:rPr>
      </w:pPr>
      <w:r w:rsidDel="00000000" w:rsidR="00000000" w:rsidRPr="00000000">
        <w:rPr>
          <w:b w:val="1"/>
          <w:bCs w:val="1"/>
          <w:sz w:val="24"/>
          <w:szCs w:val="24"/>
          <w:rtl w:val="0"/>
        </w:rPr>
        <w:t xml:space="preserve">3.- Tabla Comparativa de tipos de Datos</w:t>
      </w:r>
    </w:p>
    <w:p w:rsidR="00000000" w:rsidDel="00000000" w:rsidP="00000000" w:rsidRDefault="00000000" w:rsidRPr="00000000" w14:paraId="00000095">
      <w:pPr>
        <w:spacing w:after="0" w:lineRule="auto"/>
        <w:rPr>
          <w:i w:val="1"/>
          <w:iCs w:val="1"/>
          <w:color w:val="0b5394"/>
        </w:rPr>
      </w:pPr>
      <w:r w:rsidDel="00000000" w:rsidR="00000000" w:rsidRPr="00000000">
        <w:rPr>
          <w:b w:val="1"/>
          <w:bCs w:val="1"/>
          <w:sz w:val="24"/>
          <w:szCs w:val="24"/>
        </w:rPr>
        <w:drawing>
          <wp:inline distB="114300" distT="114300" distL="114300" distR="114300">
            <wp:extent cx="6391275" cy="5770276"/>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91275" cy="577027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6">
      <w:pPr>
        <w:spacing w:after="0" w:line="276" w:lineRule="auto"/>
        <w:jc w:val="both"/>
        <w:rPr>
          <w:b w:val="1"/>
          <w:bCs w:val="1"/>
          <w:sz w:val="24"/>
          <w:szCs w:val="24"/>
        </w:rPr>
      </w:pPr>
      <w:r w:rsidDel="00000000" w:rsidR="00000000" w:rsidRPr="00000000">
        <w:rPr>
          <w:b w:val="1"/>
          <w:bCs w:val="1"/>
          <w:sz w:val="24"/>
          <w:szCs w:val="24"/>
          <w:rtl w:val="0"/>
        </w:rPr>
        <w:t xml:space="preserve">4.- Diccionario de Datos Físico (SGBD PostgreSQL)</w:t>
      </w:r>
    </w:p>
    <w:p w:rsidR="00000000" w:rsidDel="00000000" w:rsidP="00000000" w:rsidRDefault="00000000" w:rsidRPr="00000000" w14:paraId="0000009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1275" cy="6047983"/>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91275" cy="604798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276" w:lineRule="auto"/>
        <w:ind w:left="0" w:firstLine="0"/>
        <w:jc w:val="both"/>
        <w:rPr>
          <w:b w:val="1"/>
          <w:bCs w:val="1"/>
          <w:i w:val="1"/>
          <w:iCs w:val="1"/>
          <w:color w:val="0b539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B">
      <w:pPr>
        <w:spacing w:after="0" w:line="276" w:lineRule="auto"/>
        <w:jc w:val="both"/>
        <w:rPr>
          <w:b w:val="1"/>
          <w:bCs w:val="1"/>
          <w:sz w:val="24"/>
          <w:szCs w:val="24"/>
        </w:rPr>
      </w:pPr>
      <w:r w:rsidDel="00000000" w:rsidR="00000000" w:rsidRPr="00000000">
        <w:rPr>
          <w:b w:val="1"/>
          <w:bCs w:val="1"/>
          <w:sz w:val="24"/>
          <w:szCs w:val="24"/>
          <w:rtl w:val="0"/>
        </w:rPr>
        <w:t xml:space="preserve">5.-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9C">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2639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90640" cy="3263900"/>
                    </a:xfrm>
                    <a:prstGeom prst="rect"/>
                    <a:ln/>
                  </pic:spPr>
                </pic:pic>
              </a:graphicData>
            </a:graphic>
          </wp:inline>
        </w:drawing>
      </w:r>
      <w:r w:rsidDel="00000000" w:rsidR="00000000" w:rsidRPr="00000000">
        <w:rPr>
          <w:b w:val="1"/>
          <w:bCs w:val="1"/>
          <w:sz w:val="24"/>
          <w:szCs w:val="24"/>
        </w:rPr>
        <w:drawing>
          <wp:inline distB="114300" distT="114300" distL="114300" distR="114300">
            <wp:extent cx="6390640" cy="32766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9064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E">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0">
      <w:pPr>
        <w:spacing w:after="0" w:line="276" w:lineRule="auto"/>
        <w:jc w:val="both"/>
        <w:rPr>
          <w:b w:val="1"/>
          <w:bCs w:val="1"/>
          <w:sz w:val="24"/>
          <w:szCs w:val="24"/>
        </w:rPr>
      </w:pPr>
      <w:r w:rsidDel="00000000" w:rsidR="00000000" w:rsidRPr="00000000">
        <w:rPr>
          <w:b w:val="1"/>
          <w:bCs w:val="1"/>
          <w:sz w:val="24"/>
          <w:szCs w:val="24"/>
          <w:rtl w:val="0"/>
        </w:rPr>
        <w:t xml:space="preserve">6.-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w:t>
      </w:r>
    </w:p>
    <w:p w:rsidR="00000000" w:rsidDel="00000000" w:rsidP="00000000" w:rsidRDefault="00000000" w:rsidRPr="00000000" w14:paraId="000000A1">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4163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906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640" cy="33401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3906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7">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8">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A9">
      <w:pPr>
        <w:spacing w:after="240" w:before="240" w:line="276" w:lineRule="auto"/>
        <w:jc w:val="both"/>
        <w:rPr>
          <w:sz w:val="24"/>
          <w:szCs w:val="24"/>
        </w:rPr>
      </w:pPr>
      <w:r w:rsidDel="00000000" w:rsidR="00000000" w:rsidRPr="00000000">
        <w:rPr>
          <w:sz w:val="24"/>
          <w:szCs w:val="24"/>
          <w:rtl w:val="0"/>
        </w:rPr>
        <w:t xml:space="preserve">El diseño e implementación de la base de datos para la Red Social Pascualina en PostgreSQL 18 representa una transición exitosa desde los requerimientos de negocio hasta una arquitectura relacional sólida, eficiente y libre de redundancias en Tercera Forma Normal (3FN).</w:t>
      </w:r>
    </w:p>
    <w:p w:rsidR="00000000" w:rsidDel="00000000" w:rsidP="00000000" w:rsidRDefault="00000000" w:rsidRPr="00000000" w14:paraId="000000AA">
      <w:pPr>
        <w:spacing w:after="240" w:before="240" w:line="276" w:lineRule="auto"/>
        <w:jc w:val="both"/>
        <w:rPr>
          <w:sz w:val="24"/>
          <w:szCs w:val="24"/>
        </w:rPr>
      </w:pPr>
      <w:r w:rsidDel="00000000" w:rsidR="00000000" w:rsidRPr="00000000">
        <w:rPr>
          <w:sz w:val="24"/>
          <w:szCs w:val="24"/>
          <w:rtl w:val="0"/>
        </w:rPr>
        <w:t xml:space="preserve">La consistencia entre los modelos Conceptual, Lógico y Físico se garantizó depurando dependencias circulares y suprimiendo tablas intermedias innecesarias en relaciones 1:N. La estructura física se consolidó con 23 tablas iniciales y se expandió a 24 entidades tras integrar la tabla </w:t>
      </w:r>
      <w:r w:rsidDel="00000000" w:rsidR="00000000" w:rsidRPr="00000000">
        <w:rPr>
          <w:rFonts w:ascii="Roboto Mono" w:cs="Roboto Mono" w:eastAsia="Roboto Mono" w:hAnsi="Roboto Mono"/>
          <w:color w:val="ff0000"/>
          <w:sz w:val="24"/>
          <w:szCs w:val="24"/>
          <w:rtl w:val="0"/>
        </w:rPr>
        <w:t xml:space="preserve">convocatoria_grupo</w:t>
      </w:r>
      <w:r w:rsidDel="00000000" w:rsidR="00000000" w:rsidRPr="00000000">
        <w:rPr>
          <w:sz w:val="24"/>
          <w:szCs w:val="24"/>
          <w:rtl w:val="0"/>
        </w:rPr>
        <w:t xml:space="preserve"> durante la fase de modificación DDL.</w:t>
      </w:r>
    </w:p>
    <w:p w:rsidR="00000000" w:rsidDel="00000000" w:rsidP="00000000" w:rsidRDefault="00000000" w:rsidRPr="00000000" w14:paraId="000000AB">
      <w:pPr>
        <w:spacing w:after="240" w:before="240" w:line="276" w:lineRule="auto"/>
        <w:jc w:val="both"/>
        <w:rPr>
          <w:sz w:val="24"/>
          <w:szCs w:val="24"/>
        </w:rPr>
      </w:pPr>
      <w:r w:rsidDel="00000000" w:rsidR="00000000" w:rsidRPr="00000000">
        <w:rPr>
          <w:sz w:val="24"/>
          <w:szCs w:val="24"/>
          <w:rtl w:val="0"/>
        </w:rPr>
        <w:t xml:space="preserve">En la elección de tipos de datos, se optimizó el almacenamiento y rendimiento del motor:</w:t>
      </w:r>
    </w:p>
    <w:p w:rsidR="00000000" w:rsidDel="00000000" w:rsidP="00000000" w:rsidRDefault="00000000" w:rsidRPr="00000000" w14:paraId="000000AC">
      <w:pPr>
        <w:numPr>
          <w:ilvl w:val="0"/>
          <w:numId w:val="1"/>
        </w:numPr>
        <w:spacing w:after="0" w:afterAutospacing="0" w:before="240" w:line="276" w:lineRule="auto"/>
        <w:ind w:left="720" w:hanging="360"/>
        <w:rPr>
          <w:b w:val="1"/>
          <w:bCs w:val="1"/>
          <w:sz w:val="24"/>
          <w:szCs w:val="24"/>
        </w:rPr>
      </w:pPr>
      <w:r w:rsidDel="00000000" w:rsidR="00000000" w:rsidRPr="00000000">
        <w:rPr>
          <w:sz w:val="24"/>
          <w:szCs w:val="24"/>
          <w:rtl w:val="0"/>
        </w:rPr>
        <w:t xml:space="preserve">Para las claves primarias (PK) se utilizó el estándar </w:t>
      </w:r>
      <w:r w:rsidDel="00000000" w:rsidR="00000000" w:rsidRPr="00000000">
        <w:rPr>
          <w:rFonts w:ascii="Roboto Mono" w:cs="Roboto Mono" w:eastAsia="Roboto Mono" w:hAnsi="Roboto Mono"/>
          <w:color w:val="ff0000"/>
          <w:sz w:val="24"/>
          <w:szCs w:val="24"/>
          <w:rtl w:val="0"/>
        </w:rPr>
        <w:t xml:space="preserve">INTEGER GENERATED ALWAYS AS IDENTITY</w:t>
      </w:r>
      <w:r w:rsidDel="00000000" w:rsidR="00000000" w:rsidRPr="00000000">
        <w:rPr>
          <w:sz w:val="24"/>
          <w:szCs w:val="24"/>
          <w:rtl w:val="0"/>
        </w:rPr>
        <w:t xml:space="preserve">, asegurando secuencias autoincrementables e inmutables.</w:t>
      </w:r>
    </w:p>
    <w:p w:rsidR="00000000" w:rsidDel="00000000" w:rsidP="00000000" w:rsidRDefault="00000000" w:rsidRPr="00000000" w14:paraId="000000AD">
      <w:pPr>
        <w:numPr>
          <w:ilvl w:val="0"/>
          <w:numId w:val="1"/>
        </w:numPr>
        <w:spacing w:after="0" w:afterAutospacing="0" w:before="0" w:beforeAutospacing="0" w:line="276" w:lineRule="auto"/>
        <w:ind w:left="720" w:hanging="360"/>
        <w:rPr>
          <w:b w:val="1"/>
          <w:bCs w:val="1"/>
          <w:sz w:val="24"/>
          <w:szCs w:val="24"/>
        </w:rPr>
      </w:pPr>
      <w:r w:rsidDel="00000000" w:rsidR="00000000" w:rsidRPr="00000000">
        <w:rPr>
          <w:sz w:val="24"/>
          <w:szCs w:val="24"/>
          <w:rtl w:val="0"/>
        </w:rPr>
        <w:t xml:space="preserve">En campos de texto se empleó </w:t>
      </w:r>
      <w:r w:rsidDel="00000000" w:rsidR="00000000" w:rsidRPr="00000000">
        <w:rPr>
          <w:rFonts w:ascii="Roboto Mono" w:cs="Roboto Mono" w:eastAsia="Roboto Mono" w:hAnsi="Roboto Mono"/>
          <w:color w:val="ff0000"/>
          <w:sz w:val="24"/>
          <w:szCs w:val="24"/>
          <w:rtl w:val="0"/>
        </w:rPr>
        <w:t xml:space="preserve">VARCHAR(n</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ajustado al dominio funcional (por ejemplo, </w:t>
      </w:r>
      <w:r w:rsidDel="00000000" w:rsidR="00000000" w:rsidRPr="00000000">
        <w:rPr>
          <w:rFonts w:ascii="Roboto Mono" w:cs="Roboto Mono" w:eastAsia="Roboto Mono" w:hAnsi="Roboto Mono"/>
          <w:color w:val="ff0000"/>
          <w:sz w:val="24"/>
          <w:szCs w:val="24"/>
          <w:rtl w:val="0"/>
        </w:rPr>
        <w:t xml:space="preserve">VARCHAR(80)</w:t>
      </w:r>
      <w:r w:rsidDel="00000000" w:rsidR="00000000" w:rsidRPr="00000000">
        <w:rPr>
          <w:sz w:val="24"/>
          <w:szCs w:val="24"/>
          <w:rtl w:val="0"/>
        </w:rPr>
        <w:t xml:space="preserve"> para nombres), reservando</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TEXT</w:t>
      </w:r>
      <w:r w:rsidDel="00000000" w:rsidR="00000000" w:rsidRPr="00000000">
        <w:rPr>
          <w:color w:val="ff0000"/>
          <w:sz w:val="24"/>
          <w:szCs w:val="24"/>
          <w:rtl w:val="0"/>
        </w:rPr>
        <w:t xml:space="preserve"> </w:t>
      </w:r>
      <w:r w:rsidDel="00000000" w:rsidR="00000000" w:rsidRPr="00000000">
        <w:rPr>
          <w:sz w:val="24"/>
          <w:szCs w:val="24"/>
          <w:rtl w:val="0"/>
        </w:rPr>
        <w:t xml:space="preserve">para contenidos extensos.</w:t>
      </w:r>
    </w:p>
    <w:p w:rsidR="00000000" w:rsidDel="00000000" w:rsidP="00000000" w:rsidRDefault="00000000" w:rsidRPr="00000000" w14:paraId="000000AE">
      <w:pPr>
        <w:numPr>
          <w:ilvl w:val="0"/>
          <w:numId w:val="1"/>
        </w:numPr>
        <w:spacing w:after="240" w:before="0" w:beforeAutospacing="0" w:line="276" w:lineRule="auto"/>
        <w:ind w:left="720" w:hanging="360"/>
        <w:rPr>
          <w:b w:val="1"/>
          <w:bCs w:val="1"/>
          <w:sz w:val="24"/>
          <w:szCs w:val="24"/>
        </w:rPr>
      </w:pPr>
      <w:r w:rsidDel="00000000" w:rsidR="00000000" w:rsidRPr="00000000">
        <w:rPr>
          <w:sz w:val="24"/>
          <w:szCs w:val="24"/>
          <w:rtl w:val="0"/>
        </w:rPr>
        <w:t xml:space="preserve">Los valores financieros de compras, servicios y eventos se gestionaron con</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NUMERIC(12,2)</w:t>
      </w:r>
      <w:r w:rsidDel="00000000" w:rsidR="00000000" w:rsidRPr="00000000">
        <w:rPr>
          <w:color w:val="ff0000"/>
          <w:sz w:val="24"/>
          <w:szCs w:val="24"/>
          <w:rtl w:val="0"/>
        </w:rPr>
        <w:t xml:space="preserve"> </w:t>
      </w:r>
      <w:r w:rsidDel="00000000" w:rsidR="00000000" w:rsidRPr="00000000">
        <w:rPr>
          <w:sz w:val="24"/>
          <w:szCs w:val="24"/>
          <w:rtl w:val="0"/>
        </w:rPr>
        <w:t xml:space="preserve">para evitar imprecisiones de redondeo, mientras que la trazabilidad temporal se controló mediante</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DATE</w:t>
      </w:r>
      <w:r w:rsidDel="00000000" w:rsidR="00000000" w:rsidRPr="00000000">
        <w:rPr>
          <w:sz w:val="24"/>
          <w:szCs w:val="24"/>
          <w:rtl w:val="0"/>
        </w:rPr>
        <w:t xml:space="preserve"> y </w:t>
      </w:r>
      <w:r w:rsidDel="00000000" w:rsidR="00000000" w:rsidRPr="00000000">
        <w:rPr>
          <w:rFonts w:ascii="Roboto Mono" w:cs="Roboto Mono" w:eastAsia="Roboto Mono" w:hAnsi="Roboto Mono"/>
          <w:color w:val="ff0000"/>
          <w:sz w:val="24"/>
          <w:szCs w:val="24"/>
          <w:rtl w:val="0"/>
        </w:rPr>
        <w:t xml:space="preserve">TIMESTAMP</w:t>
      </w:r>
      <w:r w:rsidDel="00000000" w:rsidR="00000000" w:rsidRPr="00000000">
        <w:rPr>
          <w:sz w:val="24"/>
          <w:szCs w:val="24"/>
          <w:rtl w:val="0"/>
        </w:rPr>
        <w:t xml:space="preserve">.</w:t>
      </w:r>
    </w:p>
    <w:p w:rsidR="00000000" w:rsidDel="00000000" w:rsidP="00000000" w:rsidRDefault="00000000" w:rsidRPr="00000000" w14:paraId="000000AF">
      <w:pPr>
        <w:spacing w:after="240" w:before="240" w:line="276" w:lineRule="auto"/>
        <w:jc w:val="both"/>
        <w:rPr>
          <w:sz w:val="24"/>
          <w:szCs w:val="24"/>
        </w:rPr>
      </w:pPr>
      <w:r w:rsidDel="00000000" w:rsidR="00000000" w:rsidRPr="00000000">
        <w:rPr>
          <w:sz w:val="24"/>
          <w:szCs w:val="24"/>
          <w:rtl w:val="0"/>
        </w:rPr>
        <w:t xml:space="preserve">En la implementación de relaciones e integridad referencial, se configuraron claves foráneas (FK) con acciones estratégicas: </w:t>
      </w:r>
      <w:r w:rsidDel="00000000" w:rsidR="00000000" w:rsidRPr="00000000">
        <w:rPr>
          <w:rFonts w:ascii="Roboto Mono" w:cs="Roboto Mono" w:eastAsia="Roboto Mono" w:hAnsi="Roboto Mono"/>
          <w:color w:val="ff0000"/>
          <w:sz w:val="24"/>
          <w:szCs w:val="24"/>
          <w:rtl w:val="0"/>
        </w:rPr>
        <w:t xml:space="preserve">ON DELETE CASCADE</w:t>
      </w:r>
      <w:r w:rsidDel="00000000" w:rsidR="00000000" w:rsidRPr="00000000">
        <w:rPr>
          <w:sz w:val="24"/>
          <w:szCs w:val="24"/>
          <w:rtl w:val="0"/>
        </w:rPr>
        <w:t xml:space="preserve"> en entidades subordinadas (como comentarios o reacciones asociadas a una publicación) y</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ON DELETE RESTRICT</w:t>
      </w:r>
      <w:r w:rsidDel="00000000" w:rsidR="00000000" w:rsidRPr="00000000">
        <w:rPr>
          <w:sz w:val="24"/>
          <w:szCs w:val="24"/>
          <w:rtl w:val="0"/>
        </w:rPr>
        <w:t xml:space="preserve"> en entidades maestras (</w:t>
      </w:r>
      <w:r w:rsidDel="00000000" w:rsidR="00000000" w:rsidRPr="00000000">
        <w:rPr>
          <w:rFonts w:ascii="Roboto Mono" w:cs="Roboto Mono" w:eastAsia="Roboto Mono" w:hAnsi="Roboto Mono"/>
          <w:color w:val="ff0000"/>
          <w:sz w:val="24"/>
          <w:szCs w:val="24"/>
          <w:rtl w:val="0"/>
        </w:rPr>
        <w:t xml:space="preserve">usuario</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producto</w:t>
      </w:r>
      <w:r w:rsidDel="00000000" w:rsidR="00000000" w:rsidRPr="00000000">
        <w:rPr>
          <w:color w:val="ff0000"/>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servicio</w:t>
      </w:r>
      <w:r w:rsidDel="00000000" w:rsidR="00000000" w:rsidRPr="00000000">
        <w:rPr>
          <w:sz w:val="24"/>
          <w:szCs w:val="24"/>
          <w:rtl w:val="0"/>
        </w:rPr>
        <w:t xml:space="preserve">) para proteger el historial transaccional. Además, se blindó la consistencia del negocio mediante restricciones de validación </w:t>
      </w:r>
      <w:r w:rsidDel="00000000" w:rsidR="00000000" w:rsidRPr="00000000">
        <w:rPr>
          <w:rFonts w:ascii="Roboto Mono" w:cs="Roboto Mono" w:eastAsia="Roboto Mono" w:hAnsi="Roboto Mono"/>
          <w:color w:val="ff0000"/>
          <w:sz w:val="24"/>
          <w:szCs w:val="24"/>
          <w:rtl w:val="0"/>
        </w:rPr>
        <w:t xml:space="preserve">CHECK</w:t>
      </w:r>
      <w:r w:rsidDel="00000000" w:rsidR="00000000" w:rsidRPr="00000000">
        <w:rPr>
          <w:sz w:val="24"/>
          <w:szCs w:val="24"/>
          <w:rtl w:val="0"/>
        </w:rPr>
        <w:t xml:space="preserve"> (como </w:t>
      </w:r>
      <w:r w:rsidDel="00000000" w:rsidR="00000000" w:rsidRPr="00000000">
        <w:rPr>
          <w:rFonts w:ascii="Roboto Mono" w:cs="Roboto Mono" w:eastAsia="Roboto Mono" w:hAnsi="Roboto Mono"/>
          <w:color w:val="ff0000"/>
          <w:sz w:val="24"/>
          <w:szCs w:val="24"/>
          <w:rtl w:val="0"/>
        </w:rPr>
        <w:t xml:space="preserve">valor_pagado &gt;= 0</w:t>
      </w:r>
      <w:r w:rsidDel="00000000" w:rsidR="00000000" w:rsidRPr="00000000">
        <w:rPr>
          <w:sz w:val="24"/>
          <w:szCs w:val="24"/>
          <w:rtl w:val="0"/>
        </w:rPr>
        <w:t xml:space="preserve"> o la exclusividad mutua en la tabla </w:t>
      </w:r>
      <w:r w:rsidDel="00000000" w:rsidR="00000000" w:rsidRPr="00000000">
        <w:rPr>
          <w:rFonts w:ascii="Roboto Mono" w:cs="Roboto Mono" w:eastAsia="Roboto Mono" w:hAnsi="Roboto Mono"/>
          <w:color w:val="ff0000"/>
          <w:sz w:val="24"/>
          <w:szCs w:val="24"/>
          <w:rtl w:val="0"/>
        </w:rPr>
        <w:t xml:space="preserve">perfil</w:t>
      </w:r>
      <w:r w:rsidDel="00000000" w:rsidR="00000000" w:rsidRPr="00000000">
        <w:rPr>
          <w:sz w:val="24"/>
          <w:szCs w:val="24"/>
          <w:rtl w:val="0"/>
        </w:rPr>
        <w:t xml:space="preserve">) y restricciones </w:t>
      </w:r>
      <w:r w:rsidDel="00000000" w:rsidR="00000000" w:rsidRPr="00000000">
        <w:rPr>
          <w:rFonts w:ascii="Roboto Mono" w:cs="Roboto Mono" w:eastAsia="Roboto Mono" w:hAnsi="Roboto Mono"/>
          <w:color w:val="ff0000"/>
          <w:sz w:val="24"/>
          <w:szCs w:val="24"/>
          <w:rtl w:val="0"/>
        </w:rPr>
        <w:t xml:space="preserve">UNIQUE</w:t>
      </w:r>
      <w:r w:rsidDel="00000000" w:rsidR="00000000" w:rsidRPr="00000000">
        <w:rPr>
          <w:sz w:val="24"/>
          <w:szCs w:val="24"/>
          <w:rtl w:val="0"/>
        </w:rPr>
        <w:t xml:space="preserve"> para credenciales y códigos.</w:t>
      </w:r>
    </w:p>
    <w:p w:rsidR="00000000" w:rsidDel="00000000" w:rsidP="00000000" w:rsidRDefault="00000000" w:rsidRPr="00000000" w14:paraId="000000B0">
      <w:pPr>
        <w:spacing w:after="240" w:before="240" w:line="276" w:lineRule="auto"/>
        <w:jc w:val="both"/>
        <w:rPr>
          <w:b w:val="1"/>
          <w:bCs w:val="1"/>
          <w:sz w:val="24"/>
          <w:szCs w:val="24"/>
        </w:rPr>
      </w:pPr>
      <w:r w:rsidDel="00000000" w:rsidR="00000000" w:rsidRPr="00000000">
        <w:rPr>
          <w:sz w:val="24"/>
          <w:szCs w:val="24"/>
          <w:rtl w:val="0"/>
        </w:rPr>
        <w:t xml:space="preserve">En conclusión, la base de datos resultante cumple con rigor técnico los requerimientos del proyecto, garantizando integridad, escalabilidad y un rendimiento óptimo para soportar la interacción de la comunidad estudiantil.</w:t>
      </w:r>
      <w:r w:rsidDel="00000000" w:rsidR="00000000" w:rsidRPr="00000000">
        <w:rPr>
          <w:rtl w:val="0"/>
        </w:rPr>
      </w:r>
    </w:p>
    <w:p w:rsidR="00000000" w:rsidDel="00000000" w:rsidP="00000000" w:rsidRDefault="00000000" w:rsidRPr="00000000" w14:paraId="000000B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b w:val="1"/>
          <w:bCs w:val="1"/>
          <w:sz w:val="24"/>
          <w:szCs w:val="24"/>
          <w:rtl w:val="0"/>
        </w:rPr>
        <w:t xml:space="preserve">Conclusión Individual: Helen Johana Chavez Pérez</w:t>
      </w:r>
    </w:p>
    <w:p w:rsidR="00000000" w:rsidDel="00000000" w:rsidP="00000000" w:rsidRDefault="00000000" w:rsidRPr="00000000" w14:paraId="000000B5">
      <w:pPr>
        <w:spacing w:after="0" w:line="276" w:lineRule="auto"/>
        <w:jc w:val="both"/>
        <w:rPr>
          <w:sz w:val="24"/>
          <w:szCs w:val="24"/>
        </w:rPr>
      </w:pPr>
      <w:r w:rsidDel="00000000" w:rsidR="00000000" w:rsidRPr="00000000">
        <w:rPr>
          <w:sz w:val="24"/>
          <w:szCs w:val="24"/>
          <w:rtl w:val="0"/>
        </w:rPr>
        <w:t xml:space="preserve">El desarrollo de la Experiencia de Aprendizaje 3 represento un reto significativo en mi formación académica, permitiéndome consolidar conocimientos teóricos de bases de datos y llevarlos a una implementación real en PostgreSQL 18. Durante la conversión del modelo lógico al modelo físico surgieron varias dificultades técnicas, como la resolución de dependencias circulares y la elección adecuada de los tipos de datos en tablas complejas. Un aspecto clave fue aprender a manejar las restricciones de clave foranea y la acción en cascada, garantizando que la eliminación de registros no afectara la integridad de los datos.</w:t>
      </w:r>
    </w:p>
    <w:p w:rsidR="00000000" w:rsidDel="00000000" w:rsidP="00000000" w:rsidRDefault="00000000" w:rsidRPr="00000000" w14:paraId="000000B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sz w:val="24"/>
          <w:szCs w:val="24"/>
        </w:rPr>
      </w:pPr>
      <w:r w:rsidDel="00000000" w:rsidR="00000000" w:rsidRPr="00000000">
        <w:rPr>
          <w:sz w:val="24"/>
          <w:szCs w:val="24"/>
          <w:rtl w:val="0"/>
        </w:rPr>
        <w:t xml:space="preserve">En el proceso identifiqué errores iniciales en el diseño, como el uso de claves compuestas innecesarias y la falta de restricciones CHECK para validar datos financieros, lo cual fue corregido exitosamente mediante scripts DDL. La experiencia con pgAdmin4 me enseñó la importancia del orden en las sentencias de creación, ejecutando primero las tablas independientes y despues las dependientes, evitando así errores de compilación por referencias inexistentes.</w:t>
      </w:r>
    </w:p>
    <w:p w:rsidR="00000000" w:rsidDel="00000000" w:rsidP="00000000" w:rsidRDefault="00000000" w:rsidRPr="00000000" w14:paraId="000000B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sz w:val="24"/>
          <w:szCs w:val="24"/>
        </w:rPr>
      </w:pPr>
      <w:r w:rsidDel="00000000" w:rsidR="00000000" w:rsidRPr="00000000">
        <w:rPr>
          <w:sz w:val="24"/>
          <w:szCs w:val="24"/>
          <w:rtl w:val="0"/>
        </w:rPr>
        <w:t xml:space="preserve">El trabajo en equipo desempeñó un papel fundamental, pues las discusiones técnicas sobre cardinalidad, normalización y rendimiento nos permitieron unificar criterios y mejorar la arquitectura general. Esta actividad impacta directamente mi desarrollo profesional, ya que la gestión de bases de datos relacionales es una competencia esencial en la ingeniería de software y el desarrollo de sistemas escalables. Entender cómo transformar requerimientos de negocio en un esquema físico funcional me brinda mayor confianza para afrontar proyectos mas complejos en el ámbito laboral.</w:t>
      </w:r>
    </w:p>
    <w:p w:rsidR="00000000" w:rsidDel="00000000" w:rsidP="00000000" w:rsidRDefault="00000000" w:rsidRPr="00000000" w14:paraId="000000B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sz w:val="24"/>
          <w:szCs w:val="24"/>
        </w:rPr>
      </w:pPr>
      <w:r w:rsidDel="00000000" w:rsidR="00000000" w:rsidRPr="00000000">
        <w:rPr>
          <w:sz w:val="24"/>
          <w:szCs w:val="24"/>
          <w:rtl w:val="0"/>
        </w:rPr>
        <w:t xml:space="preserve">En conclusión, diseñar la base de datos de la Red Social Pascualina reafirmó la importancia de aplicar buenas practicas, nomenclaturas estandarizadas y reglas de integridad desde las fases iniciales. Esta experiencia no solo fortaleció mis habilidades técnicas en lenguaje SQL, sino que también mejoró mi capacidad de análisis, trabajo colaborativo y resolución de problemas en entornos de bases de datos relacionales.</w:t>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b w:val="1"/>
          <w:bCs w:val="1"/>
          <w:sz w:val="24"/>
          <w:szCs w:val="24"/>
          <w:rtl w:val="0"/>
        </w:rPr>
        <w:t xml:space="preserve">Conclusión Individual: Emanuel Pérez Gutiérrez</w:t>
      </w:r>
    </w:p>
    <w:p w:rsidR="00000000" w:rsidDel="00000000" w:rsidP="00000000" w:rsidRDefault="00000000" w:rsidRPr="00000000" w14:paraId="000000BE">
      <w:pPr>
        <w:spacing w:after="0" w:line="276" w:lineRule="auto"/>
        <w:jc w:val="both"/>
        <w:rPr>
          <w:sz w:val="24"/>
          <w:szCs w:val="24"/>
        </w:rPr>
      </w:pPr>
      <w:r w:rsidDel="00000000" w:rsidR="00000000" w:rsidRPr="00000000">
        <w:rPr>
          <w:sz w:val="24"/>
          <w:szCs w:val="24"/>
          <w:rtl w:val="0"/>
        </w:rPr>
        <w:t xml:space="preserve">La implementación física de la base de datos para la Red Social Pascualina fue una experiencia altamente enriquecedora, permitiéndome comprender el alcance del Lenguaje de Definición de Datos (DDL) en un SGBD real como PostgreSQL. A lo largo del ejercicio enfrentamos retos interesantes, particularmente en la definición de la tabla perfil y la aplicación de restricciones de exclusividad mutua, lo que requirió analizar a fondo las reglas de negocio del caso de estudio. Igualmente, comprender la diferencia entre tipos de datos como VARCHAR, TEXT y NUMERIC fue determinante para asegurar la eficiencia del sistema.</w:t>
      </w:r>
    </w:p>
    <w:p w:rsidR="00000000" w:rsidDel="00000000" w:rsidP="00000000" w:rsidRDefault="00000000" w:rsidRPr="00000000" w14:paraId="000000B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sz w:val="24"/>
          <w:szCs w:val="24"/>
        </w:rPr>
      </w:pPr>
      <w:r w:rsidDel="00000000" w:rsidR="00000000" w:rsidRPr="00000000">
        <w:rPr>
          <w:sz w:val="24"/>
          <w:szCs w:val="24"/>
          <w:rtl w:val="0"/>
        </w:rPr>
        <w:t xml:space="preserve">Durante las fases de ejecución del script de creación y modificación, surgieron algunas dudas respecto al orden de eliminación y actualización de tablas con DROP y ALTER TABLE. Sin embargo, mediante la revisión del diccionario de datos físico y la corrección iterativa de los errores en pgAdmin4, logramos estructurar 24 tablas completamente funcionales y alineadas a la Tercera Forma Normal. Esta práctica me demostró que un modelo conceptual bien estructurado facilita enormemente la transición hacia el modelo físico.</w:t>
      </w:r>
    </w:p>
    <w:p w:rsidR="00000000" w:rsidDel="00000000" w:rsidP="00000000" w:rsidRDefault="00000000" w:rsidRPr="00000000" w14:paraId="000000C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sz w:val="24"/>
          <w:szCs w:val="24"/>
        </w:rPr>
      </w:pPr>
      <w:r w:rsidDel="00000000" w:rsidR="00000000" w:rsidRPr="00000000">
        <w:rPr>
          <w:sz w:val="24"/>
          <w:szCs w:val="24"/>
          <w:rtl w:val="0"/>
        </w:rPr>
        <w:t xml:space="preserve">La dinámica de trabajo en equipo fue bastante positiva, coordinando la división de tareas, la redacción del informe y la validación de scripts. La comunicación constante nos permitió superar bloqueos técnicos y garantizar la coherencia de los entregables. En el plano académico y profesional, este proyecto me brindó herramientas claves para abordar el ciclo de vida completo de una base de datos, desde la concepción de ideas hasta la ejecución de instrucciones DDL en un entorno gráfico.</w:t>
      </w:r>
    </w:p>
    <w:p w:rsidR="00000000" w:rsidDel="00000000" w:rsidP="00000000" w:rsidRDefault="00000000" w:rsidRPr="00000000" w14:paraId="000000C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sz w:val="24"/>
          <w:szCs w:val="24"/>
        </w:rPr>
      </w:pPr>
      <w:r w:rsidDel="00000000" w:rsidR="00000000" w:rsidRPr="00000000">
        <w:rPr>
          <w:sz w:val="24"/>
          <w:szCs w:val="24"/>
          <w:rtl w:val="0"/>
        </w:rPr>
        <w:t xml:space="preserve">Finalmente, concluyo que el diseño de bases de datos exige un balance entre rigor teórico y criterio técnico. La realización de este proyecto consolida mi aprendizaje en el manejo de motores relacionales, dejándome preparado para afrontar retos de mayor complejidad en el desarrollo de software y la gestión de información.</w:t>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0" w:line="276" w:lineRule="auto"/>
        <w:jc w:val="both"/>
        <w:rPr>
          <w:i w:val="1"/>
          <w:iCs w:val="1"/>
          <w:color w:val="ff0000"/>
          <w:sz w:val="24"/>
          <w:szCs w:val="24"/>
        </w:rPr>
      </w:pPr>
      <w:r w:rsidDel="00000000" w:rsidR="00000000" w:rsidRPr="00000000">
        <w:rPr>
          <w:rtl w:val="0"/>
        </w:rPr>
      </w:r>
    </w:p>
    <w:p w:rsidR="00000000" w:rsidDel="00000000" w:rsidP="00000000" w:rsidRDefault="00000000" w:rsidRPr="00000000" w14:paraId="000000C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sz w:val="24"/>
          <w:szCs w:val="24"/>
        </w:rPr>
      </w:pPr>
      <w:r w:rsidDel="00000000" w:rsidR="00000000" w:rsidRPr="00000000">
        <w:rPr>
          <w:b w:val="1"/>
          <w:bCs w:val="1"/>
          <w:sz w:val="24"/>
          <w:szCs w:val="24"/>
          <w:rtl w:val="0"/>
        </w:rPr>
        <w:t xml:space="preserve">10.- Video de Sustentación y defensa “en vivo” </w:t>
      </w:r>
    </w:p>
    <w:p w:rsidR="00000000" w:rsidDel="00000000" w:rsidP="00000000" w:rsidRDefault="00000000" w:rsidRPr="00000000" w14:paraId="000000CA">
      <w:pPr>
        <w:spacing w:after="0" w:line="276" w:lineRule="auto"/>
        <w:jc w:val="both"/>
        <w:rPr>
          <w:b w:val="1"/>
          <w:bCs w:val="1"/>
          <w:sz w:val="24"/>
          <w:szCs w:val="24"/>
        </w:rPr>
      </w:pPr>
      <w:hyperlink r:id="rId17">
        <w:r w:rsidDel="00000000" w:rsidR="00000000" w:rsidRPr="00000000">
          <w:rPr>
            <w:b w:val="1"/>
            <w:bCs w:val="1"/>
            <w:color w:val="1155cc"/>
            <w:sz w:val="24"/>
            <w:szCs w:val="24"/>
            <w:u w:val="single"/>
            <w:rtl w:val="0"/>
          </w:rPr>
          <w:t xml:space="preserve">https://youtu.be/co0YgJHQmxs?si=fQIVJxRopBJSfIqV</w:t>
        </w:r>
      </w:hyperlink>
      <w:r w:rsidDel="00000000" w:rsidR="00000000" w:rsidRPr="00000000">
        <w:rPr>
          <w:b w:val="1"/>
          <w:bCs w:val="1"/>
          <w:sz w:val="24"/>
          <w:szCs w:val="24"/>
          <w:rtl w:val="0"/>
        </w:rPr>
        <w:t xml:space="preserve"> </w:t>
      </w:r>
    </w:p>
    <w:p w:rsidR="00000000" w:rsidDel="00000000" w:rsidP="00000000" w:rsidRDefault="00000000" w:rsidRPr="00000000" w14:paraId="000000C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b w:val="1"/>
          <w:bCs w:val="1"/>
          <w:sz w:val="24"/>
          <w:szCs w:val="24"/>
        </w:rPr>
      </w:pPr>
      <w:r w:rsidDel="00000000" w:rsidR="00000000" w:rsidRPr="00000000">
        <w:rPr>
          <w:b w:val="1"/>
          <w:bCs w:val="1"/>
          <w:sz w:val="24"/>
          <w:szCs w:val="24"/>
          <w:rtl w:val="0"/>
        </w:rPr>
        <w:t xml:space="preserve">11.- Repositorio GIT</w:t>
      </w:r>
    </w:p>
    <w:p w:rsidR="00000000" w:rsidDel="00000000" w:rsidP="00000000" w:rsidRDefault="00000000" w:rsidRPr="00000000" w14:paraId="000000CD">
      <w:pPr>
        <w:spacing w:after="0" w:line="276" w:lineRule="auto"/>
        <w:jc w:val="both"/>
        <w:rPr>
          <w:b w:val="1"/>
          <w:bCs w:val="1"/>
          <w:sz w:val="24"/>
          <w:szCs w:val="24"/>
        </w:rPr>
      </w:pPr>
      <w:hyperlink r:id="rId18">
        <w:r w:rsidDel="00000000" w:rsidR="00000000" w:rsidRPr="00000000">
          <w:rPr>
            <w:b w:val="1"/>
            <w:bCs w:val="1"/>
            <w:color w:val="1155cc"/>
            <w:sz w:val="24"/>
            <w:szCs w:val="24"/>
            <w:u w:val="single"/>
            <w:rtl w:val="0"/>
          </w:rPr>
          <w:t xml:space="preserve">https://github.com/HxlenChavez/bd1-20262-g051-equipo-A/tree/main/Tarea3</w:t>
        </w:r>
      </w:hyperlink>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CE">
      <w:pPr>
        <w:spacing w:after="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D0">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D1">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D3">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D4">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6">
            <w:pPr>
              <w:spacing w:after="0" w:lineRule="auto"/>
              <w:rPr/>
            </w:pPr>
            <w:r w:rsidDel="00000000" w:rsidR="00000000" w:rsidRPr="00000000">
              <w:rPr>
                <w:b w:val="1"/>
                <w:bCs w:val="1"/>
                <w:sz w:val="24"/>
                <w:szCs w:val="24"/>
                <w:rtl w:val="0"/>
              </w:rPr>
              <w:t xml:space="preserve">Diagrama Entidad-Relación de Chen (corregido)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8">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D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B">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Inventario de tablas resultantes del Modelo Lógico (corregido)</w:t>
            </w:r>
          </w:p>
        </w:tc>
        <w:tc>
          <w:tcPr>
            <w:shd w:fill="auto" w:val="clear"/>
            <w:tcMar>
              <w:top w:w="0.0" w:type="dxa"/>
              <w:left w:w="0.0" w:type="dxa"/>
              <w:bottom w:w="0.0" w:type="dxa"/>
              <w:right w:w="0.0" w:type="dxa"/>
            </w:tcMar>
            <w:vAlign w:val="center"/>
          </w:tcPr>
          <w:p w:rsidR="00000000" w:rsidDel="00000000" w:rsidP="00000000" w:rsidRDefault="00000000" w:rsidRPr="00000000" w14:paraId="000000DD">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D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0">
            <w:pPr>
              <w:spacing w:after="0" w:lineRule="auto"/>
              <w:rPr>
                <w:b w:val="1"/>
                <w:bCs w:val="1"/>
                <w:sz w:val="24"/>
                <w:szCs w:val="24"/>
                <w:highlight w:val="white"/>
              </w:rPr>
            </w:pPr>
            <w:r w:rsidDel="00000000" w:rsidR="00000000" w:rsidRPr="00000000">
              <w:rPr>
                <w:b w:val="1"/>
                <w:bCs w:val="1"/>
                <w:sz w:val="24"/>
                <w:szCs w:val="24"/>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2">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5">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0E7">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A">
            <w:pPr>
              <w:spacing w:after="0" w:line="276" w:lineRule="auto"/>
              <w:jc w:val="both"/>
              <w:rPr>
                <w:b w:val="1"/>
                <w:bCs w:val="1"/>
                <w:sz w:val="24"/>
                <w:szCs w:val="24"/>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spacing w:after="0" w:lineRule="auto"/>
              <w:jc w:val="center"/>
              <w:rPr>
                <w:b w:val="1"/>
                <w:bCs w:val="1"/>
                <w:sz w:val="24"/>
                <w:szCs w:val="24"/>
              </w:rPr>
            </w:pPr>
            <w:r w:rsidDel="00000000" w:rsidR="00000000" w:rsidRPr="00000000">
              <w:rPr>
                <w:b w:val="1"/>
                <w:bCs w:val="1"/>
                <w:sz w:val="24"/>
                <w:szCs w:val="24"/>
                <w:rtl w:val="0"/>
              </w:rPr>
              <w:t xml:space="preserve">120</w:t>
            </w:r>
          </w:p>
        </w:tc>
        <w:tc>
          <w:tcPr>
            <w:shd w:fill="auto"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F">
            <w:pPr>
              <w:spacing w:after="0" w:line="276" w:lineRule="auto"/>
              <w:jc w:val="both"/>
              <w:rPr>
                <w:b w:val="1"/>
                <w:bCs w:val="1"/>
                <w:color w:val="980000"/>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MODIFICACIÓN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276" w:lineRule="auto"/>
              <w:jc w:val="both"/>
              <w:rPr>
                <w:highlight w:val="white"/>
              </w:rPr>
            </w:pPr>
            <w:r w:rsidDel="00000000" w:rsidR="00000000" w:rsidRPr="00000000">
              <w:rPr>
                <w:b w:val="1"/>
                <w:bCs w:val="1"/>
                <w:sz w:val="24"/>
                <w:szCs w:val="24"/>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276" w:lineRule="auto"/>
              <w:jc w:val="both"/>
              <w:rPr>
                <w:b w:val="1"/>
                <w:bCs w:val="1"/>
                <w:color w:val="980000"/>
                <w:highlight w:val="white"/>
              </w:rPr>
            </w:pPr>
            <w:r w:rsidDel="00000000" w:rsidR="00000000" w:rsidRPr="00000000">
              <w:rPr>
                <w:b w:val="1"/>
                <w:bCs w:val="1"/>
                <w:sz w:val="24"/>
                <w:szCs w:val="24"/>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276" w:lineRule="auto"/>
              <w:jc w:val="both"/>
              <w:rPr>
                <w:b w:val="1"/>
                <w:bCs w:val="1"/>
                <w:color w:val="ff0000"/>
                <w:sz w:val="24"/>
                <w:szCs w:val="24"/>
                <w:highlight w:val="white"/>
              </w:rPr>
            </w:pPr>
            <w:r w:rsidDel="00000000" w:rsidR="00000000" w:rsidRPr="00000000">
              <w:rPr>
                <w:b w:val="1"/>
                <w:bCs w:val="1"/>
                <w:sz w:val="24"/>
                <w:szCs w:val="24"/>
                <w:rtl w:val="0"/>
              </w:rPr>
              <w:t xml:space="preserve">Informe (doc) y resultados (hoja de cálculo): Estructura, Contenido y Calidad de presentación. </w:t>
            </w:r>
            <w:r w:rsidDel="00000000" w:rsidR="00000000" w:rsidRPr="00000000">
              <w:rPr>
                <w:b w:val="1"/>
                <w:bCs w:val="1"/>
                <w:color w:val="ff0000"/>
                <w:sz w:val="26"/>
                <w:szCs w:val="26"/>
                <w:rtl w:val="0"/>
              </w:rPr>
              <w:t xml:space="preserve">NOTA: Borrar instrucciones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276" w:lineRule="auto"/>
              <w:jc w:val="both"/>
              <w:rPr>
                <w:b w:val="1"/>
                <w:bCs w:val="1"/>
                <w:color w:val="980000"/>
                <w:highlight w:val="white"/>
              </w:rPr>
            </w:pPr>
            <w:r w:rsidDel="00000000" w:rsidR="00000000" w:rsidRPr="00000000">
              <w:rPr>
                <w:b w:val="1"/>
                <w:bCs w:val="1"/>
                <w:sz w:val="24"/>
                <w:szCs w:val="24"/>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sz w:val="24"/>
                <w:szCs w:val="24"/>
              </w:rPr>
            </w:pPr>
            <w:r w:rsidDel="00000000" w:rsidR="00000000" w:rsidRPr="00000000">
              <w:rPr>
                <w:b w:val="1"/>
                <w:bCs w:val="1"/>
                <w:sz w:val="24"/>
                <w:szCs w:val="24"/>
                <w:rtl w:val="0"/>
              </w:rPr>
              <w:t xml:space="preserve">200</w:t>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240" w:lineRule="auto"/>
              <w:jc w:val="center"/>
              <w:rPr>
                <w:b w:val="1"/>
                <w:bCs w:val="1"/>
                <w:sz w:val="24"/>
                <w:szCs w:val="24"/>
              </w:rPr>
            </w:pPr>
            <w:r w:rsidDel="00000000" w:rsidR="00000000" w:rsidRPr="00000000">
              <w:rPr>
                <w:b w:val="1"/>
                <w:bCs w:val="1"/>
                <w:sz w:val="24"/>
                <w:szCs w:val="24"/>
                <w:rtl w:val="0"/>
              </w:rPr>
              <w:t xml:space="preserve">NOTA = xx/600 = </w:t>
            </w:r>
          </w:p>
        </w:tc>
        <w:tc>
          <w:tcPr>
            <w:shd w:fill="auto" w:val="clear"/>
            <w:vAlign w:val="center"/>
          </w:tcPr>
          <w:p w:rsidR="00000000" w:rsidDel="00000000" w:rsidP="00000000" w:rsidRDefault="00000000" w:rsidRPr="00000000" w14:paraId="0000010E">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240" w:lineRule="auto"/>
              <w:jc w:val="center"/>
              <w:rPr>
                <w:b w:val="1"/>
                <w:bCs w:val="1"/>
                <w:sz w:val="24"/>
                <w:szCs w:val="24"/>
              </w:rPr>
            </w:pPr>
            <w:r w:rsidDel="00000000" w:rsidR="00000000" w:rsidRPr="00000000">
              <w:rPr>
                <w:b w:val="1"/>
                <w:bCs w:val="1"/>
                <w:sz w:val="24"/>
                <w:szCs w:val="24"/>
                <w:rtl w:val="0"/>
              </w:rPr>
              <w:t xml:space="preserve">600</w:t>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1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1" w:top="1417" w:left="1276" w:right="900"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youtu.be/co0YgJHQmxs?si=fQIVJxRopBJSfIqV" TargetMode="Externa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HxlenChavez/bd1-20262-g051-equipo-A/tree/main/Tarea3"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jaBzQbx9dBv6L4kxofF8pUoOQ==">CgMxLjAyCWguMmV0OTJwMDgAciExYkhQR0RXUDczTlJ3bC1QWnIxVE5jbmFQYWQxQXFqLVo=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