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026" w:rsidRDefault="003262AB" w:rsidP="0076602B">
      <w:pPr>
        <w:pStyle w:val="Paragraphedeliste"/>
        <w:numPr>
          <w:ilvl w:val="0"/>
          <w:numId w:val="1"/>
        </w:numPr>
        <w:jc w:val="both"/>
      </w:pPr>
      <w:r>
        <w:t xml:space="preserve">Cf GitHub </w:t>
      </w:r>
      <w:r w:rsidR="000246B1">
        <w:t>Q</w:t>
      </w:r>
      <w:proofErr w:type="gramStart"/>
      <w:r w:rsidR="000246B1">
        <w:t>1</w:t>
      </w:r>
      <w:r>
        <w:t>.R</w:t>
      </w:r>
      <w:proofErr w:type="gramEnd"/>
    </w:p>
    <w:p w:rsidR="003262AB" w:rsidRDefault="003262AB" w:rsidP="0076602B">
      <w:pPr>
        <w:pStyle w:val="Paragraphedeliste"/>
        <w:numPr>
          <w:ilvl w:val="0"/>
          <w:numId w:val="1"/>
        </w:numPr>
        <w:jc w:val="both"/>
      </w:pPr>
      <w:r>
        <w:t xml:space="preserve">Il ne serait pas intéressant d’appliquer </w:t>
      </w:r>
      <w:proofErr w:type="gramStart"/>
      <w:r>
        <w:t>une ACP</w:t>
      </w:r>
      <w:proofErr w:type="gramEnd"/>
      <w:r>
        <w:t xml:space="preserve"> sur ce </w:t>
      </w:r>
      <w:proofErr w:type="spellStart"/>
      <w:r>
        <w:t>dataset</w:t>
      </w:r>
      <w:proofErr w:type="spellEnd"/>
      <w:r>
        <w:t xml:space="preserve"> car la majeure partie de ses variables sont qualitatives.</w:t>
      </w:r>
    </w:p>
    <w:p w:rsidR="00753701" w:rsidRDefault="00753701" w:rsidP="0076602B">
      <w:pPr>
        <w:pStyle w:val="Paragraphedeliste"/>
        <w:numPr>
          <w:ilvl w:val="0"/>
          <w:numId w:val="1"/>
        </w:numPr>
        <w:jc w:val="both"/>
      </w:pPr>
      <w:r>
        <w:t xml:space="preserve">Cf GitHub </w:t>
      </w:r>
      <w:r w:rsidR="000246B1">
        <w:t>Q</w:t>
      </w:r>
      <w:proofErr w:type="gramStart"/>
      <w:r w:rsidR="000246B1">
        <w:t>3</w:t>
      </w:r>
      <w:r>
        <w:t>.R</w:t>
      </w:r>
      <w:proofErr w:type="gramEnd"/>
    </w:p>
    <w:p w:rsidR="00753701" w:rsidRDefault="00753701" w:rsidP="0076602B">
      <w:pPr>
        <w:pStyle w:val="Paragraphedeliste"/>
        <w:numPr>
          <w:ilvl w:val="0"/>
          <w:numId w:val="1"/>
        </w:numPr>
        <w:jc w:val="both"/>
      </w:pPr>
      <w:r>
        <w:t xml:space="preserve">Cf GitHub </w:t>
      </w:r>
      <w:r w:rsidR="000246B1">
        <w:t>Q</w:t>
      </w:r>
      <w:proofErr w:type="gramStart"/>
      <w:r w:rsidR="000246B1">
        <w:t>4</w:t>
      </w:r>
      <w:r>
        <w:t>.R</w:t>
      </w:r>
      <w:proofErr w:type="gramEnd"/>
    </w:p>
    <w:p w:rsidR="00753701" w:rsidRDefault="00753701" w:rsidP="0076602B">
      <w:pPr>
        <w:pStyle w:val="Paragraphedeliste"/>
        <w:numPr>
          <w:ilvl w:val="0"/>
          <w:numId w:val="1"/>
        </w:numPr>
        <w:jc w:val="both"/>
      </w:pPr>
      <w:r>
        <w:t>Cf GitHub codepartie1.R</w:t>
      </w:r>
    </w:p>
    <w:p w:rsidR="00FA211A" w:rsidRDefault="00FA211A" w:rsidP="0076602B">
      <w:pPr>
        <w:pStyle w:val="Paragraphedeliste"/>
        <w:numPr>
          <w:ilvl w:val="0"/>
          <w:numId w:val="1"/>
        </w:numPr>
        <w:jc w:val="both"/>
      </w:pPr>
      <w:r>
        <w:t>Ce dashboard sur la qualité de l'air dans le métro parisien présente un grand intérêt en tant qu'outil de visualisation et d'analyse des données de pollution. Il permet aux utilisateurs de suivre en temps réel les niveaux de pollution dans les stations de métro, d'identifier les zones les plus touchées, et d'avoir une vue d'ensemble de la répartition de la pollution en fonction des lignes. Ce type de dashboard est essentiel pour sensibiliser les citoyens à la qualité de l'air qu'ils respirent, particulièrement dans les environnements urbains denses comme le métro.</w:t>
      </w:r>
    </w:p>
    <w:p w:rsidR="00FA211A" w:rsidRDefault="00FA211A" w:rsidP="0076602B">
      <w:pPr>
        <w:spacing w:line="360" w:lineRule="auto"/>
        <w:ind w:firstLine="708"/>
        <w:jc w:val="both"/>
      </w:pPr>
      <w:r>
        <w:t>Les acteurs principaux auxquels ce dashboard est destiné incluent :</w:t>
      </w:r>
    </w:p>
    <w:p w:rsidR="00FA211A" w:rsidRDefault="00FA211A" w:rsidP="0076602B">
      <w:pPr>
        <w:pStyle w:val="Paragraphedeliste"/>
        <w:numPr>
          <w:ilvl w:val="1"/>
          <w:numId w:val="1"/>
        </w:numPr>
        <w:spacing w:line="360" w:lineRule="auto"/>
        <w:jc w:val="both"/>
      </w:pPr>
      <w:r>
        <w:t>Les autorités publiques et les gestionnaires de transports (comme la RATP et les collectivités locales</w:t>
      </w:r>
      <w:r w:rsidR="0076602B">
        <w:t xml:space="preserve"> par exemple</w:t>
      </w:r>
      <w:r>
        <w:t>) qui peuvent utiliser ces informations pour prendre des décisions éclairées sur les mesures à adopter pour améliorer la qualité de l'air dans les stations de métro et prévenir la pollution.</w:t>
      </w:r>
    </w:p>
    <w:p w:rsidR="00FA211A" w:rsidRDefault="00FA211A" w:rsidP="0076602B">
      <w:pPr>
        <w:pStyle w:val="Paragraphedeliste"/>
        <w:numPr>
          <w:ilvl w:val="1"/>
          <w:numId w:val="1"/>
        </w:numPr>
        <w:spacing w:line="360" w:lineRule="auto"/>
        <w:jc w:val="both"/>
      </w:pPr>
      <w:r>
        <w:t>Les usagers du métro, qui peuvent bénéficier d'informations sur les niveaux de pollution afin d'adapter leur comportement, comme choisir des heures de transport moins polluées.</w:t>
      </w:r>
    </w:p>
    <w:p w:rsidR="00FA211A" w:rsidRDefault="00FA211A" w:rsidP="0076602B">
      <w:pPr>
        <w:pStyle w:val="Paragraphedeliste"/>
        <w:numPr>
          <w:ilvl w:val="1"/>
          <w:numId w:val="1"/>
        </w:numPr>
        <w:spacing w:line="360" w:lineRule="auto"/>
        <w:jc w:val="both"/>
      </w:pPr>
      <w:r>
        <w:t>Les chercheurs et les experts en environnement qui peuvent analyser les tendances de la pollution dans le métro et proposer des solutions pour réduire son impact.</w:t>
      </w:r>
    </w:p>
    <w:p w:rsidR="00FA211A" w:rsidRDefault="00FA211A" w:rsidP="0076602B">
      <w:pPr>
        <w:pStyle w:val="Paragraphedeliste"/>
        <w:numPr>
          <w:ilvl w:val="1"/>
          <w:numId w:val="1"/>
        </w:numPr>
        <w:spacing w:line="360" w:lineRule="auto"/>
        <w:jc w:val="both"/>
      </w:pPr>
      <w:r>
        <w:t>Les décideurs politiques qui peuvent utiliser ces données pour orienter leurs politiques publiques en matière de gestion de la qualité de l'air et d'aménagement urbain.</w:t>
      </w:r>
    </w:p>
    <w:p w:rsidR="00FA211A" w:rsidRDefault="00FA211A" w:rsidP="0076602B">
      <w:pPr>
        <w:pStyle w:val="Paragraphedeliste"/>
        <w:numPr>
          <w:ilvl w:val="1"/>
          <w:numId w:val="1"/>
        </w:numPr>
        <w:spacing w:line="360" w:lineRule="auto"/>
        <w:jc w:val="both"/>
      </w:pPr>
      <w:r>
        <w:t>En résumé, ce dashboard est un outil essentiel pour une gestion proactive de la qualité de l'air et permet de prendre des actions ciblées en fonction des zones les plus polluées.</w:t>
      </w:r>
    </w:p>
    <w:p w:rsidR="000246B1" w:rsidRDefault="000246B1" w:rsidP="000246B1">
      <w:pPr>
        <w:pStyle w:val="Paragraphedeliste"/>
        <w:numPr>
          <w:ilvl w:val="0"/>
          <w:numId w:val="1"/>
        </w:numPr>
        <w:spacing w:line="360" w:lineRule="auto"/>
        <w:jc w:val="both"/>
      </w:pPr>
      <w:r>
        <w:t>Cf GitHub Q</w:t>
      </w:r>
      <w:proofErr w:type="gramStart"/>
      <w:r>
        <w:t>7.R</w:t>
      </w:r>
      <w:proofErr w:type="gramEnd"/>
    </w:p>
    <w:p w:rsidR="005D664B" w:rsidRDefault="005D664B" w:rsidP="005D664B"/>
    <w:p w:rsidR="005D664B" w:rsidRDefault="005D664B" w:rsidP="005D664B">
      <w:r>
        <w:t>Sources Partie 1 :</w:t>
      </w:r>
    </w:p>
    <w:p w:rsidR="005D664B" w:rsidRDefault="005D664B" w:rsidP="005D664B">
      <w:hyperlink r:id="rId5" w:history="1">
        <w:r w:rsidRPr="006C4D1E">
          <w:rPr>
            <w:rStyle w:val="Lienhypertexte"/>
          </w:rPr>
          <w:t>https://pkgs.rstudio.com/flexdashboard/articles/shiny.html</w:t>
        </w:r>
      </w:hyperlink>
    </w:p>
    <w:p w:rsidR="005D664B" w:rsidRDefault="0076602B" w:rsidP="005D664B">
      <w:hyperlink r:id="rId6" w:history="1">
        <w:r w:rsidRPr="006C4D1E">
          <w:rPr>
            <w:rStyle w:val="Lienhypertexte"/>
          </w:rPr>
          <w:t>https://rstudio.github.io/shinydashboard/</w:t>
        </w:r>
      </w:hyperlink>
    </w:p>
    <w:p w:rsidR="0081716E" w:rsidRDefault="00C07DA4" w:rsidP="005D664B">
      <w:hyperlink r:id="rId7" w:history="1">
        <w:r w:rsidRPr="006C4D1E">
          <w:rPr>
            <w:rStyle w:val="Lienhypertexte"/>
          </w:rPr>
          <w:t>https://www.datacamp.com/fr/tutorial/k-means-clustering-r</w:t>
        </w:r>
      </w:hyperlink>
    </w:p>
    <w:p w:rsidR="00C07DA4" w:rsidRDefault="00C07DA4" w:rsidP="005D664B">
      <w:hyperlink r:id="rId8" w:history="1">
        <w:r w:rsidRPr="006C4D1E">
          <w:rPr>
            <w:rStyle w:val="Lienhypertexte"/>
          </w:rPr>
          <w:t>https://www.datacamp.com/fr/tutorial/k-nearest-neighbors-knn-classification-with-r-tutorial</w:t>
        </w:r>
      </w:hyperlink>
    </w:p>
    <w:p w:rsidR="00BD39CA" w:rsidRDefault="00BD39CA" w:rsidP="005D664B">
      <w:pPr>
        <w:rPr>
          <w:noProof/>
        </w:rPr>
      </w:pPr>
    </w:p>
    <w:p w:rsidR="00C07DA4" w:rsidRDefault="00827BB6" w:rsidP="005D664B">
      <w:r>
        <w:rPr>
          <w:noProof/>
        </w:rPr>
        <w:lastRenderedPageBreak/>
        <w:drawing>
          <wp:inline distT="0" distB="0" distL="0" distR="0" wp14:anchorId="7A80E630" wp14:editId="4B8AAFAD">
            <wp:extent cx="3345180" cy="259080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00" t="2116" r="21031" b="17931"/>
                    <a:stretch/>
                  </pic:blipFill>
                  <pic:spPr bwMode="auto">
                    <a:xfrm>
                      <a:off x="0" y="0"/>
                      <a:ext cx="3345180" cy="25908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76602B" w:rsidRDefault="0076602B" w:rsidP="005D664B"/>
    <w:p w:rsidR="003262AB" w:rsidRDefault="003262AB" w:rsidP="00FA211A">
      <w:pPr>
        <w:pStyle w:val="Paragraphedeliste"/>
      </w:pPr>
    </w:p>
    <w:sectPr w:rsidR="003262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175F27"/>
    <w:multiLevelType w:val="hybridMultilevel"/>
    <w:tmpl w:val="1688B6DE"/>
    <w:lvl w:ilvl="0" w:tplc="040C000F">
      <w:start w:val="1"/>
      <w:numFmt w:val="decimal"/>
      <w:lvlText w:val="%1."/>
      <w:lvlJc w:val="left"/>
      <w:pPr>
        <w:ind w:left="720" w:hanging="360"/>
      </w:pPr>
      <w:rPr>
        <w:rFonts w:hint="default"/>
      </w:rPr>
    </w:lvl>
    <w:lvl w:ilvl="1" w:tplc="040C0011">
      <w:start w:val="1"/>
      <w:numFmt w:val="decimal"/>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ACD"/>
    <w:rsid w:val="000246B1"/>
    <w:rsid w:val="003262AB"/>
    <w:rsid w:val="005D664B"/>
    <w:rsid w:val="00753701"/>
    <w:rsid w:val="0076602B"/>
    <w:rsid w:val="007F0ACD"/>
    <w:rsid w:val="0081716E"/>
    <w:rsid w:val="00827BB6"/>
    <w:rsid w:val="00B61026"/>
    <w:rsid w:val="00BD39CA"/>
    <w:rsid w:val="00C07DA4"/>
    <w:rsid w:val="00EB7460"/>
    <w:rsid w:val="00FA21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C71B2"/>
  <w15:chartTrackingRefBased/>
  <w15:docId w15:val="{FF1C26C4-C299-45FA-B262-23386092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262AB"/>
    <w:pPr>
      <w:ind w:left="720"/>
      <w:contextualSpacing/>
    </w:pPr>
  </w:style>
  <w:style w:type="character" w:styleId="Lienhypertexte">
    <w:name w:val="Hyperlink"/>
    <w:basedOn w:val="Policepardfaut"/>
    <w:uiPriority w:val="99"/>
    <w:unhideWhenUsed/>
    <w:rsid w:val="005D664B"/>
    <w:rPr>
      <w:color w:val="0563C1" w:themeColor="hyperlink"/>
      <w:u w:val="single"/>
    </w:rPr>
  </w:style>
  <w:style w:type="character" w:styleId="Mentionnonrsolue">
    <w:name w:val="Unresolved Mention"/>
    <w:basedOn w:val="Policepardfaut"/>
    <w:uiPriority w:val="99"/>
    <w:semiHidden/>
    <w:unhideWhenUsed/>
    <w:rsid w:val="005D6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23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camp.com/fr/tutorial/k-nearest-neighbors-knn-classification-with-r-tutorial" TargetMode="External"/><Relationship Id="rId3" Type="http://schemas.openxmlformats.org/officeDocument/2006/relationships/settings" Target="settings.xml"/><Relationship Id="rId7" Type="http://schemas.openxmlformats.org/officeDocument/2006/relationships/hyperlink" Target="https://www.datacamp.com/fr/tutorial/k-means-clustering-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studio.github.io/shinydashboard/" TargetMode="External"/><Relationship Id="rId11" Type="http://schemas.openxmlformats.org/officeDocument/2006/relationships/theme" Target="theme/theme1.xml"/><Relationship Id="rId5" Type="http://schemas.openxmlformats.org/officeDocument/2006/relationships/hyperlink" Target="https://pkgs.rstudio.com/flexdashboard/articles/shiny.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Pages>
  <Words>373</Words>
  <Characters>2056</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4</cp:revision>
  <dcterms:created xsi:type="dcterms:W3CDTF">2025-05-12T10:08:00Z</dcterms:created>
  <dcterms:modified xsi:type="dcterms:W3CDTF">2025-05-12T15:42:00Z</dcterms:modified>
</cp:coreProperties>
</file>