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12" w:rsidRPr="005617E2" w:rsidRDefault="00710D12" w:rsidP="006D0578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617E2">
        <w:rPr>
          <w:rFonts w:ascii="Times New Roman" w:cs="Times New Roman"/>
          <w:b/>
          <w:color w:val="000000"/>
          <w:sz w:val="32"/>
          <w:szCs w:val="32"/>
        </w:rPr>
        <w:t>中南大学</w:t>
      </w:r>
      <w:r w:rsidR="007421F9" w:rsidRPr="005617E2">
        <w:rPr>
          <w:rFonts w:ascii="Times New Roman" w:hAnsi="Times New Roman" w:cs="Times New Roman"/>
          <w:b/>
          <w:color w:val="000000"/>
          <w:sz w:val="32"/>
          <w:szCs w:val="32"/>
        </w:rPr>
        <w:t>201</w:t>
      </w:r>
      <w:r w:rsidR="00A84CCE">
        <w:rPr>
          <w:rFonts w:ascii="Times New Roman" w:hAnsi="Times New Roman" w:cs="Times New Roman" w:hint="eastAsia"/>
          <w:b/>
          <w:color w:val="000000"/>
          <w:sz w:val="32"/>
          <w:szCs w:val="32"/>
        </w:rPr>
        <w:t>7</w:t>
      </w:r>
      <w:r w:rsidR="006D0578" w:rsidRPr="005617E2">
        <w:rPr>
          <w:rFonts w:ascii="Times New Roman" w:cs="Times New Roman"/>
          <w:b/>
          <w:color w:val="000000"/>
          <w:sz w:val="32"/>
          <w:szCs w:val="32"/>
        </w:rPr>
        <w:t>年全国硕士研究生入学考试</w:t>
      </w:r>
    </w:p>
    <w:p w:rsidR="006D0578" w:rsidRPr="005617E2" w:rsidRDefault="006D0578" w:rsidP="006D0578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617E2">
        <w:rPr>
          <w:rFonts w:ascii="Times New Roman" w:cs="Times New Roman"/>
          <w:b/>
          <w:color w:val="000000"/>
          <w:sz w:val="32"/>
          <w:szCs w:val="32"/>
        </w:rPr>
        <w:t>《</w:t>
      </w:r>
      <w:r w:rsidR="009053BA" w:rsidRPr="005617E2">
        <w:rPr>
          <w:rFonts w:ascii="Times New Roman" w:cs="Times New Roman"/>
          <w:b/>
          <w:color w:val="000000"/>
          <w:sz w:val="32"/>
          <w:szCs w:val="32"/>
        </w:rPr>
        <w:t>数据结构</w:t>
      </w:r>
      <w:r w:rsidRPr="005617E2">
        <w:rPr>
          <w:rFonts w:ascii="Times New Roman" w:cs="Times New Roman"/>
          <w:b/>
          <w:color w:val="000000"/>
          <w:sz w:val="32"/>
          <w:szCs w:val="32"/>
        </w:rPr>
        <w:t>》考试大纲</w:t>
      </w:r>
    </w:p>
    <w:p w:rsidR="006D0578" w:rsidRPr="005617E2" w:rsidRDefault="006D0578" w:rsidP="006D0578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</w:p>
    <w:p w:rsidR="00B85BB3" w:rsidRDefault="00287F2A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color w:val="000000"/>
        </w:rPr>
      </w:pPr>
      <w:proofErr w:type="gramStart"/>
      <w:r>
        <w:rPr>
          <w:rFonts w:hint="eastAsia"/>
          <w:color w:val="000000"/>
        </w:rPr>
        <w:t>本考试</w:t>
      </w:r>
      <w:proofErr w:type="gramEnd"/>
      <w:r>
        <w:rPr>
          <w:rFonts w:hint="eastAsia"/>
          <w:color w:val="000000"/>
        </w:rPr>
        <w:t>大纲由信息科学与工程学院教授委员会于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4"/>
          <w:attr w:name="Month" w:val="6"/>
          <w:attr w:name="Year" w:val="2015"/>
        </w:smartTagPr>
        <w:r>
          <w:rPr>
            <w:color w:val="0000FF"/>
          </w:rPr>
          <w:t>2015</w:t>
        </w:r>
        <w:r>
          <w:rPr>
            <w:rFonts w:hint="eastAsia"/>
            <w:color w:val="0000FF"/>
          </w:rPr>
          <w:t>年</w:t>
        </w:r>
        <w:r>
          <w:rPr>
            <w:color w:val="0000FF"/>
          </w:rPr>
          <w:t>6</w:t>
        </w:r>
        <w:r>
          <w:rPr>
            <w:rFonts w:hint="eastAsia"/>
            <w:color w:val="0000FF"/>
          </w:rPr>
          <w:t>月</w:t>
        </w:r>
        <w:r>
          <w:rPr>
            <w:color w:val="0000FF"/>
          </w:rPr>
          <w:t>24</w:t>
        </w:r>
        <w:r>
          <w:rPr>
            <w:rFonts w:hint="eastAsia"/>
            <w:color w:val="0000FF"/>
          </w:rPr>
          <w:t>日</w:t>
        </w:r>
      </w:smartTag>
      <w:r>
        <w:rPr>
          <w:rFonts w:hint="eastAsia"/>
          <w:color w:val="000000"/>
        </w:rPr>
        <w:t>通过。</w:t>
      </w:r>
    </w:p>
    <w:p w:rsidR="00287F2A" w:rsidRDefault="00287F2A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color w:val="000000"/>
        </w:rPr>
      </w:pPr>
    </w:p>
    <w:p w:rsidR="00294984" w:rsidRPr="005617E2" w:rsidRDefault="00D6017F" w:rsidP="00A84CCE">
      <w:pPr>
        <w:pStyle w:val="a3"/>
        <w:spacing w:beforeLines="50" w:beforeAutospacing="0" w:after="0" w:afterAutospacing="0" w:line="300" w:lineRule="auto"/>
        <w:ind w:firstLineChars="200" w:firstLine="482"/>
        <w:rPr>
          <w:rFonts w:ascii="Times New Roman" w:hAnsi="Times New Roman" w:cs="Times New Roman"/>
          <w:b/>
          <w:color w:val="000000"/>
        </w:rPr>
      </w:pPr>
      <w:r w:rsidRPr="005617E2">
        <w:rPr>
          <w:rFonts w:ascii="Times New Roman" w:hAnsi="Times New Roman" w:cs="Times New Roman"/>
          <w:b/>
          <w:color w:val="000000"/>
        </w:rPr>
        <w:t>I.</w:t>
      </w:r>
      <w:r w:rsidR="006D0578" w:rsidRPr="005617E2">
        <w:rPr>
          <w:rFonts w:ascii="Times New Roman" w:cs="Times New Roman"/>
          <w:b/>
          <w:color w:val="000000"/>
        </w:rPr>
        <w:t>考试性质</w:t>
      </w:r>
    </w:p>
    <w:p w:rsidR="006D0578" w:rsidRPr="005617E2" w:rsidRDefault="009053BA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《数据结构》</w:t>
      </w:r>
      <w:r w:rsidR="006D0578" w:rsidRPr="005617E2">
        <w:rPr>
          <w:rFonts w:ascii="Times New Roman" w:cs="Times New Roman"/>
          <w:color w:val="000000"/>
        </w:rPr>
        <w:t>考试是为</w:t>
      </w:r>
      <w:r w:rsidRPr="005617E2">
        <w:rPr>
          <w:rFonts w:ascii="Times New Roman" w:cs="Times New Roman"/>
          <w:color w:val="000000"/>
        </w:rPr>
        <w:t>中南大学信息科学与工程学院</w:t>
      </w:r>
      <w:r w:rsidR="006D0578" w:rsidRPr="005617E2">
        <w:rPr>
          <w:rFonts w:ascii="Times New Roman" w:cs="Times New Roman"/>
          <w:color w:val="000000"/>
        </w:rPr>
        <w:t>招收硕士研究生而设置的具有选拔性质的</w:t>
      </w:r>
      <w:r w:rsidRPr="005617E2">
        <w:rPr>
          <w:rFonts w:ascii="Times New Roman" w:cs="Times New Roman"/>
          <w:color w:val="000000"/>
        </w:rPr>
        <w:t>专业</w:t>
      </w:r>
      <w:r w:rsidR="006D0578" w:rsidRPr="005617E2">
        <w:rPr>
          <w:rFonts w:ascii="Times New Roman" w:cs="Times New Roman"/>
          <w:color w:val="000000"/>
        </w:rPr>
        <w:t>考试科目，其目的是科学、公平、有效地测试学生掌握大学本科阶段</w:t>
      </w:r>
      <w:r w:rsidRPr="005617E2">
        <w:rPr>
          <w:rFonts w:ascii="Times New Roman" w:cs="Times New Roman"/>
          <w:color w:val="000000"/>
        </w:rPr>
        <w:t>数据结构</w:t>
      </w:r>
      <w:r w:rsidR="006D0578" w:rsidRPr="005617E2">
        <w:rPr>
          <w:rFonts w:ascii="Times New Roman" w:cs="Times New Roman"/>
          <w:color w:val="000000"/>
        </w:rPr>
        <w:t>的基本</w:t>
      </w:r>
      <w:r w:rsidR="001024D0" w:rsidRPr="005617E2">
        <w:rPr>
          <w:rFonts w:ascii="Times New Roman" w:cs="Times New Roman"/>
          <w:color w:val="000000"/>
        </w:rPr>
        <w:t>概念</w:t>
      </w:r>
      <w:r w:rsidR="006D0578" w:rsidRPr="005617E2">
        <w:rPr>
          <w:rFonts w:ascii="Times New Roman" w:cs="Times New Roman"/>
          <w:color w:val="000000"/>
        </w:rPr>
        <w:t>以及运用</w:t>
      </w:r>
      <w:r w:rsidRPr="005617E2">
        <w:rPr>
          <w:rFonts w:ascii="Times New Roman" w:cs="Times New Roman"/>
          <w:color w:val="000000"/>
        </w:rPr>
        <w:t>它们</w:t>
      </w:r>
      <w:r w:rsidR="001024D0" w:rsidRPr="005617E2">
        <w:rPr>
          <w:rFonts w:ascii="Times New Roman" w:cs="Times New Roman"/>
          <w:color w:val="000000"/>
        </w:rPr>
        <w:t>设计程序的能力</w:t>
      </w:r>
      <w:r w:rsidR="006D0578" w:rsidRPr="005617E2">
        <w:rPr>
          <w:rFonts w:ascii="Times New Roman" w:cs="Times New Roman"/>
          <w:color w:val="000000"/>
        </w:rPr>
        <w:t>，评价的标准</w:t>
      </w:r>
      <w:r w:rsidRPr="005617E2">
        <w:rPr>
          <w:rFonts w:ascii="Times New Roman" w:cs="Times New Roman"/>
          <w:color w:val="000000"/>
        </w:rPr>
        <w:t>是高等院校</w:t>
      </w:r>
      <w:r w:rsidR="006D0578" w:rsidRPr="005617E2">
        <w:rPr>
          <w:rFonts w:ascii="Times New Roman" w:cs="Times New Roman"/>
          <w:color w:val="000000"/>
        </w:rPr>
        <w:t>本科毕业生能达到的及格或及格以上水平，以保证被录取</w:t>
      </w:r>
      <w:r w:rsidRPr="005617E2">
        <w:rPr>
          <w:rFonts w:ascii="Times New Roman" w:cs="Times New Roman"/>
          <w:color w:val="000000"/>
        </w:rPr>
        <w:t>者对数据结构</w:t>
      </w:r>
      <w:r w:rsidR="001D0BFC" w:rsidRPr="005617E2">
        <w:rPr>
          <w:rFonts w:ascii="Times New Roman" w:cs="Times New Roman"/>
          <w:color w:val="000000"/>
        </w:rPr>
        <w:t>的相关知识</w:t>
      </w:r>
      <w:r w:rsidRPr="005617E2">
        <w:rPr>
          <w:rFonts w:ascii="Times New Roman" w:cs="Times New Roman"/>
          <w:color w:val="000000"/>
        </w:rPr>
        <w:t>有较好的掌握</w:t>
      </w:r>
      <w:r w:rsidR="006D0578" w:rsidRPr="005617E2">
        <w:rPr>
          <w:rFonts w:ascii="Times New Roman" w:cs="Times New Roman"/>
          <w:color w:val="000000"/>
        </w:rPr>
        <w:t>，</w:t>
      </w:r>
      <w:r w:rsidR="0042176E" w:rsidRPr="005617E2">
        <w:rPr>
          <w:rFonts w:ascii="Times New Roman" w:cs="Times New Roman"/>
          <w:color w:val="000000"/>
        </w:rPr>
        <w:t>对录取者在研究生阶段的研究工作的顺利展开做好铺垫</w:t>
      </w:r>
      <w:r w:rsidR="006D0578" w:rsidRPr="005617E2">
        <w:rPr>
          <w:rFonts w:ascii="Times New Roman" w:cs="Times New Roman"/>
          <w:color w:val="000000"/>
        </w:rPr>
        <w:t>。</w:t>
      </w:r>
    </w:p>
    <w:p w:rsidR="00294984" w:rsidRPr="005617E2" w:rsidRDefault="00D6017F" w:rsidP="00A84CCE">
      <w:pPr>
        <w:pStyle w:val="a3"/>
        <w:spacing w:beforeLines="50" w:beforeAutospacing="0" w:after="0" w:afterAutospacing="0" w:line="300" w:lineRule="auto"/>
        <w:ind w:firstLineChars="200" w:firstLine="482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hAnsi="Times New Roman" w:cs="Times New Roman"/>
          <w:b/>
          <w:color w:val="000000"/>
        </w:rPr>
        <w:t>II.</w:t>
      </w:r>
      <w:r w:rsidR="006D0578" w:rsidRPr="005617E2">
        <w:rPr>
          <w:rFonts w:ascii="Times New Roman" w:cs="Times New Roman"/>
          <w:b/>
          <w:color w:val="000000"/>
        </w:rPr>
        <w:t>考查目标</w:t>
      </w:r>
    </w:p>
    <w:p w:rsidR="00294984" w:rsidRPr="005617E2" w:rsidRDefault="00685AA3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数据结构</w:t>
      </w:r>
      <w:r w:rsidR="006D0578" w:rsidRPr="005617E2">
        <w:rPr>
          <w:rFonts w:ascii="Times New Roman" w:cs="Times New Roman"/>
          <w:color w:val="000000"/>
        </w:rPr>
        <w:t>考试</w:t>
      </w:r>
      <w:r w:rsidR="00294984" w:rsidRPr="005617E2">
        <w:rPr>
          <w:rFonts w:ascii="Times New Roman" w:cs="Times New Roman"/>
          <w:color w:val="000000"/>
        </w:rPr>
        <w:t>要求考生：</w:t>
      </w:r>
    </w:p>
    <w:p w:rsidR="00294984" w:rsidRPr="005617E2" w:rsidRDefault="006D0578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（</w:t>
      </w:r>
      <w:r w:rsidRPr="005617E2">
        <w:rPr>
          <w:rFonts w:ascii="Times New Roman" w:hAnsi="Times New Roman" w:cs="Times New Roman"/>
          <w:color w:val="000000"/>
        </w:rPr>
        <w:t>1</w:t>
      </w:r>
      <w:r w:rsidRPr="005617E2">
        <w:rPr>
          <w:rFonts w:ascii="Times New Roman" w:cs="Times New Roman"/>
          <w:color w:val="000000"/>
        </w:rPr>
        <w:t>）</w:t>
      </w:r>
      <w:r w:rsidR="001024D0" w:rsidRPr="005617E2">
        <w:rPr>
          <w:rFonts w:ascii="Times New Roman" w:cs="Times New Roman"/>
          <w:color w:val="000000"/>
        </w:rPr>
        <w:t>熟悉数据结构中的基本概念，准确、恰当地使用本学科的专业术语</w:t>
      </w:r>
      <w:r w:rsidR="00175E55" w:rsidRPr="005617E2">
        <w:rPr>
          <w:rFonts w:ascii="Times New Roman" w:cs="Times New Roman"/>
          <w:color w:val="000000"/>
        </w:rPr>
        <w:t>；</w:t>
      </w:r>
    </w:p>
    <w:p w:rsidR="00294984" w:rsidRPr="005617E2" w:rsidRDefault="006D0578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（</w:t>
      </w:r>
      <w:r w:rsidRPr="005617E2">
        <w:rPr>
          <w:rFonts w:ascii="Times New Roman" w:hAnsi="Times New Roman" w:cs="Times New Roman"/>
          <w:color w:val="000000"/>
        </w:rPr>
        <w:t>2</w:t>
      </w:r>
      <w:r w:rsidRPr="005617E2">
        <w:rPr>
          <w:rFonts w:ascii="Times New Roman" w:cs="Times New Roman"/>
          <w:color w:val="000000"/>
        </w:rPr>
        <w:t>）</w:t>
      </w:r>
      <w:r w:rsidR="001024D0" w:rsidRPr="005617E2">
        <w:rPr>
          <w:rFonts w:ascii="Times New Roman" w:cs="Times New Roman"/>
          <w:color w:val="000000"/>
        </w:rPr>
        <w:t>掌握计算机</w:t>
      </w:r>
      <w:r w:rsidR="006F62D1" w:rsidRPr="005617E2">
        <w:rPr>
          <w:rFonts w:ascii="Times New Roman" w:cs="Times New Roman"/>
          <w:color w:val="000000"/>
        </w:rPr>
        <w:t>能处理的数据结构的</w:t>
      </w:r>
      <w:r w:rsidR="001024D0" w:rsidRPr="005617E2">
        <w:rPr>
          <w:rFonts w:ascii="Times New Roman" w:cs="Times New Roman"/>
          <w:color w:val="000000"/>
        </w:rPr>
        <w:t>特性</w:t>
      </w:r>
      <w:r w:rsidR="00175E55" w:rsidRPr="005617E2">
        <w:rPr>
          <w:rFonts w:ascii="Times New Roman" w:cs="Times New Roman"/>
          <w:color w:val="000000"/>
        </w:rPr>
        <w:t>；</w:t>
      </w:r>
    </w:p>
    <w:p w:rsidR="006D0578" w:rsidRPr="005617E2" w:rsidRDefault="006D0578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（</w:t>
      </w:r>
      <w:r w:rsidRPr="005617E2">
        <w:rPr>
          <w:rFonts w:ascii="Times New Roman" w:hAnsi="Times New Roman" w:cs="Times New Roman"/>
          <w:color w:val="000000"/>
        </w:rPr>
        <w:t>3</w:t>
      </w:r>
      <w:r w:rsidRPr="005617E2">
        <w:rPr>
          <w:rFonts w:ascii="Times New Roman" w:cs="Times New Roman"/>
          <w:color w:val="000000"/>
        </w:rPr>
        <w:t>）</w:t>
      </w:r>
      <w:r w:rsidR="001024D0" w:rsidRPr="005617E2">
        <w:rPr>
          <w:rFonts w:ascii="Times New Roman" w:cs="Times New Roman"/>
          <w:color w:val="000000"/>
        </w:rPr>
        <w:t>能</w:t>
      </w:r>
      <w:r w:rsidR="006F62D1" w:rsidRPr="005617E2">
        <w:rPr>
          <w:rFonts w:ascii="Times New Roman" w:cs="Times New Roman"/>
          <w:color w:val="000000"/>
        </w:rPr>
        <w:t>够为所处理的</w:t>
      </w:r>
      <w:r w:rsidR="001024D0" w:rsidRPr="005617E2">
        <w:rPr>
          <w:rFonts w:ascii="Times New Roman" w:cs="Times New Roman"/>
          <w:color w:val="000000"/>
        </w:rPr>
        <w:t>数据选择适当的逻辑结构、存储结构</w:t>
      </w:r>
      <w:r w:rsidR="00175E55" w:rsidRPr="005617E2">
        <w:rPr>
          <w:rFonts w:ascii="Times New Roman" w:cs="Times New Roman"/>
          <w:color w:val="000000"/>
        </w:rPr>
        <w:t>；</w:t>
      </w:r>
    </w:p>
    <w:p w:rsidR="00EA40A7" w:rsidRPr="005617E2" w:rsidRDefault="001024D0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（</w:t>
      </w:r>
      <w:r w:rsidRPr="005617E2">
        <w:rPr>
          <w:rFonts w:ascii="Times New Roman" w:hAnsi="Times New Roman" w:cs="Times New Roman"/>
          <w:color w:val="000000"/>
        </w:rPr>
        <w:t>4</w:t>
      </w:r>
      <w:r w:rsidRPr="005617E2">
        <w:rPr>
          <w:rFonts w:ascii="Times New Roman" w:cs="Times New Roman"/>
          <w:color w:val="000000"/>
        </w:rPr>
        <w:t>）</w:t>
      </w:r>
      <w:r w:rsidR="00EA40A7" w:rsidRPr="005617E2">
        <w:rPr>
          <w:rFonts w:ascii="Times New Roman" w:cs="Times New Roman"/>
          <w:color w:val="000000"/>
        </w:rPr>
        <w:t>能</w:t>
      </w:r>
      <w:r w:rsidR="00044576" w:rsidRPr="005617E2">
        <w:rPr>
          <w:rFonts w:ascii="Times New Roman" w:cs="Times New Roman"/>
          <w:color w:val="000000"/>
        </w:rPr>
        <w:t>够基于数据结构</w:t>
      </w:r>
      <w:r w:rsidR="00EA40A7" w:rsidRPr="005617E2">
        <w:rPr>
          <w:rFonts w:ascii="Times New Roman" w:cs="Times New Roman"/>
          <w:color w:val="000000"/>
        </w:rPr>
        <w:t>编写结构清楚和正确易读的算法</w:t>
      </w:r>
      <w:r w:rsidR="00175E55" w:rsidRPr="005617E2">
        <w:rPr>
          <w:rFonts w:ascii="Times New Roman" w:cs="Times New Roman"/>
          <w:color w:val="000000"/>
        </w:rPr>
        <w:t>；</w:t>
      </w:r>
    </w:p>
    <w:p w:rsidR="00EA40A7" w:rsidRPr="005617E2" w:rsidRDefault="001024D0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（</w:t>
      </w:r>
      <w:r w:rsidRPr="005617E2">
        <w:rPr>
          <w:rFonts w:ascii="Times New Roman" w:hAnsi="Times New Roman" w:cs="Times New Roman"/>
          <w:color w:val="000000"/>
        </w:rPr>
        <w:t>5</w:t>
      </w:r>
      <w:r w:rsidRPr="005617E2">
        <w:rPr>
          <w:rFonts w:ascii="Times New Roman" w:cs="Times New Roman"/>
          <w:color w:val="000000"/>
        </w:rPr>
        <w:t>）</w:t>
      </w:r>
      <w:r w:rsidR="00044576" w:rsidRPr="005617E2">
        <w:rPr>
          <w:rFonts w:ascii="Times New Roman" w:cs="Times New Roman"/>
          <w:color w:val="000000"/>
        </w:rPr>
        <w:t>初步</w:t>
      </w:r>
      <w:r w:rsidR="00EA40A7" w:rsidRPr="005617E2">
        <w:rPr>
          <w:rFonts w:ascii="Times New Roman" w:cs="Times New Roman"/>
          <w:color w:val="000000"/>
        </w:rPr>
        <w:t>掌握算法的时间分析和空间分析的技术。</w:t>
      </w:r>
    </w:p>
    <w:p w:rsidR="006D0578" w:rsidRPr="005617E2" w:rsidRDefault="00D6017F" w:rsidP="00A84CCE">
      <w:pPr>
        <w:pStyle w:val="a3"/>
        <w:spacing w:beforeLines="50" w:beforeAutospacing="0" w:after="0" w:afterAutospacing="0" w:line="300" w:lineRule="auto"/>
        <w:ind w:firstLineChars="200" w:firstLine="482"/>
        <w:rPr>
          <w:rFonts w:ascii="Times New Roman" w:hAnsi="Times New Roman" w:cs="Times New Roman"/>
          <w:b/>
          <w:color w:val="000000"/>
        </w:rPr>
      </w:pPr>
      <w:r w:rsidRPr="005617E2">
        <w:rPr>
          <w:rFonts w:cs="Times New Roman"/>
          <w:b/>
          <w:color w:val="000000"/>
        </w:rPr>
        <w:t>Ⅲ</w:t>
      </w:r>
      <w:r w:rsidRPr="005617E2">
        <w:rPr>
          <w:rFonts w:ascii="Times New Roman" w:hAnsi="Times New Roman" w:cs="Times New Roman"/>
          <w:b/>
          <w:color w:val="000000"/>
        </w:rPr>
        <w:t>.</w:t>
      </w:r>
      <w:r w:rsidR="006D0578" w:rsidRPr="005617E2">
        <w:rPr>
          <w:rFonts w:ascii="Times New Roman" w:cs="Times New Roman"/>
          <w:b/>
          <w:color w:val="000000"/>
        </w:rPr>
        <w:t>考试形式和试卷结构</w:t>
      </w:r>
    </w:p>
    <w:p w:rsidR="00294984" w:rsidRPr="005617E2" w:rsidRDefault="00294984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hAnsi="Times New Roman" w:cs="Times New Roman"/>
          <w:color w:val="000000"/>
        </w:rPr>
        <w:t>1</w:t>
      </w:r>
      <w:r w:rsidR="006D0578" w:rsidRPr="005617E2">
        <w:rPr>
          <w:rFonts w:ascii="Times New Roman" w:cs="Times New Roman"/>
          <w:color w:val="000000"/>
        </w:rPr>
        <w:t>、试卷满分及考试时间</w:t>
      </w:r>
    </w:p>
    <w:p w:rsidR="006D0578" w:rsidRPr="005617E2" w:rsidRDefault="006D0578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本试卷满分为</w:t>
      </w:r>
      <w:r w:rsidR="00416EC9" w:rsidRPr="005617E2">
        <w:rPr>
          <w:rFonts w:ascii="Times New Roman" w:hAnsi="Times New Roman" w:cs="Times New Roman"/>
          <w:color w:val="000000"/>
        </w:rPr>
        <w:t xml:space="preserve"> </w:t>
      </w:r>
      <w:r w:rsidR="00FC1B9F" w:rsidRPr="005617E2">
        <w:rPr>
          <w:rFonts w:ascii="Times New Roman" w:hAnsi="Times New Roman" w:cs="Times New Roman"/>
          <w:color w:val="000000"/>
        </w:rPr>
        <w:t>150</w:t>
      </w:r>
      <w:r w:rsidRPr="005617E2">
        <w:rPr>
          <w:rFonts w:ascii="Times New Roman" w:hAnsi="Times New Roman" w:cs="Times New Roman"/>
          <w:color w:val="000000"/>
        </w:rPr>
        <w:t xml:space="preserve"> </w:t>
      </w:r>
      <w:r w:rsidRPr="005617E2">
        <w:rPr>
          <w:rFonts w:ascii="Times New Roman" w:cs="Times New Roman"/>
          <w:color w:val="000000"/>
        </w:rPr>
        <w:t>分，考试时间为</w:t>
      </w:r>
      <w:r w:rsidR="00416EC9" w:rsidRPr="005617E2">
        <w:rPr>
          <w:rFonts w:ascii="Times New Roman" w:hAnsi="Times New Roman" w:cs="Times New Roman"/>
          <w:color w:val="000000"/>
        </w:rPr>
        <w:t xml:space="preserve"> </w:t>
      </w:r>
      <w:r w:rsidR="00FC1B9F" w:rsidRPr="005617E2">
        <w:rPr>
          <w:rFonts w:ascii="Times New Roman" w:hAnsi="Times New Roman" w:cs="Times New Roman"/>
          <w:color w:val="000000"/>
        </w:rPr>
        <w:t>180</w:t>
      </w:r>
      <w:r w:rsidRPr="005617E2">
        <w:rPr>
          <w:rFonts w:ascii="Times New Roman" w:cs="Times New Roman"/>
          <w:color w:val="000000"/>
        </w:rPr>
        <w:t>分钟</w:t>
      </w:r>
    </w:p>
    <w:p w:rsidR="00294984" w:rsidRPr="005617E2" w:rsidRDefault="00294984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hAnsi="Times New Roman" w:cs="Times New Roman"/>
          <w:color w:val="000000"/>
        </w:rPr>
        <w:t>2</w:t>
      </w:r>
      <w:r w:rsidR="006D0578" w:rsidRPr="005617E2">
        <w:rPr>
          <w:rFonts w:ascii="Times New Roman" w:cs="Times New Roman"/>
          <w:color w:val="000000"/>
        </w:rPr>
        <w:t>、答题方式</w:t>
      </w:r>
    </w:p>
    <w:p w:rsidR="006D0578" w:rsidRPr="005617E2" w:rsidRDefault="006D0578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答题方式为闭卷，笔试。</w:t>
      </w:r>
    </w:p>
    <w:p w:rsidR="00294984" w:rsidRPr="005617E2" w:rsidRDefault="00294984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hAnsi="Times New Roman" w:cs="Times New Roman"/>
          <w:color w:val="000000"/>
        </w:rPr>
        <w:t>3</w:t>
      </w:r>
      <w:r w:rsidR="006D0578" w:rsidRPr="005617E2">
        <w:rPr>
          <w:rFonts w:ascii="Times New Roman" w:cs="Times New Roman"/>
          <w:color w:val="000000"/>
        </w:rPr>
        <w:t>、试卷内容结构</w:t>
      </w:r>
    </w:p>
    <w:p w:rsidR="00294984" w:rsidRPr="005617E2" w:rsidRDefault="00EA40A7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数据结构有关的基本概念</w:t>
      </w:r>
      <w:r w:rsidR="00524EEE" w:rsidRPr="005617E2">
        <w:rPr>
          <w:rFonts w:ascii="Times New Roman" w:cs="Times New Roman"/>
          <w:color w:val="000000"/>
        </w:rPr>
        <w:t>、术语</w:t>
      </w:r>
      <w:r w:rsidR="00A9775B" w:rsidRPr="00DC7359">
        <w:rPr>
          <w:rFonts w:ascii="Times New Roman" w:hAnsi="Times New Roman" w:cs="Times New Roman"/>
          <w:color w:val="000000"/>
        </w:rPr>
        <w:t xml:space="preserve">        </w:t>
      </w:r>
      <w:r w:rsidR="00A9775B">
        <w:rPr>
          <w:rFonts w:ascii="Times New Roman" w:hAnsi="Times New Roman" w:cs="Times New Roman" w:hint="eastAsia"/>
          <w:color w:val="000000"/>
        </w:rPr>
        <w:t xml:space="preserve">   </w:t>
      </w:r>
      <w:r w:rsidR="006D0578" w:rsidRPr="005617E2">
        <w:rPr>
          <w:rFonts w:ascii="Times New Roman" w:cs="Times New Roman"/>
          <w:color w:val="000000"/>
        </w:rPr>
        <w:t>约</w:t>
      </w:r>
      <w:r w:rsidRPr="005617E2">
        <w:rPr>
          <w:rFonts w:ascii="Times New Roman" w:hAnsi="Times New Roman" w:cs="Times New Roman"/>
          <w:color w:val="000000"/>
        </w:rPr>
        <w:t>15</w:t>
      </w:r>
      <w:r w:rsidR="00294984" w:rsidRPr="005617E2">
        <w:rPr>
          <w:rFonts w:ascii="Times New Roman" w:hAnsi="Times New Roman" w:cs="Times New Roman"/>
          <w:color w:val="000000"/>
        </w:rPr>
        <w:t xml:space="preserve"> %</w:t>
      </w:r>
    </w:p>
    <w:p w:rsidR="00294984" w:rsidRPr="005617E2" w:rsidRDefault="00524EEE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数据类型</w:t>
      </w:r>
      <w:r w:rsidR="00407A5C" w:rsidRPr="005617E2">
        <w:rPr>
          <w:rFonts w:ascii="Times New Roman" w:cs="Times New Roman"/>
          <w:color w:val="000000"/>
        </w:rPr>
        <w:t>、</w:t>
      </w:r>
      <w:r w:rsidR="00EA40A7" w:rsidRPr="005617E2">
        <w:rPr>
          <w:rFonts w:ascii="Times New Roman" w:cs="Times New Roman"/>
          <w:color w:val="000000"/>
        </w:rPr>
        <w:t>特性</w:t>
      </w:r>
      <w:r w:rsidR="00407A5C" w:rsidRPr="005617E2">
        <w:rPr>
          <w:rFonts w:ascii="Times New Roman" w:cs="Times New Roman"/>
          <w:color w:val="000000"/>
        </w:rPr>
        <w:t>及其</w:t>
      </w:r>
      <w:r w:rsidR="00B40683" w:rsidRPr="005617E2">
        <w:rPr>
          <w:rFonts w:ascii="Times New Roman" w:cs="Times New Roman"/>
          <w:color w:val="000000"/>
        </w:rPr>
        <w:t>操作</w:t>
      </w:r>
      <w:r w:rsidR="00A9775B" w:rsidRPr="00DC7359">
        <w:rPr>
          <w:rFonts w:ascii="Times New Roman" w:hAnsi="Times New Roman" w:cs="Times New Roman"/>
          <w:color w:val="000000"/>
        </w:rPr>
        <w:t xml:space="preserve">        </w:t>
      </w:r>
      <w:r w:rsidR="00A9775B">
        <w:rPr>
          <w:rFonts w:ascii="Times New Roman" w:hAnsi="Times New Roman" w:cs="Times New Roman" w:hint="eastAsia"/>
          <w:color w:val="000000"/>
        </w:rPr>
        <w:t xml:space="preserve">         </w:t>
      </w:r>
      <w:r w:rsidR="006D0578" w:rsidRPr="005617E2">
        <w:rPr>
          <w:rFonts w:ascii="Times New Roman" w:cs="Times New Roman"/>
          <w:color w:val="000000"/>
        </w:rPr>
        <w:t>约</w:t>
      </w:r>
      <w:r w:rsidR="00B40683" w:rsidRPr="005617E2">
        <w:rPr>
          <w:rFonts w:ascii="Times New Roman" w:hAnsi="Times New Roman" w:cs="Times New Roman"/>
          <w:color w:val="000000"/>
        </w:rPr>
        <w:t>3</w:t>
      </w:r>
      <w:r w:rsidR="007E0E28" w:rsidRPr="005617E2">
        <w:rPr>
          <w:rFonts w:ascii="Times New Roman" w:hAnsi="Times New Roman" w:cs="Times New Roman"/>
          <w:color w:val="000000"/>
        </w:rPr>
        <w:t>5</w:t>
      </w:r>
      <w:r w:rsidR="00294984" w:rsidRPr="005617E2">
        <w:rPr>
          <w:rFonts w:ascii="Times New Roman" w:hAnsi="Times New Roman" w:cs="Times New Roman"/>
          <w:color w:val="000000"/>
        </w:rPr>
        <w:t xml:space="preserve"> %</w:t>
      </w:r>
    </w:p>
    <w:p w:rsidR="00294984" w:rsidRPr="005617E2" w:rsidRDefault="00EA40A7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lastRenderedPageBreak/>
        <w:t>数据的存储</w:t>
      </w:r>
      <w:r w:rsidR="006D0578" w:rsidRPr="005617E2">
        <w:rPr>
          <w:rFonts w:ascii="Times New Roman" w:hAnsi="Times New Roman" w:cs="Times New Roman"/>
          <w:color w:val="000000"/>
        </w:rPr>
        <w:t> </w:t>
      </w:r>
      <w:r w:rsidR="00A9775B" w:rsidRPr="00DC7359">
        <w:rPr>
          <w:rFonts w:ascii="Times New Roman" w:hAnsi="Times New Roman" w:cs="Times New Roman"/>
          <w:color w:val="000000"/>
        </w:rPr>
        <w:t xml:space="preserve">        </w:t>
      </w:r>
      <w:r w:rsidR="00A9775B">
        <w:rPr>
          <w:rFonts w:ascii="Times New Roman" w:hAnsi="Times New Roman" w:cs="Times New Roman" w:hint="eastAsia"/>
          <w:color w:val="000000"/>
        </w:rPr>
        <w:t xml:space="preserve">                     </w:t>
      </w:r>
      <w:r w:rsidR="006D0578" w:rsidRPr="005617E2">
        <w:rPr>
          <w:rFonts w:ascii="Times New Roman" w:cs="Times New Roman"/>
          <w:color w:val="000000"/>
        </w:rPr>
        <w:t>约</w:t>
      </w:r>
      <w:r w:rsidR="00294984" w:rsidRPr="005617E2">
        <w:rPr>
          <w:rFonts w:ascii="Times New Roman" w:hAnsi="Times New Roman" w:cs="Times New Roman"/>
          <w:color w:val="000000"/>
        </w:rPr>
        <w:t>1</w:t>
      </w:r>
      <w:r w:rsidRPr="005617E2">
        <w:rPr>
          <w:rFonts w:ascii="Times New Roman" w:hAnsi="Times New Roman" w:cs="Times New Roman"/>
          <w:color w:val="000000"/>
        </w:rPr>
        <w:t>0</w:t>
      </w:r>
      <w:r w:rsidR="00294984" w:rsidRPr="005617E2">
        <w:rPr>
          <w:rFonts w:ascii="Times New Roman" w:hAnsi="Times New Roman" w:cs="Times New Roman"/>
          <w:color w:val="000000"/>
        </w:rPr>
        <w:t xml:space="preserve"> %</w:t>
      </w:r>
    </w:p>
    <w:p w:rsidR="00294984" w:rsidRPr="005617E2" w:rsidRDefault="00B40683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数据结构的应用及算</w:t>
      </w:r>
      <w:r w:rsidR="00EA40A7" w:rsidRPr="005617E2">
        <w:rPr>
          <w:rFonts w:ascii="Times New Roman" w:cs="Times New Roman"/>
          <w:color w:val="000000"/>
        </w:rPr>
        <w:t>法设计</w:t>
      </w:r>
      <w:r w:rsidR="007E0E28" w:rsidRPr="005617E2">
        <w:rPr>
          <w:rFonts w:ascii="Times New Roman" w:cs="Times New Roman"/>
          <w:color w:val="000000"/>
        </w:rPr>
        <w:t>与分</w:t>
      </w:r>
      <w:r w:rsidRPr="005617E2">
        <w:rPr>
          <w:rFonts w:ascii="Times New Roman" w:cs="Times New Roman"/>
          <w:color w:val="000000"/>
        </w:rPr>
        <w:t>析</w:t>
      </w:r>
      <w:r w:rsidR="00A9775B" w:rsidRPr="00DC7359">
        <w:rPr>
          <w:rFonts w:ascii="Times New Roman" w:hAnsi="Times New Roman" w:cs="Times New Roman"/>
          <w:color w:val="000000"/>
        </w:rPr>
        <w:t xml:space="preserve">       </w:t>
      </w:r>
      <w:r w:rsidR="00AC2DA5">
        <w:rPr>
          <w:rFonts w:ascii="Times New Roman" w:hAnsi="Times New Roman" w:cs="Times New Roman" w:hint="eastAsia"/>
          <w:color w:val="000000"/>
        </w:rPr>
        <w:t xml:space="preserve">  </w:t>
      </w:r>
      <w:r w:rsidR="006D0578" w:rsidRPr="005617E2">
        <w:rPr>
          <w:rFonts w:ascii="Times New Roman" w:cs="Times New Roman"/>
          <w:color w:val="000000"/>
        </w:rPr>
        <w:t>约</w:t>
      </w:r>
      <w:r w:rsidRPr="005617E2">
        <w:rPr>
          <w:rFonts w:ascii="Times New Roman" w:hAnsi="Times New Roman" w:cs="Times New Roman"/>
          <w:color w:val="000000"/>
        </w:rPr>
        <w:t>4</w:t>
      </w:r>
      <w:r w:rsidR="00EA40A7" w:rsidRPr="005617E2">
        <w:rPr>
          <w:rFonts w:ascii="Times New Roman" w:hAnsi="Times New Roman" w:cs="Times New Roman"/>
          <w:color w:val="000000"/>
        </w:rPr>
        <w:t>0</w:t>
      </w:r>
      <w:r w:rsidR="00294984" w:rsidRPr="005617E2">
        <w:rPr>
          <w:rFonts w:ascii="Times New Roman" w:hAnsi="Times New Roman" w:cs="Times New Roman"/>
          <w:color w:val="000000"/>
        </w:rPr>
        <w:t xml:space="preserve"> %</w:t>
      </w:r>
    </w:p>
    <w:p w:rsidR="00294984" w:rsidRPr="005617E2" w:rsidRDefault="00D6017F" w:rsidP="00A84CCE">
      <w:pPr>
        <w:pStyle w:val="a3"/>
        <w:spacing w:beforeLines="50" w:beforeAutospacing="0" w:after="0" w:afterAutospacing="0" w:line="300" w:lineRule="auto"/>
        <w:ind w:firstLineChars="200" w:firstLine="482"/>
        <w:rPr>
          <w:rFonts w:ascii="Times New Roman" w:hAnsi="Times New Roman" w:cs="Times New Roman"/>
          <w:b/>
          <w:color w:val="000000"/>
        </w:rPr>
      </w:pPr>
      <w:r w:rsidRPr="005617E2">
        <w:rPr>
          <w:rFonts w:cs="Times New Roman"/>
          <w:b/>
          <w:color w:val="000000"/>
        </w:rPr>
        <w:t>Ⅳ</w:t>
      </w:r>
      <w:r w:rsidRPr="005617E2">
        <w:rPr>
          <w:rFonts w:ascii="Times New Roman" w:hAnsi="Times New Roman" w:cs="Times New Roman"/>
          <w:b/>
          <w:color w:val="000000"/>
        </w:rPr>
        <w:t>.</w:t>
      </w:r>
      <w:r w:rsidR="006D0578" w:rsidRPr="005617E2">
        <w:rPr>
          <w:rFonts w:ascii="Times New Roman" w:cs="Times New Roman"/>
          <w:b/>
          <w:color w:val="000000"/>
        </w:rPr>
        <w:t>试卷题型结构</w:t>
      </w:r>
    </w:p>
    <w:p w:rsidR="00294984" w:rsidRPr="005617E2" w:rsidRDefault="006D0578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单项选择题</w:t>
      </w:r>
    </w:p>
    <w:p w:rsidR="00294984" w:rsidRDefault="00685AA3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填空</w:t>
      </w:r>
      <w:r w:rsidR="006D0578" w:rsidRPr="005617E2">
        <w:rPr>
          <w:rFonts w:ascii="Times New Roman" w:cs="Times New Roman"/>
          <w:color w:val="000000"/>
        </w:rPr>
        <w:t>题</w:t>
      </w:r>
    </w:p>
    <w:p w:rsidR="003F240C" w:rsidRPr="005617E2" w:rsidRDefault="003F240C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名词解释</w:t>
      </w:r>
    </w:p>
    <w:p w:rsidR="006D0578" w:rsidRPr="005617E2" w:rsidRDefault="006B557C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>简答题</w:t>
      </w:r>
    </w:p>
    <w:p w:rsidR="00BB049F" w:rsidRPr="005617E2" w:rsidRDefault="00BB049F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算法设计与分析题</w:t>
      </w:r>
    </w:p>
    <w:p w:rsidR="006D0578" w:rsidRPr="005617E2" w:rsidRDefault="00D6017F" w:rsidP="00A84CCE">
      <w:pPr>
        <w:pStyle w:val="a3"/>
        <w:spacing w:beforeLines="50" w:beforeAutospacing="0" w:after="0" w:afterAutospacing="0" w:line="300" w:lineRule="auto"/>
        <w:ind w:firstLineChars="200" w:firstLine="482"/>
        <w:rPr>
          <w:rFonts w:ascii="Times New Roman" w:hAnsi="Times New Roman" w:cs="Times New Roman"/>
          <w:b/>
          <w:color w:val="000000"/>
        </w:rPr>
      </w:pPr>
      <w:r w:rsidRPr="005617E2">
        <w:rPr>
          <w:rFonts w:cs="Times New Roman"/>
          <w:b/>
          <w:color w:val="000000"/>
        </w:rPr>
        <w:t>Ⅴ</w:t>
      </w:r>
      <w:r w:rsidRPr="005617E2">
        <w:rPr>
          <w:rFonts w:ascii="Times New Roman" w:hAnsi="Times New Roman" w:cs="Times New Roman"/>
          <w:b/>
          <w:color w:val="000000"/>
        </w:rPr>
        <w:t>.</w:t>
      </w:r>
      <w:r w:rsidR="006D0578" w:rsidRPr="005617E2">
        <w:rPr>
          <w:rFonts w:ascii="Times New Roman" w:cs="Times New Roman"/>
          <w:b/>
          <w:color w:val="000000"/>
        </w:rPr>
        <w:t>考查内容</w:t>
      </w:r>
    </w:p>
    <w:p w:rsidR="006D0578" w:rsidRPr="005617E2" w:rsidRDefault="006D0578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cs="Times New Roman"/>
          <w:color w:val="000000"/>
        </w:rPr>
        <w:t>一、</w:t>
      </w:r>
      <w:r w:rsidR="00524EEE" w:rsidRPr="005617E2">
        <w:rPr>
          <w:rFonts w:ascii="Times New Roman" w:cs="Times New Roman"/>
          <w:color w:val="000000"/>
        </w:rPr>
        <w:t>数据结构有关的概念和术语</w:t>
      </w:r>
    </w:p>
    <w:p w:rsidR="00294984" w:rsidRPr="005617E2" w:rsidRDefault="006D0578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hAnsi="Times New Roman" w:cs="Times New Roman"/>
          <w:color w:val="000000"/>
        </w:rPr>
        <w:t>1.</w:t>
      </w:r>
      <w:r w:rsidR="00D50BE2">
        <w:rPr>
          <w:rFonts w:ascii="Times New Roman" w:hAnsi="Times New Roman" w:cs="Times New Roman" w:hint="eastAsia"/>
          <w:color w:val="000000"/>
        </w:rPr>
        <w:t xml:space="preserve"> </w:t>
      </w:r>
      <w:r w:rsidR="00524EEE" w:rsidRPr="005617E2">
        <w:rPr>
          <w:rFonts w:ascii="Times New Roman" w:cs="Times New Roman"/>
          <w:color w:val="000000"/>
        </w:rPr>
        <w:t>数据结构</w:t>
      </w:r>
      <w:r w:rsidR="004E03DD" w:rsidRPr="005617E2">
        <w:rPr>
          <w:rFonts w:ascii="Times New Roman" w:cs="Times New Roman"/>
          <w:color w:val="000000"/>
        </w:rPr>
        <w:t>；</w:t>
      </w:r>
    </w:p>
    <w:p w:rsidR="00524EEE" w:rsidRPr="005617E2" w:rsidRDefault="00524EEE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hAnsi="Times New Roman" w:cs="Times New Roman"/>
          <w:color w:val="000000"/>
        </w:rPr>
        <w:t>2.</w:t>
      </w:r>
      <w:r w:rsidR="00D50BE2">
        <w:rPr>
          <w:rFonts w:ascii="Times New Roman" w:hAnsi="Times New Roman" w:cs="Times New Roman" w:hint="eastAsia"/>
          <w:color w:val="000000"/>
        </w:rPr>
        <w:t xml:space="preserve"> </w:t>
      </w:r>
      <w:r w:rsidRPr="005617E2">
        <w:rPr>
          <w:rFonts w:ascii="Times New Roman" w:cs="Times New Roman"/>
          <w:color w:val="000000"/>
        </w:rPr>
        <w:t>抽象数据类型</w:t>
      </w:r>
      <w:r w:rsidR="004E03DD" w:rsidRPr="005617E2">
        <w:rPr>
          <w:rFonts w:ascii="Times New Roman" w:cs="Times New Roman"/>
          <w:color w:val="000000"/>
        </w:rPr>
        <w:t>；</w:t>
      </w:r>
    </w:p>
    <w:p w:rsidR="00294984" w:rsidRPr="005617E2" w:rsidRDefault="00524EEE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5617E2">
        <w:rPr>
          <w:rFonts w:ascii="Times New Roman" w:hAnsi="Times New Roman" w:cs="Times New Roman"/>
          <w:color w:val="000000"/>
        </w:rPr>
        <w:t>3.</w:t>
      </w:r>
      <w:r w:rsidR="00D50BE2">
        <w:rPr>
          <w:rFonts w:ascii="Times New Roman" w:hAnsi="Times New Roman" w:cs="Times New Roman" w:hint="eastAsia"/>
          <w:color w:val="000000"/>
        </w:rPr>
        <w:t xml:space="preserve"> </w:t>
      </w:r>
      <w:r w:rsidRPr="005617E2">
        <w:rPr>
          <w:rFonts w:ascii="Times New Roman" w:cs="Times New Roman"/>
          <w:color w:val="000000"/>
        </w:rPr>
        <w:t>算法</w:t>
      </w:r>
      <w:r w:rsidR="00A96E0C" w:rsidRPr="005617E2">
        <w:rPr>
          <w:rFonts w:ascii="Times New Roman" w:cs="Times New Roman"/>
          <w:color w:val="000000"/>
        </w:rPr>
        <w:t>、</w:t>
      </w:r>
      <w:r w:rsidRPr="005617E2">
        <w:rPr>
          <w:rFonts w:ascii="Times New Roman" w:cs="Times New Roman"/>
          <w:color w:val="000000"/>
        </w:rPr>
        <w:t>算法设计的要求</w:t>
      </w:r>
      <w:r w:rsidR="00A96E0C" w:rsidRPr="005617E2">
        <w:rPr>
          <w:rFonts w:ascii="Times New Roman" w:cs="Times New Roman"/>
          <w:color w:val="000000"/>
        </w:rPr>
        <w:t>、</w:t>
      </w:r>
      <w:r w:rsidRPr="005617E2">
        <w:rPr>
          <w:rFonts w:ascii="Times New Roman" w:cs="Times New Roman"/>
          <w:color w:val="000000"/>
        </w:rPr>
        <w:t>算</w:t>
      </w:r>
      <w:r w:rsidR="00A96E0C" w:rsidRPr="005617E2">
        <w:rPr>
          <w:rFonts w:ascii="Times New Roman" w:cs="Times New Roman"/>
          <w:color w:val="000000"/>
        </w:rPr>
        <w:t>法</w:t>
      </w:r>
      <w:r w:rsidRPr="005617E2">
        <w:rPr>
          <w:rFonts w:ascii="Times New Roman" w:cs="Times New Roman"/>
          <w:color w:val="000000"/>
        </w:rPr>
        <w:t>效率的度量</w:t>
      </w:r>
      <w:r w:rsidR="006D0578" w:rsidRPr="005617E2">
        <w:rPr>
          <w:rFonts w:ascii="Times New Roman" w:cs="Times New Roman"/>
          <w:color w:val="000000"/>
        </w:rPr>
        <w:t>。</w:t>
      </w:r>
    </w:p>
    <w:p w:rsidR="00A97094" w:rsidRDefault="00A97094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>二、链表、</w:t>
      </w:r>
      <w:proofErr w:type="gramStart"/>
      <w:r>
        <w:rPr>
          <w:rFonts w:ascii="Times New Roman" w:cs="Times New Roman" w:hint="eastAsia"/>
          <w:color w:val="000000"/>
        </w:rPr>
        <w:t>栈</w:t>
      </w:r>
      <w:proofErr w:type="gramEnd"/>
      <w:r>
        <w:rPr>
          <w:rFonts w:ascii="Times New Roman" w:cs="Times New Roman" w:hint="eastAsia"/>
          <w:color w:val="000000"/>
        </w:rPr>
        <w:t>、队列</w:t>
      </w:r>
      <w:r w:rsidR="006B557C">
        <w:rPr>
          <w:rFonts w:ascii="Times New Roman" w:cs="Times New Roman" w:hint="eastAsia"/>
          <w:color w:val="000000"/>
        </w:rPr>
        <w:t>、串</w:t>
      </w:r>
    </w:p>
    <w:p w:rsidR="00D50BE2" w:rsidRPr="00D50BE2" w:rsidRDefault="00D50BE2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1. </w:t>
      </w:r>
      <w:r w:rsidRPr="00D50BE2">
        <w:rPr>
          <w:rFonts w:ascii="Times New Roman" w:cs="Times New Roman" w:hint="eastAsia"/>
          <w:color w:val="000000"/>
        </w:rPr>
        <w:t>链表、静态链表（单链表、双向链表、循环链表）及相关算法</w:t>
      </w:r>
    </w:p>
    <w:p w:rsidR="00D50BE2" w:rsidRPr="00D50BE2" w:rsidRDefault="00D50BE2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2. </w:t>
      </w:r>
      <w:proofErr w:type="gramStart"/>
      <w:r w:rsidRPr="00D50BE2">
        <w:rPr>
          <w:rFonts w:ascii="Times New Roman" w:cs="Times New Roman" w:hint="eastAsia"/>
          <w:color w:val="000000"/>
        </w:rPr>
        <w:t>栈</w:t>
      </w:r>
      <w:proofErr w:type="gramEnd"/>
      <w:r w:rsidRPr="00D50BE2">
        <w:rPr>
          <w:rFonts w:ascii="Times New Roman" w:cs="Times New Roman" w:hint="eastAsia"/>
          <w:color w:val="000000"/>
        </w:rPr>
        <w:t>及顺序</w:t>
      </w:r>
      <w:proofErr w:type="gramStart"/>
      <w:r w:rsidRPr="00D50BE2">
        <w:rPr>
          <w:rFonts w:ascii="Times New Roman" w:cs="Times New Roman" w:hint="eastAsia"/>
          <w:color w:val="000000"/>
        </w:rPr>
        <w:t>栈</w:t>
      </w:r>
      <w:proofErr w:type="gramEnd"/>
      <w:r w:rsidRPr="00D50BE2">
        <w:rPr>
          <w:rFonts w:ascii="Times New Roman" w:cs="Times New Roman" w:hint="eastAsia"/>
          <w:color w:val="000000"/>
        </w:rPr>
        <w:t>、链</w:t>
      </w:r>
      <w:proofErr w:type="gramStart"/>
      <w:r w:rsidRPr="00D50BE2">
        <w:rPr>
          <w:rFonts w:ascii="Times New Roman" w:cs="Times New Roman" w:hint="eastAsia"/>
          <w:color w:val="000000"/>
        </w:rPr>
        <w:t>栈</w:t>
      </w:r>
      <w:proofErr w:type="gramEnd"/>
      <w:r w:rsidRPr="00D50BE2">
        <w:rPr>
          <w:rFonts w:ascii="Times New Roman" w:cs="Times New Roman" w:hint="eastAsia"/>
          <w:color w:val="000000"/>
        </w:rPr>
        <w:t>的进</w:t>
      </w:r>
      <w:proofErr w:type="gramStart"/>
      <w:r w:rsidRPr="00D50BE2">
        <w:rPr>
          <w:rFonts w:ascii="Times New Roman" w:cs="Times New Roman" w:hint="eastAsia"/>
          <w:color w:val="000000"/>
        </w:rPr>
        <w:t>栈</w:t>
      </w:r>
      <w:proofErr w:type="gramEnd"/>
      <w:r w:rsidRPr="00D50BE2">
        <w:rPr>
          <w:rFonts w:ascii="Times New Roman" w:cs="Times New Roman" w:hint="eastAsia"/>
          <w:color w:val="000000"/>
        </w:rPr>
        <w:t>、出</w:t>
      </w:r>
      <w:proofErr w:type="gramStart"/>
      <w:r w:rsidRPr="00D50BE2">
        <w:rPr>
          <w:rFonts w:ascii="Times New Roman" w:cs="Times New Roman" w:hint="eastAsia"/>
          <w:color w:val="000000"/>
        </w:rPr>
        <w:t>栈</w:t>
      </w:r>
      <w:proofErr w:type="gramEnd"/>
      <w:r w:rsidRPr="00D50BE2">
        <w:rPr>
          <w:rFonts w:ascii="Times New Roman" w:cs="Times New Roman" w:hint="eastAsia"/>
          <w:color w:val="000000"/>
        </w:rPr>
        <w:t>等算法</w:t>
      </w:r>
    </w:p>
    <w:p w:rsidR="00D50BE2" w:rsidRPr="00D50BE2" w:rsidRDefault="00D50BE2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3. </w:t>
      </w:r>
      <w:r w:rsidRPr="00D50BE2">
        <w:rPr>
          <w:rFonts w:ascii="Times New Roman" w:cs="Times New Roman" w:hint="eastAsia"/>
          <w:color w:val="000000"/>
        </w:rPr>
        <w:t>队及顺序队、</w:t>
      </w:r>
      <w:proofErr w:type="gramStart"/>
      <w:r w:rsidRPr="00D50BE2">
        <w:rPr>
          <w:rFonts w:ascii="Times New Roman" w:cs="Times New Roman" w:hint="eastAsia"/>
          <w:color w:val="000000"/>
        </w:rPr>
        <w:t>链队的</w:t>
      </w:r>
      <w:proofErr w:type="gramEnd"/>
      <w:r w:rsidRPr="00D50BE2">
        <w:rPr>
          <w:rFonts w:ascii="Times New Roman" w:cs="Times New Roman" w:hint="eastAsia"/>
          <w:color w:val="000000"/>
        </w:rPr>
        <w:t>进队、出队等算法</w:t>
      </w:r>
    </w:p>
    <w:p w:rsidR="00D50BE2" w:rsidRPr="00D50BE2" w:rsidRDefault="00D50BE2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4. </w:t>
      </w:r>
      <w:proofErr w:type="gramStart"/>
      <w:r>
        <w:rPr>
          <w:rFonts w:ascii="Times New Roman" w:cs="Times New Roman" w:hint="eastAsia"/>
          <w:color w:val="000000"/>
        </w:rPr>
        <w:t>栈</w:t>
      </w:r>
      <w:proofErr w:type="gramEnd"/>
      <w:r>
        <w:rPr>
          <w:rFonts w:ascii="Times New Roman" w:cs="Times New Roman" w:hint="eastAsia"/>
          <w:color w:val="000000"/>
        </w:rPr>
        <w:t>和队的应用</w:t>
      </w:r>
    </w:p>
    <w:p w:rsidR="00D50BE2" w:rsidRDefault="00D50BE2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5. </w:t>
      </w:r>
      <w:r w:rsidRPr="00D50BE2">
        <w:rPr>
          <w:rFonts w:ascii="Times New Roman" w:cs="Times New Roman" w:hint="eastAsia"/>
          <w:color w:val="000000"/>
        </w:rPr>
        <w:t>串的</w:t>
      </w:r>
      <w:r w:rsidR="00F07B96">
        <w:rPr>
          <w:rFonts w:hint="eastAsia"/>
          <w:color w:val="000000"/>
        </w:rPr>
        <w:t>概念、存储、</w:t>
      </w:r>
      <w:proofErr w:type="gramStart"/>
      <w:r w:rsidR="00F07B96">
        <w:rPr>
          <w:rFonts w:hint="eastAsia"/>
          <w:color w:val="000000"/>
        </w:rPr>
        <w:t>运算及串的</w:t>
      </w:r>
      <w:proofErr w:type="gramEnd"/>
      <w:r w:rsidRPr="00D50BE2">
        <w:rPr>
          <w:rFonts w:ascii="Times New Roman" w:cs="Times New Roman" w:hint="eastAsia"/>
          <w:color w:val="000000"/>
        </w:rPr>
        <w:t>模式匹配算法</w:t>
      </w:r>
    </w:p>
    <w:p w:rsidR="0001114A" w:rsidRPr="0001114A" w:rsidRDefault="0001114A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>三、</w:t>
      </w:r>
      <w:r w:rsidRPr="0001114A">
        <w:rPr>
          <w:rFonts w:ascii="Times New Roman" w:cs="Times New Roman" w:hint="eastAsia"/>
          <w:color w:val="000000"/>
        </w:rPr>
        <w:t>数组和广义表</w:t>
      </w:r>
    </w:p>
    <w:p w:rsidR="00F6634E" w:rsidRPr="00F6634E" w:rsidRDefault="0001114A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 w:rsidRPr="0001114A">
        <w:rPr>
          <w:rFonts w:ascii="Times New Roman" w:cs="Times New Roman"/>
          <w:color w:val="000000"/>
        </w:rPr>
        <w:t>1</w:t>
      </w:r>
      <w:r>
        <w:rPr>
          <w:rFonts w:ascii="Times New Roman" w:cs="Times New Roman" w:hint="eastAsia"/>
          <w:color w:val="000000"/>
        </w:rPr>
        <w:t>．</w:t>
      </w:r>
      <w:r w:rsidR="00F6634E" w:rsidRPr="00F6634E">
        <w:rPr>
          <w:rFonts w:ascii="Times New Roman" w:cs="Times New Roman" w:hint="eastAsia"/>
          <w:color w:val="000000"/>
        </w:rPr>
        <w:t>数组的定义</w:t>
      </w:r>
      <w:r w:rsidR="00F6634E">
        <w:rPr>
          <w:rFonts w:ascii="Times New Roman" w:cs="Times New Roman" w:hint="eastAsia"/>
          <w:color w:val="000000"/>
        </w:rPr>
        <w:t>、</w:t>
      </w:r>
      <w:r w:rsidR="00F6634E" w:rsidRPr="00F6634E">
        <w:rPr>
          <w:rFonts w:ascii="Times New Roman" w:cs="Times New Roman" w:hint="eastAsia"/>
          <w:color w:val="000000"/>
        </w:rPr>
        <w:t>表示和实现</w:t>
      </w:r>
    </w:p>
    <w:p w:rsidR="0001114A" w:rsidRPr="0001114A" w:rsidRDefault="00F6634E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2. </w:t>
      </w:r>
      <w:r w:rsidR="0001114A" w:rsidRPr="0001114A">
        <w:rPr>
          <w:rFonts w:ascii="Times New Roman" w:cs="Times New Roman" w:hint="eastAsia"/>
          <w:color w:val="000000"/>
        </w:rPr>
        <w:t>矩阵的概念、特殊矩阵和稀疏矩阵</w:t>
      </w:r>
    </w:p>
    <w:p w:rsidR="0001114A" w:rsidRPr="0001114A" w:rsidRDefault="0001114A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2. </w:t>
      </w:r>
      <w:r w:rsidRPr="0001114A">
        <w:rPr>
          <w:rFonts w:ascii="Times New Roman" w:cs="Times New Roman" w:hint="eastAsia"/>
          <w:color w:val="000000"/>
        </w:rPr>
        <w:t>广义表的定义</w:t>
      </w:r>
      <w:r>
        <w:rPr>
          <w:rFonts w:ascii="Times New Roman" w:cs="Times New Roman" w:hint="eastAsia"/>
          <w:color w:val="000000"/>
        </w:rPr>
        <w:t>及</w:t>
      </w:r>
      <w:r w:rsidRPr="0001114A">
        <w:rPr>
          <w:rFonts w:ascii="Times New Roman" w:cs="Times New Roman" w:hint="eastAsia"/>
          <w:color w:val="000000"/>
        </w:rPr>
        <w:t>存储结构</w:t>
      </w:r>
    </w:p>
    <w:p w:rsidR="00D50BE2" w:rsidRPr="00D50BE2" w:rsidRDefault="0001114A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>四</w:t>
      </w:r>
      <w:r w:rsidR="00D50BE2">
        <w:rPr>
          <w:rFonts w:ascii="Times New Roman" w:cs="Times New Roman" w:hint="eastAsia"/>
          <w:color w:val="000000"/>
        </w:rPr>
        <w:t>、</w:t>
      </w:r>
      <w:r w:rsidR="00D50BE2" w:rsidRPr="00D50BE2">
        <w:rPr>
          <w:rFonts w:ascii="Times New Roman" w:cs="Times New Roman" w:hint="eastAsia"/>
          <w:color w:val="000000"/>
        </w:rPr>
        <w:t>树和二叉树</w:t>
      </w:r>
    </w:p>
    <w:p w:rsidR="00D50BE2" w:rsidRPr="00D50BE2" w:rsidRDefault="00D50BE2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1. </w:t>
      </w:r>
      <w:r w:rsidRPr="00D50BE2">
        <w:rPr>
          <w:rFonts w:ascii="Times New Roman" w:cs="Times New Roman" w:hint="eastAsia"/>
          <w:color w:val="000000"/>
        </w:rPr>
        <w:t>二叉树的概念、相关术语、性质及存储结构</w:t>
      </w:r>
    </w:p>
    <w:p w:rsidR="00D50BE2" w:rsidRPr="00D50BE2" w:rsidRDefault="00D50BE2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lastRenderedPageBreak/>
        <w:t xml:space="preserve">2. </w:t>
      </w:r>
      <w:r w:rsidRPr="00D50BE2">
        <w:rPr>
          <w:rFonts w:ascii="Times New Roman" w:cs="Times New Roman" w:hint="eastAsia"/>
          <w:color w:val="000000"/>
        </w:rPr>
        <w:t>二叉树的遍历算法</w:t>
      </w:r>
    </w:p>
    <w:p w:rsidR="00D50BE2" w:rsidRPr="00D50BE2" w:rsidRDefault="00D50BE2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3. </w:t>
      </w:r>
      <w:r w:rsidRPr="00D50BE2">
        <w:rPr>
          <w:rFonts w:ascii="Times New Roman" w:cs="Times New Roman" w:hint="eastAsia"/>
          <w:color w:val="000000"/>
        </w:rPr>
        <w:t>树（森林）的存储结构及遍历方法</w:t>
      </w:r>
    </w:p>
    <w:p w:rsidR="00D50BE2" w:rsidRPr="00D50BE2" w:rsidRDefault="00D50BE2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4. </w:t>
      </w:r>
      <w:r>
        <w:rPr>
          <w:rFonts w:ascii="Times New Roman" w:cs="Times New Roman" w:hint="eastAsia"/>
          <w:color w:val="000000"/>
        </w:rPr>
        <w:t>哈夫曼</w:t>
      </w:r>
      <w:r w:rsidRPr="00D50BE2">
        <w:rPr>
          <w:rFonts w:ascii="Times New Roman" w:cs="Times New Roman" w:hint="eastAsia"/>
          <w:color w:val="000000"/>
        </w:rPr>
        <w:t>（</w:t>
      </w:r>
      <w:r w:rsidRPr="00D50BE2">
        <w:rPr>
          <w:rFonts w:ascii="Times New Roman" w:cs="Times New Roman" w:hint="eastAsia"/>
          <w:color w:val="000000"/>
        </w:rPr>
        <w:t>Huffman</w:t>
      </w:r>
      <w:r w:rsidRPr="00D50BE2">
        <w:rPr>
          <w:rFonts w:ascii="Times New Roman" w:cs="Times New Roman" w:hint="eastAsia"/>
          <w:color w:val="000000"/>
        </w:rPr>
        <w:t>）树的构造及应用</w:t>
      </w:r>
    </w:p>
    <w:p w:rsidR="00D50BE2" w:rsidRPr="00D50BE2" w:rsidRDefault="0001114A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>五</w:t>
      </w:r>
      <w:r w:rsidR="00D50BE2">
        <w:rPr>
          <w:rFonts w:ascii="Times New Roman" w:cs="Times New Roman" w:hint="eastAsia"/>
          <w:color w:val="000000"/>
        </w:rPr>
        <w:t>、</w:t>
      </w:r>
      <w:r w:rsidR="00D50BE2" w:rsidRPr="00D50BE2">
        <w:rPr>
          <w:rFonts w:ascii="Times New Roman" w:cs="Times New Roman" w:hint="eastAsia"/>
          <w:color w:val="000000"/>
        </w:rPr>
        <w:t xml:space="preserve"> </w:t>
      </w:r>
      <w:r w:rsidR="00D50BE2" w:rsidRPr="00D50BE2">
        <w:rPr>
          <w:rFonts w:ascii="Times New Roman" w:cs="Times New Roman" w:hint="eastAsia"/>
          <w:color w:val="000000"/>
        </w:rPr>
        <w:t>图</w:t>
      </w:r>
    </w:p>
    <w:p w:rsidR="00D50BE2" w:rsidRPr="00D50BE2" w:rsidRDefault="00D50BE2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1. </w:t>
      </w:r>
      <w:r w:rsidRPr="00D50BE2">
        <w:rPr>
          <w:rFonts w:ascii="Times New Roman" w:cs="Times New Roman" w:hint="eastAsia"/>
          <w:color w:val="000000"/>
        </w:rPr>
        <w:t>图的概念、相关术语及存储结构</w:t>
      </w:r>
    </w:p>
    <w:p w:rsidR="00D50BE2" w:rsidRPr="00D50BE2" w:rsidRDefault="000F63AC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2. </w:t>
      </w:r>
      <w:r w:rsidR="00D50BE2" w:rsidRPr="00D50BE2">
        <w:rPr>
          <w:rFonts w:ascii="Times New Roman" w:cs="Times New Roman" w:hint="eastAsia"/>
          <w:color w:val="000000"/>
        </w:rPr>
        <w:t>图的遍历算法</w:t>
      </w:r>
    </w:p>
    <w:p w:rsidR="00D50BE2" w:rsidRPr="00D50BE2" w:rsidRDefault="000F63AC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3. </w:t>
      </w:r>
      <w:r w:rsidR="00D50BE2" w:rsidRPr="00D50BE2">
        <w:rPr>
          <w:rFonts w:ascii="Times New Roman" w:cs="Times New Roman" w:hint="eastAsia"/>
          <w:color w:val="000000"/>
        </w:rPr>
        <w:t>最小生成树、最短路径、拓扑排序、关键路径等算法</w:t>
      </w:r>
    </w:p>
    <w:p w:rsidR="00D50BE2" w:rsidRPr="00D50BE2" w:rsidRDefault="0001114A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>六</w:t>
      </w:r>
      <w:r w:rsidR="00D50BE2">
        <w:rPr>
          <w:rFonts w:ascii="Times New Roman" w:cs="Times New Roman" w:hint="eastAsia"/>
          <w:color w:val="000000"/>
        </w:rPr>
        <w:t>、</w:t>
      </w:r>
      <w:r w:rsidR="00D50BE2" w:rsidRPr="00D50BE2">
        <w:rPr>
          <w:rFonts w:ascii="Times New Roman" w:cs="Times New Roman" w:hint="eastAsia"/>
          <w:color w:val="000000"/>
        </w:rPr>
        <w:t xml:space="preserve"> </w:t>
      </w:r>
      <w:r w:rsidR="00D50BE2" w:rsidRPr="00D50BE2">
        <w:rPr>
          <w:rFonts w:ascii="Times New Roman" w:cs="Times New Roman" w:hint="eastAsia"/>
          <w:color w:val="000000"/>
        </w:rPr>
        <w:t>查找</w:t>
      </w:r>
    </w:p>
    <w:p w:rsidR="00D50BE2" w:rsidRPr="00D50BE2" w:rsidRDefault="000F63AC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1. </w:t>
      </w:r>
      <w:r w:rsidR="00D50BE2" w:rsidRPr="00D50BE2">
        <w:rPr>
          <w:rFonts w:ascii="Times New Roman" w:cs="Times New Roman" w:hint="eastAsia"/>
          <w:color w:val="000000"/>
        </w:rPr>
        <w:t>顺序查找、</w:t>
      </w:r>
      <w:r w:rsidR="00D50BE2" w:rsidRPr="005617E2">
        <w:rPr>
          <w:rFonts w:ascii="Times New Roman" w:cs="Times New Roman"/>
          <w:color w:val="000000"/>
        </w:rPr>
        <w:t>索引顺序表</w:t>
      </w:r>
      <w:r w:rsidR="00D50BE2">
        <w:rPr>
          <w:rFonts w:ascii="Times New Roman" w:cs="Times New Roman" w:hint="eastAsia"/>
          <w:color w:val="000000"/>
        </w:rPr>
        <w:t>查找、</w:t>
      </w:r>
      <w:r w:rsidR="00D50BE2" w:rsidRPr="00D50BE2">
        <w:rPr>
          <w:rFonts w:ascii="Times New Roman" w:cs="Times New Roman" w:hint="eastAsia"/>
          <w:color w:val="000000"/>
        </w:rPr>
        <w:t>二分查找</w:t>
      </w:r>
    </w:p>
    <w:p w:rsidR="00D50BE2" w:rsidRPr="00D50BE2" w:rsidRDefault="000F63AC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2. </w:t>
      </w:r>
      <w:proofErr w:type="gramStart"/>
      <w:r w:rsidR="00D50BE2" w:rsidRPr="00D50BE2">
        <w:rPr>
          <w:rFonts w:ascii="Times New Roman" w:cs="Times New Roman" w:hint="eastAsia"/>
          <w:color w:val="000000"/>
        </w:rPr>
        <w:t>二叉排序</w:t>
      </w:r>
      <w:proofErr w:type="gramEnd"/>
      <w:r w:rsidR="00D50BE2" w:rsidRPr="00D50BE2">
        <w:rPr>
          <w:rFonts w:ascii="Times New Roman" w:cs="Times New Roman" w:hint="eastAsia"/>
          <w:color w:val="000000"/>
        </w:rPr>
        <w:t>树的查找、插入及删除算法</w:t>
      </w:r>
    </w:p>
    <w:p w:rsidR="00D50BE2" w:rsidRPr="00D50BE2" w:rsidRDefault="000F63AC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3. </w:t>
      </w:r>
      <w:r w:rsidR="00D50BE2" w:rsidRPr="00D50BE2">
        <w:rPr>
          <w:rFonts w:ascii="Times New Roman" w:cs="Times New Roman" w:hint="eastAsia"/>
          <w:color w:val="000000"/>
        </w:rPr>
        <w:t>平衡二叉树及插入时的平衡方法</w:t>
      </w:r>
    </w:p>
    <w:p w:rsidR="00D50BE2" w:rsidRPr="00D50BE2" w:rsidRDefault="000F63AC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4. </w:t>
      </w:r>
      <w:r w:rsidR="00D50BE2" w:rsidRPr="005617E2">
        <w:rPr>
          <w:rFonts w:ascii="Times New Roman" w:cs="Times New Roman"/>
          <w:color w:val="000000"/>
        </w:rPr>
        <w:t>哈希函数的构造方法、冲突处理的方法、哈希表的查找及其分析</w:t>
      </w:r>
    </w:p>
    <w:p w:rsidR="00D50BE2" w:rsidRPr="00D50BE2" w:rsidRDefault="000F63AC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 xml:space="preserve">5. </w:t>
      </w:r>
      <w:r w:rsidR="00D50BE2" w:rsidRPr="00D50BE2">
        <w:rPr>
          <w:rFonts w:ascii="Times New Roman" w:cs="Times New Roman" w:hint="eastAsia"/>
          <w:color w:val="000000"/>
        </w:rPr>
        <w:t>查找成功及失败的平均查找长度</w:t>
      </w:r>
    </w:p>
    <w:p w:rsidR="00D50BE2" w:rsidRPr="00D50BE2" w:rsidRDefault="0001114A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>七</w:t>
      </w:r>
      <w:r w:rsidR="00D50BE2" w:rsidRPr="00D50BE2">
        <w:rPr>
          <w:rFonts w:ascii="Times New Roman" w:cs="Times New Roman" w:hint="eastAsia"/>
          <w:color w:val="000000"/>
        </w:rPr>
        <w:t>、</w:t>
      </w:r>
      <w:r w:rsidR="00D50BE2" w:rsidRPr="00D50BE2">
        <w:rPr>
          <w:rFonts w:ascii="Times New Roman" w:cs="Times New Roman" w:hint="eastAsia"/>
          <w:color w:val="000000"/>
        </w:rPr>
        <w:t xml:space="preserve"> </w:t>
      </w:r>
      <w:r w:rsidR="00D50BE2" w:rsidRPr="00D50BE2">
        <w:rPr>
          <w:rFonts w:ascii="Times New Roman" w:cs="Times New Roman" w:hint="eastAsia"/>
          <w:color w:val="000000"/>
        </w:rPr>
        <w:t>内部排序</w:t>
      </w:r>
    </w:p>
    <w:p w:rsidR="00D50BE2" w:rsidRPr="005617E2" w:rsidRDefault="00D50BE2" w:rsidP="00A84CCE">
      <w:pPr>
        <w:pStyle w:val="a3"/>
        <w:spacing w:beforeLines="50" w:beforeAutospacing="0" w:after="0" w:afterAutospacing="0" w:line="300" w:lineRule="auto"/>
        <w:ind w:firstLineChars="200" w:firstLine="480"/>
        <w:rPr>
          <w:rFonts w:ascii="Times New Roman" w:hAnsi="Times New Roman" w:cs="Times New Roman"/>
          <w:color w:val="000000"/>
        </w:rPr>
      </w:pPr>
      <w:r>
        <w:rPr>
          <w:rFonts w:ascii="Times New Roman" w:cs="Times New Roman" w:hint="eastAsia"/>
          <w:color w:val="000000"/>
        </w:rPr>
        <w:t>直接</w:t>
      </w:r>
      <w:r w:rsidRPr="005617E2">
        <w:rPr>
          <w:rFonts w:ascii="Times New Roman" w:cs="Times New Roman"/>
          <w:color w:val="000000"/>
        </w:rPr>
        <w:t>插入排序、</w:t>
      </w:r>
      <w:r>
        <w:rPr>
          <w:rFonts w:ascii="Times New Roman" w:cs="Times New Roman" w:hint="eastAsia"/>
          <w:color w:val="000000"/>
        </w:rPr>
        <w:t>希尔排序、冒泡排序、简单选择排序、</w:t>
      </w:r>
      <w:r w:rsidRPr="005617E2">
        <w:rPr>
          <w:rFonts w:ascii="Times New Roman" w:cs="Times New Roman"/>
          <w:color w:val="000000"/>
        </w:rPr>
        <w:t>快速排序、堆排序、归并排序、基数排序的算法思想、复杂度分析</w:t>
      </w:r>
      <w:r>
        <w:rPr>
          <w:rFonts w:ascii="Times New Roman" w:cs="Times New Roman" w:hint="eastAsia"/>
          <w:color w:val="000000"/>
        </w:rPr>
        <w:t>、稳定性</w:t>
      </w:r>
      <w:r w:rsidRPr="005617E2">
        <w:rPr>
          <w:rFonts w:ascii="Times New Roman" w:cs="Times New Roman"/>
          <w:color w:val="000000"/>
        </w:rPr>
        <w:t>以及它们之间的比较。</w:t>
      </w:r>
    </w:p>
    <w:p w:rsidR="00D50BE2" w:rsidRPr="00D50BE2" w:rsidRDefault="00D50BE2" w:rsidP="00294984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cs="Times New Roman"/>
          <w:color w:val="000000"/>
        </w:rPr>
      </w:pPr>
    </w:p>
    <w:p w:rsidR="0084087C" w:rsidRPr="005617E2" w:rsidRDefault="0084087C"/>
    <w:sectPr w:rsidR="0084087C" w:rsidRPr="005617E2" w:rsidSect="0086310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77C" w:rsidRDefault="00E1077C">
      <w:r>
        <w:separator/>
      </w:r>
    </w:p>
  </w:endnote>
  <w:endnote w:type="continuationSeparator" w:id="0">
    <w:p w:rsidR="00E1077C" w:rsidRDefault="00E107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77C" w:rsidRDefault="00E1077C">
      <w:r>
        <w:separator/>
      </w:r>
    </w:p>
  </w:footnote>
  <w:footnote w:type="continuationSeparator" w:id="0">
    <w:p w:rsidR="00E1077C" w:rsidRDefault="00E107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05B" w:rsidRDefault="0010305B" w:rsidP="005563A1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578"/>
    <w:rsid w:val="0001114A"/>
    <w:rsid w:val="00044576"/>
    <w:rsid w:val="0005056E"/>
    <w:rsid w:val="000D72FC"/>
    <w:rsid w:val="000F63AC"/>
    <w:rsid w:val="001024D0"/>
    <w:rsid w:val="0010305B"/>
    <w:rsid w:val="00104023"/>
    <w:rsid w:val="00175E55"/>
    <w:rsid w:val="001A686A"/>
    <w:rsid w:val="001B114B"/>
    <w:rsid w:val="001B310A"/>
    <w:rsid w:val="001C05BF"/>
    <w:rsid w:val="001C15A8"/>
    <w:rsid w:val="001D0BFC"/>
    <w:rsid w:val="00205C47"/>
    <w:rsid w:val="00214C74"/>
    <w:rsid w:val="00287F2A"/>
    <w:rsid w:val="00294984"/>
    <w:rsid w:val="00361117"/>
    <w:rsid w:val="00361EBE"/>
    <w:rsid w:val="003B050F"/>
    <w:rsid w:val="003D2CFE"/>
    <w:rsid w:val="003F240C"/>
    <w:rsid w:val="00403270"/>
    <w:rsid w:val="00407A5C"/>
    <w:rsid w:val="00416EC9"/>
    <w:rsid w:val="0042176E"/>
    <w:rsid w:val="004320FB"/>
    <w:rsid w:val="00454E08"/>
    <w:rsid w:val="00487A65"/>
    <w:rsid w:val="004B13D1"/>
    <w:rsid w:val="004E03DD"/>
    <w:rsid w:val="004E4FA2"/>
    <w:rsid w:val="00507AAF"/>
    <w:rsid w:val="00524EEE"/>
    <w:rsid w:val="005563A1"/>
    <w:rsid w:val="005617E2"/>
    <w:rsid w:val="00574AF9"/>
    <w:rsid w:val="0063740E"/>
    <w:rsid w:val="00645A5A"/>
    <w:rsid w:val="00674808"/>
    <w:rsid w:val="00685AA3"/>
    <w:rsid w:val="006B557C"/>
    <w:rsid w:val="006D0578"/>
    <w:rsid w:val="006F62D1"/>
    <w:rsid w:val="00710D12"/>
    <w:rsid w:val="007421F9"/>
    <w:rsid w:val="00770EC7"/>
    <w:rsid w:val="00782891"/>
    <w:rsid w:val="007E0E28"/>
    <w:rsid w:val="0084087C"/>
    <w:rsid w:val="00863101"/>
    <w:rsid w:val="008B2CD1"/>
    <w:rsid w:val="008D3865"/>
    <w:rsid w:val="008D40B5"/>
    <w:rsid w:val="009053BA"/>
    <w:rsid w:val="0099427A"/>
    <w:rsid w:val="00996831"/>
    <w:rsid w:val="00A84CCE"/>
    <w:rsid w:val="00A85A6D"/>
    <w:rsid w:val="00A96E0C"/>
    <w:rsid w:val="00A97094"/>
    <w:rsid w:val="00A9775B"/>
    <w:rsid w:val="00AB50B2"/>
    <w:rsid w:val="00AC2DA5"/>
    <w:rsid w:val="00B40683"/>
    <w:rsid w:val="00B85BB3"/>
    <w:rsid w:val="00B87807"/>
    <w:rsid w:val="00BB049F"/>
    <w:rsid w:val="00BB1820"/>
    <w:rsid w:val="00C06BED"/>
    <w:rsid w:val="00CD6C46"/>
    <w:rsid w:val="00D50BE2"/>
    <w:rsid w:val="00D6017F"/>
    <w:rsid w:val="00DB7186"/>
    <w:rsid w:val="00E1077C"/>
    <w:rsid w:val="00E73451"/>
    <w:rsid w:val="00EA40A7"/>
    <w:rsid w:val="00EC2CB2"/>
    <w:rsid w:val="00F07B96"/>
    <w:rsid w:val="00F1025A"/>
    <w:rsid w:val="00F17FAB"/>
    <w:rsid w:val="00F329B5"/>
    <w:rsid w:val="00F6634E"/>
    <w:rsid w:val="00FA3636"/>
    <w:rsid w:val="00FC1B9F"/>
    <w:rsid w:val="00FD0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10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D05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rsid w:val="00EC2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EC2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EC2CB2"/>
    <w:rPr>
      <w:sz w:val="18"/>
      <w:szCs w:val="18"/>
    </w:rPr>
  </w:style>
  <w:style w:type="paragraph" w:styleId="a7">
    <w:name w:val="Plain Text"/>
    <w:basedOn w:val="a"/>
    <w:link w:val="Char"/>
    <w:unhideWhenUsed/>
    <w:rsid w:val="00D50BE2"/>
    <w:rPr>
      <w:rFonts w:ascii="宋体" w:hAnsi="Courier New"/>
      <w:szCs w:val="21"/>
    </w:rPr>
  </w:style>
  <w:style w:type="character" w:customStyle="1" w:styleId="Char">
    <w:name w:val="纯文本 Char"/>
    <w:link w:val="a7"/>
    <w:rsid w:val="00D50BE2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26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14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9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9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1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1049</Characters>
  <Application>Microsoft Office Word</Application>
  <DocSecurity>0</DocSecurity>
  <Lines>8</Lines>
  <Paragraphs>2</Paragraphs>
  <ScaleCrop>false</ScaleCrop>
  <Company>Lenovo (Beijing) Limited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考试大纲编制范本：</dc:title>
  <dc:creator>CN=刘光连/O=zndx</dc:creator>
  <cp:lastModifiedBy>User</cp:lastModifiedBy>
  <cp:revision>3</cp:revision>
  <dcterms:created xsi:type="dcterms:W3CDTF">2016-09-30T01:36:00Z</dcterms:created>
  <dcterms:modified xsi:type="dcterms:W3CDTF">2016-09-30T01:40:00Z</dcterms:modified>
</cp:coreProperties>
</file>