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66" w:rsidRDefault="00277966" w:rsidP="00277966">
      <w:pPr>
        <w:pStyle w:val="std0"/>
        <w:shd w:val="clear" w:color="auto" w:fill="FFFFFF"/>
        <w:spacing w:before="0" w:beforeAutospacing="0" w:after="0" w:afterAutospacing="0" w:line="240" w:lineRule="atLeast"/>
        <w:jc w:val="both"/>
        <w:rPr>
          <w:rFonts w:cs="Times New Roman" w:hint="eastAsia"/>
          <w:color w:val="000000"/>
          <w:sz w:val="14"/>
          <w:szCs w:val="14"/>
        </w:rPr>
      </w:pPr>
      <w:r>
        <w:rPr>
          <w:rFonts w:cs="Times New Roman" w:hint="eastAsia"/>
          <w:color w:val="000000"/>
          <w:sz w:val="14"/>
          <w:szCs w:val="14"/>
        </w:rPr>
        <w:t>2015年回忆</w:t>
      </w:r>
      <w:r w:rsidR="00674E43">
        <w:rPr>
          <w:rFonts w:cs="Times New Roman" w:hint="eastAsia"/>
          <w:color w:val="000000"/>
          <w:sz w:val="14"/>
          <w:szCs w:val="14"/>
        </w:rPr>
        <w:t>数据结构</w:t>
      </w:r>
      <w:r>
        <w:rPr>
          <w:rFonts w:cs="Times New Roman" w:hint="eastAsia"/>
          <w:color w:val="000000"/>
          <w:sz w:val="14"/>
          <w:szCs w:val="14"/>
        </w:rPr>
        <w:t>：</w:t>
      </w:r>
    </w:p>
    <w:p w:rsidR="008F66C4" w:rsidRPr="00277966" w:rsidRDefault="008F66C4" w:rsidP="00277966">
      <w:pPr>
        <w:pStyle w:val="std0"/>
        <w:shd w:val="clear" w:color="auto" w:fill="FFFFFF"/>
        <w:spacing w:before="0" w:beforeAutospacing="0" w:after="0" w:afterAutospacing="0" w:line="240" w:lineRule="atLeast"/>
        <w:jc w:val="both"/>
        <w:rPr>
          <w:rFonts w:cs="Times New Roman"/>
          <w:color w:val="000000"/>
          <w:sz w:val="14"/>
          <w:szCs w:val="14"/>
        </w:rPr>
      </w:pPr>
      <w:r>
        <w:rPr>
          <w:rFonts w:cs="Times New Roman" w:hint="eastAsia"/>
          <w:color w:val="000000"/>
          <w:sz w:val="14"/>
          <w:szCs w:val="14"/>
        </w:rPr>
        <w:t>算法题，记得两个</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ascii="Times New Roman" w:hAnsi="Times New Roman" w:cs="Times New Roman"/>
          <w:color w:val="000000"/>
          <w:sz w:val="14"/>
          <w:szCs w:val="14"/>
        </w:rPr>
        <w:t>1</w:t>
      </w:r>
      <w:r>
        <w:rPr>
          <w:rFonts w:ascii="Times New Roman" w:hAnsi="Times New Roman" w:cs="Times New Roman"/>
          <w:color w:val="000000"/>
          <w:sz w:val="14"/>
          <w:szCs w:val="14"/>
        </w:rPr>
        <w:t>、</w:t>
      </w:r>
      <w:r>
        <w:rPr>
          <w:rFonts w:cs="Times New Roman" w:hint="eastAsia"/>
          <w:color w:val="000000"/>
          <w:sz w:val="14"/>
          <w:szCs w:val="14"/>
        </w:rPr>
        <w:t>求连通分量个数，与</w:t>
      </w:r>
      <w:r>
        <w:rPr>
          <w:rFonts w:ascii="Times New Roman" w:hAnsi="Times New Roman" w:cs="Times New Roman"/>
          <w:color w:val="000000"/>
          <w:sz w:val="14"/>
          <w:szCs w:val="14"/>
        </w:rPr>
        <w:t>2013-4-2</w:t>
      </w:r>
      <w:r>
        <w:rPr>
          <w:rFonts w:cs="Times New Roman" w:hint="eastAsia"/>
          <w:color w:val="000000"/>
          <w:sz w:val="14"/>
          <w:szCs w:val="14"/>
        </w:rPr>
        <w:t>一样</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ascii="Times New Roman" w:hAnsi="Times New Roman" w:cs="Times New Roman"/>
          <w:color w:val="000000"/>
          <w:sz w:val="14"/>
          <w:szCs w:val="14"/>
        </w:rPr>
        <w:t>2</w:t>
      </w:r>
      <w:r>
        <w:rPr>
          <w:rFonts w:ascii="Times New Roman" w:hAnsi="Times New Roman" w:cs="Times New Roman"/>
          <w:color w:val="000000"/>
          <w:sz w:val="14"/>
          <w:szCs w:val="14"/>
        </w:rPr>
        <w:t>、</w:t>
      </w:r>
      <w:r>
        <w:rPr>
          <w:rFonts w:cs="Times New Roman" w:hint="eastAsia"/>
          <w:color w:val="000000"/>
          <w:sz w:val="14"/>
          <w:szCs w:val="14"/>
        </w:rPr>
        <w:t>图的邻接矩阵存储转邻接表存储</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cs="Times New Roman" w:hint="eastAsia"/>
          <w:color w:val="000000"/>
          <w:sz w:val="14"/>
          <w:szCs w:val="14"/>
        </w:rPr>
        <w:t>应用题，记得两个</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ascii="Times New Roman" w:hAnsi="Times New Roman" w:cs="Times New Roman"/>
          <w:color w:val="000000"/>
          <w:sz w:val="14"/>
          <w:szCs w:val="14"/>
        </w:rPr>
        <w:t>1</w:t>
      </w:r>
      <w:r>
        <w:rPr>
          <w:rFonts w:ascii="Times New Roman" w:hAnsi="Times New Roman" w:cs="Times New Roman"/>
          <w:color w:val="000000"/>
          <w:sz w:val="14"/>
          <w:szCs w:val="14"/>
        </w:rPr>
        <w:t>、</w:t>
      </w:r>
      <w:r>
        <w:rPr>
          <w:rFonts w:cs="Times New Roman" w:hint="eastAsia"/>
          <w:color w:val="000000"/>
          <w:sz w:val="14"/>
          <w:szCs w:val="14"/>
        </w:rPr>
        <w:t>常规的哈夫曼树，与</w:t>
      </w:r>
      <w:r>
        <w:rPr>
          <w:rFonts w:ascii="Times New Roman" w:hAnsi="Times New Roman" w:cs="Times New Roman"/>
          <w:color w:val="000000"/>
          <w:sz w:val="14"/>
          <w:szCs w:val="14"/>
        </w:rPr>
        <w:t>2014-4-2</w:t>
      </w:r>
      <w:r>
        <w:rPr>
          <w:rFonts w:cs="Times New Roman" w:hint="eastAsia"/>
          <w:color w:val="000000"/>
          <w:sz w:val="14"/>
          <w:szCs w:val="14"/>
        </w:rPr>
        <w:t>类似</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ascii="Times New Roman" w:hAnsi="Times New Roman" w:cs="Times New Roman"/>
          <w:color w:val="000000"/>
          <w:sz w:val="14"/>
          <w:szCs w:val="14"/>
        </w:rPr>
        <w:t>2</w:t>
      </w:r>
      <w:r>
        <w:rPr>
          <w:rFonts w:ascii="Times New Roman" w:hAnsi="Times New Roman" w:cs="Times New Roman"/>
          <w:color w:val="000000"/>
          <w:sz w:val="14"/>
          <w:szCs w:val="14"/>
        </w:rPr>
        <w:t>、</w:t>
      </w:r>
      <w:r>
        <w:rPr>
          <w:rFonts w:cs="Times New Roman" w:hint="eastAsia"/>
          <w:color w:val="000000"/>
          <w:sz w:val="14"/>
          <w:szCs w:val="14"/>
        </w:rPr>
        <w:t>根据二叉树的先序遍历序列和中序遍历序列画出二叉树并写出后序遍历序列，与</w:t>
      </w:r>
      <w:r>
        <w:rPr>
          <w:rFonts w:ascii="Times New Roman" w:hAnsi="Times New Roman" w:cs="Times New Roman"/>
          <w:color w:val="000000"/>
          <w:sz w:val="14"/>
          <w:szCs w:val="14"/>
        </w:rPr>
        <w:t>2011-4-3</w:t>
      </w:r>
      <w:r>
        <w:rPr>
          <w:rFonts w:cs="Times New Roman" w:hint="eastAsia"/>
          <w:color w:val="000000"/>
          <w:sz w:val="14"/>
          <w:szCs w:val="14"/>
        </w:rPr>
        <w:t>类似</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ascii="Times New Roman" w:hAnsi="Times New Roman" w:cs="Times New Roman"/>
          <w:color w:val="000000"/>
          <w:sz w:val="14"/>
          <w:szCs w:val="14"/>
        </w:rPr>
        <w:t> </w:t>
      </w:r>
    </w:p>
    <w:p w:rsidR="008F66C4" w:rsidRDefault="008F66C4"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r>
        <w:rPr>
          <w:rFonts w:cs="Times New Roman" w:hint="eastAsia"/>
          <w:color w:val="000000"/>
          <w:sz w:val="14"/>
          <w:szCs w:val="14"/>
        </w:rPr>
        <w:t>名词解释</w:t>
      </w:r>
    </w:p>
    <w:p w:rsidR="008F66C4" w:rsidRDefault="008F66C4" w:rsidP="008F66C4">
      <w:pPr>
        <w:pStyle w:val="std0"/>
        <w:shd w:val="clear" w:color="auto" w:fill="FFFFFF"/>
        <w:spacing w:before="0" w:beforeAutospacing="0" w:after="0" w:afterAutospacing="0" w:line="240" w:lineRule="atLeast"/>
        <w:jc w:val="both"/>
        <w:rPr>
          <w:rFonts w:cs="Times New Roman" w:hint="eastAsia"/>
          <w:color w:val="000000"/>
          <w:sz w:val="14"/>
          <w:szCs w:val="14"/>
        </w:rPr>
      </w:pPr>
      <w:r>
        <w:rPr>
          <w:rFonts w:cs="Times New Roman" w:hint="eastAsia"/>
          <w:color w:val="000000"/>
          <w:sz w:val="14"/>
          <w:szCs w:val="14"/>
        </w:rPr>
        <w:t>数据结构</w:t>
      </w:r>
    </w:p>
    <w:p w:rsidR="00277966" w:rsidRDefault="00277966" w:rsidP="008F66C4">
      <w:pPr>
        <w:pStyle w:val="std0"/>
        <w:shd w:val="clear" w:color="auto" w:fill="FFFFFF"/>
        <w:spacing w:before="0" w:beforeAutospacing="0" w:after="0" w:afterAutospacing="0" w:line="240" w:lineRule="atLeast"/>
        <w:jc w:val="both"/>
        <w:rPr>
          <w:rFonts w:cs="Times New Roman" w:hint="eastAsia"/>
          <w:color w:val="000000"/>
          <w:sz w:val="14"/>
          <w:szCs w:val="14"/>
        </w:rPr>
      </w:pPr>
    </w:p>
    <w:p w:rsidR="00277966" w:rsidRDefault="00277966" w:rsidP="008F66C4">
      <w:pPr>
        <w:pStyle w:val="std0"/>
        <w:shd w:val="clear" w:color="auto" w:fill="FFFFFF"/>
        <w:spacing w:before="0" w:beforeAutospacing="0" w:after="0" w:afterAutospacing="0" w:line="240" w:lineRule="atLeast"/>
        <w:jc w:val="both"/>
        <w:rPr>
          <w:rFonts w:cs="Times New Roman" w:hint="eastAsia"/>
          <w:color w:val="000000"/>
          <w:sz w:val="14"/>
          <w:szCs w:val="14"/>
        </w:rPr>
      </w:pPr>
    </w:p>
    <w:p w:rsidR="00277966" w:rsidRDefault="00277966" w:rsidP="008F66C4">
      <w:pPr>
        <w:pStyle w:val="std0"/>
        <w:shd w:val="clear" w:color="auto" w:fill="FFFFFF"/>
        <w:spacing w:before="0" w:beforeAutospacing="0" w:after="0" w:afterAutospacing="0" w:line="240" w:lineRule="atLeast"/>
        <w:jc w:val="both"/>
        <w:rPr>
          <w:rFonts w:cs="Times New Roman" w:hint="eastAsia"/>
          <w:color w:val="000000"/>
          <w:sz w:val="14"/>
          <w:szCs w:val="14"/>
        </w:rPr>
      </w:pPr>
      <w:r>
        <w:rPr>
          <w:rFonts w:cs="Times New Roman" w:hint="eastAsia"/>
          <w:color w:val="000000"/>
          <w:sz w:val="14"/>
          <w:szCs w:val="14"/>
        </w:rPr>
        <w:t>16年真题回忆：</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cs="Times New Roman" w:hint="eastAsia"/>
          <w:color w:val="000000"/>
          <w:sz w:val="14"/>
          <w:szCs w:val="14"/>
        </w:rPr>
        <w:t>算法题：最后一大题：（</w:t>
      </w:r>
      <w:r>
        <w:rPr>
          <w:rFonts w:ascii="Tahoma" w:hAnsi="Tahoma" w:cs="Tahoma"/>
          <w:color w:val="444444"/>
          <w:sz w:val="14"/>
          <w:szCs w:val="14"/>
          <w:shd w:val="clear" w:color="auto" w:fill="FFFFFF"/>
        </w:rPr>
        <w:t>括号</w:t>
      </w:r>
      <w:r>
        <w:rPr>
          <w:rFonts w:ascii="Tahoma" w:hAnsi="Tahoma" w:cs="Tahoma" w:hint="eastAsia"/>
          <w:color w:val="444444"/>
          <w:sz w:val="14"/>
          <w:szCs w:val="14"/>
          <w:shd w:val="clear" w:color="auto" w:fill="FFFFFF"/>
        </w:rPr>
        <w:t>匹配</w:t>
      </w:r>
      <w:r>
        <w:rPr>
          <w:rFonts w:ascii="Tahoma" w:hAnsi="Tahoma" w:cs="Tahoma"/>
          <w:color w:val="444444"/>
          <w:sz w:val="14"/>
          <w:szCs w:val="14"/>
          <w:shd w:val="clear" w:color="auto" w:fill="FFFFFF"/>
        </w:rPr>
        <w:t>用栈来匹配，用伪代码实现），这种题一般人想不到或者觉得不可能出，但是王道书上的原题，王道书大家一定要好好看。</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求图深度遍历和广度遍历之类的算法，具体不是太清楚了，但结果就是这两个算法之一，选个最优查找算法；</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然后就是一个插入链表还是。。。。。。自己把链表这块王道数据结构看好了就行，毫无压力</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还有一个大题就是考的</w:t>
      </w: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堆；堆的排序算法，比如建一个大堆然后排序输出；堆的名词解释等；</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sidR="00674E43">
        <w:rPr>
          <w:rFonts w:ascii="Tahoma" w:hAnsi="Tahoma" w:cs="Tahoma" w:hint="eastAsia"/>
          <w:color w:val="444444"/>
          <w:sz w:val="14"/>
          <w:szCs w:val="14"/>
          <w:shd w:val="clear" w:color="auto" w:fill="FFFFFF"/>
        </w:rPr>
        <w:t>然后一个大题是考的哈夫曼树的组成过程</w:t>
      </w:r>
      <w:r>
        <w:rPr>
          <w:rFonts w:ascii="Tahoma" w:hAnsi="Tahoma" w:cs="Tahoma" w:hint="eastAsia"/>
          <w:color w:val="444444"/>
          <w:sz w:val="14"/>
          <w:szCs w:val="14"/>
          <w:shd w:val="clear" w:color="auto" w:fill="FFFFFF"/>
        </w:rPr>
        <w:t>，比较简单啦</w:t>
      </w:r>
      <w:r w:rsidR="00674E43">
        <w:rPr>
          <w:rFonts w:ascii="Tahoma" w:hAnsi="Tahoma" w:cs="Tahoma" w:hint="eastAsia"/>
          <w:color w:val="444444"/>
          <w:sz w:val="14"/>
          <w:szCs w:val="14"/>
          <w:shd w:val="clear" w:color="auto" w:fill="FFFFFF"/>
        </w:rPr>
        <w:t>，但是要细心</w:t>
      </w:r>
      <w:r>
        <w:rPr>
          <w:rFonts w:ascii="Tahoma" w:hAnsi="Tahoma" w:cs="Tahoma" w:hint="eastAsia"/>
          <w:color w:val="444444"/>
          <w:sz w:val="14"/>
          <w:szCs w:val="14"/>
          <w:shd w:val="clear" w:color="auto" w:fill="FFFFFF"/>
        </w:rPr>
        <w:t>。</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选择填空很基础：和以前的真题难度差不多，必须争取满分，</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填空题要引起重视，两分一个，一定要把严蔚敏</w:t>
      </w: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的书上多看几遍，</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 xml:space="preserve">                </w:t>
      </w:r>
      <w:r>
        <w:rPr>
          <w:rFonts w:ascii="Tahoma" w:hAnsi="Tahoma" w:cs="Tahoma" w:hint="eastAsia"/>
          <w:color w:val="444444"/>
          <w:sz w:val="14"/>
          <w:szCs w:val="14"/>
          <w:shd w:val="clear" w:color="auto" w:fill="FFFFFF"/>
        </w:rPr>
        <w:t>像串的空串和空格串的区别基本上是必考，</w:t>
      </w:r>
    </w:p>
    <w:p w:rsidR="00674E43" w:rsidRDefault="00674E43"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p>
    <w:p w:rsidR="00674E43" w:rsidRPr="00277966" w:rsidRDefault="00674E43"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r>
        <w:rPr>
          <w:rFonts w:ascii="Tahoma" w:hAnsi="Tahoma" w:cs="Tahoma" w:hint="eastAsia"/>
          <w:color w:val="444444"/>
          <w:sz w:val="14"/>
          <w:szCs w:val="14"/>
          <w:shd w:val="clear" w:color="auto" w:fill="FFFFFF"/>
        </w:rPr>
        <w:t>题量比较大，大家引起注意；</w:t>
      </w: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p>
    <w:p w:rsidR="00277966" w:rsidRDefault="00277966" w:rsidP="008F66C4">
      <w:pPr>
        <w:pStyle w:val="std0"/>
        <w:shd w:val="clear" w:color="auto" w:fill="FFFFFF"/>
        <w:spacing w:before="0" w:beforeAutospacing="0" w:after="0" w:afterAutospacing="0" w:line="240" w:lineRule="atLeast"/>
        <w:jc w:val="both"/>
        <w:rPr>
          <w:rFonts w:ascii="Tahoma" w:hAnsi="Tahoma" w:cs="Tahoma" w:hint="eastAsia"/>
          <w:color w:val="444444"/>
          <w:sz w:val="14"/>
          <w:szCs w:val="14"/>
          <w:shd w:val="clear" w:color="auto" w:fill="FFFFFF"/>
        </w:rPr>
      </w:pPr>
    </w:p>
    <w:p w:rsidR="00277966" w:rsidRDefault="00277966" w:rsidP="008F66C4">
      <w:pPr>
        <w:pStyle w:val="std0"/>
        <w:shd w:val="clear" w:color="auto" w:fill="FFFFFF"/>
        <w:spacing w:before="0" w:beforeAutospacing="0" w:after="0" w:afterAutospacing="0" w:line="240" w:lineRule="atLeast"/>
        <w:jc w:val="both"/>
        <w:rPr>
          <w:rFonts w:ascii="Times New Roman" w:hAnsi="Times New Roman" w:cs="Times New Roman"/>
          <w:color w:val="000000"/>
          <w:sz w:val="14"/>
          <w:szCs w:val="14"/>
        </w:rPr>
      </w:pPr>
    </w:p>
    <w:p w:rsidR="006442B9" w:rsidRDefault="006442B9"/>
    <w:sectPr w:rsidR="006442B9" w:rsidSect="00083B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FAE" w:rsidRDefault="00067FAE" w:rsidP="008F66C4">
      <w:r>
        <w:separator/>
      </w:r>
    </w:p>
  </w:endnote>
  <w:endnote w:type="continuationSeparator" w:id="1">
    <w:p w:rsidR="00067FAE" w:rsidRDefault="00067FAE" w:rsidP="008F66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FAE" w:rsidRDefault="00067FAE" w:rsidP="008F66C4">
      <w:r>
        <w:separator/>
      </w:r>
    </w:p>
  </w:footnote>
  <w:footnote w:type="continuationSeparator" w:id="1">
    <w:p w:rsidR="00067FAE" w:rsidRDefault="00067FAE" w:rsidP="008F66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66C4"/>
    <w:rsid w:val="00067FAE"/>
    <w:rsid w:val="00083BCB"/>
    <w:rsid w:val="00277966"/>
    <w:rsid w:val="006442B9"/>
    <w:rsid w:val="00674E43"/>
    <w:rsid w:val="008F66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B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6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66C4"/>
    <w:rPr>
      <w:sz w:val="18"/>
      <w:szCs w:val="18"/>
    </w:rPr>
  </w:style>
  <w:style w:type="paragraph" w:styleId="a4">
    <w:name w:val="footer"/>
    <w:basedOn w:val="a"/>
    <w:link w:val="Char0"/>
    <w:uiPriority w:val="99"/>
    <w:semiHidden/>
    <w:unhideWhenUsed/>
    <w:rsid w:val="008F66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66C4"/>
    <w:rPr>
      <w:sz w:val="18"/>
      <w:szCs w:val="18"/>
    </w:rPr>
  </w:style>
  <w:style w:type="paragraph" w:customStyle="1" w:styleId="std0">
    <w:name w:val="std0"/>
    <w:basedOn w:val="a"/>
    <w:rsid w:val="008F66C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66C4"/>
  </w:style>
</w:styles>
</file>

<file path=word/webSettings.xml><?xml version="1.0" encoding="utf-8"?>
<w:webSettings xmlns:r="http://schemas.openxmlformats.org/officeDocument/2006/relationships" xmlns:w="http://schemas.openxmlformats.org/wordprocessingml/2006/main">
  <w:divs>
    <w:div w:id="781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2016-04-25T12:41:00Z</dcterms:created>
  <dcterms:modified xsi:type="dcterms:W3CDTF">2016-04-25T12:59:00Z</dcterms:modified>
</cp:coreProperties>
</file>