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宋体" w:eastAsia="宋体" w:hAnsi="宋体" w:cs="Tahoma"/>
          <w:color w:val="444444"/>
          <w:kern w:val="0"/>
          <w:szCs w:val="21"/>
        </w:rPr>
        <w:t>趁热打铁，考完就来回忆，和小伙伴一起凑了凑，希望能向去年郑学长一样，能给我和小伙伴带来欧气。</w:t>
      </w:r>
    </w:p>
    <w:p w:rsidR="00E33EFE" w:rsidRPr="00E33EFE" w:rsidRDefault="00E33EFE" w:rsidP="00E33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数据结构</w:t>
      </w:r>
      <w:r w:rsidRPr="00E33EF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 </w:t>
      </w: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填空题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、双向链表插入一个节点需要更改的指针数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、写出字符序列出栈入栈的字符串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、哈夫曼树带权路径长度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、广度优先搜索除了一个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visit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数组存储已经遍历的节点外，还需要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__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来存储访问的节点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、给出完全二叉树的先序遍历序列，求其后序遍历序列</w:t>
      </w:r>
    </w:p>
    <w:p w:rsidR="00E33EFE" w:rsidRPr="00E33EFE" w:rsidRDefault="00E33EFE" w:rsidP="00E33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br/>
      </w: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简答题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KMP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的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nextval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数组；模拟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KMP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匹配过程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、给出一个数字序列，写出初始建的堆，以及堆排序前两趟序列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、给出图的邻接表以及开始的节点，求深度优先生成树和广度优先生成树</w:t>
      </w:r>
    </w:p>
    <w:p w:rsidR="00E33EFE" w:rsidRPr="00E33EFE" w:rsidRDefault="00E33EFE" w:rsidP="00E33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算法题（</w:t>
      </w:r>
      <w:r w:rsidRPr="00E33EF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8+9</w:t>
      </w: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）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、给二叉树的每个节点加个父指针指向其父亲，用递归实现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、代码填空，似乎是生成深度优先生成树</w:t>
      </w:r>
    </w:p>
    <w:p w:rsidR="00E33EFE" w:rsidRPr="00E33EFE" w:rsidRDefault="00E33EFE" w:rsidP="00E33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操作系统选择题（</w:t>
      </w:r>
      <w:r w:rsidRPr="00E33EF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5*2</w:t>
      </w: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）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、CPU的状态存储在哪里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宋体" w:eastAsia="宋体" w:hAnsi="宋体" w:cs="Tahoma"/>
          <w:color w:val="444444"/>
          <w:kern w:val="0"/>
          <w:szCs w:val="21"/>
        </w:rPr>
        <w:t>A、PCB B、PSW C、忘了 D、忘了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Petri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网不包含哪个元素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、哪一个不是进程带来的消耗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A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、信号量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 B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、进程上下文切换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 C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、中断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 D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忘了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、似乎与死锁相关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、迪杰斯特拉在操作系统的贡献（）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A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PV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操作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 B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、银行家算法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 C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THE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操作系统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 D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、单源最短路径</w:t>
      </w:r>
    </w:p>
    <w:p w:rsidR="00E33EFE" w:rsidRPr="00E33EFE" w:rsidRDefault="00E33EFE" w:rsidP="00E33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填空题（</w:t>
      </w:r>
      <w:r w:rsidRPr="00E33EF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5*2</w:t>
      </w: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）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、操作系统有哪些状态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、科学家做蛋糕，科学家相当于什么，进程相当于什么，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、进程的特性有独立性、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__ 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 __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、数据寄存器、状态寄存器、控制寄存器（我只记得答案不记得题目了）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、地址转换是将什么转换为什么</w:t>
      </w:r>
    </w:p>
    <w:p w:rsidR="00E33EFE" w:rsidRPr="00E33EFE" w:rsidRDefault="00E33EFE" w:rsidP="00E33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简答题（</w:t>
      </w:r>
      <w:r w:rsidRPr="00E33EF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10*3</w:t>
      </w: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）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、井中作业，画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petri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网（开始还以为是软工的题，完全没听说过，蒙了）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10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分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、给了段表、页表、以及逻辑地址，求物理地址，有的非法段、非法页，有的保护权限错误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、给了一段代码，看一些变量在栈、堆、还是数据段里</w:t>
      </w:r>
    </w:p>
    <w:p w:rsidR="00E33EFE" w:rsidRPr="00E33EFE" w:rsidRDefault="00E33EFE" w:rsidP="00E33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软件工程简答题（</w:t>
      </w:r>
      <w:r w:rsidRPr="00E33EF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5*4</w:t>
      </w: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）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、敏捷开发方法的特性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、功能性需求和非功能性需求，为什么要定义需求优先级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、什么是单元测试？单元测试的原则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、什么是软件架构，谈谈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RESTful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架构的特性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、什么是持续集成？持续集成的好处</w:t>
      </w:r>
    </w:p>
    <w:p w:rsidR="00E33EFE" w:rsidRPr="00E33EFE" w:rsidRDefault="00E33EFE" w:rsidP="00E33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大题（</w:t>
      </w:r>
      <w:r w:rsidRPr="00E33EF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2*15</w:t>
      </w: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）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lastRenderedPageBreak/>
        <w:t>1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、微波炉，有全功率和半功率，启动后开始加热，中途打开就停止加热，加热完成会响，画状态图（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15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分）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、一个函数给了一个长字符串，一个单词，还有位置，返回相应位置的单词，用等价类划分和边界值分析设计测试用例（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15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分）</w:t>
      </w:r>
    </w:p>
    <w:p w:rsidR="00E33EFE" w:rsidRPr="00E33EFE" w:rsidRDefault="00E33EFE" w:rsidP="00E33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EFE">
        <w:rPr>
          <w:rFonts w:ascii="宋体" w:eastAsia="宋体" w:hAnsi="宋体" w:cs="Tahoma"/>
          <w:b/>
          <w:bCs/>
          <w:color w:val="444444"/>
          <w:kern w:val="0"/>
          <w:szCs w:val="21"/>
          <w:shd w:val="clear" w:color="auto" w:fill="FFFFFF"/>
        </w:rPr>
        <w:t>感受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宋体" w:eastAsia="宋体" w:hAnsi="宋体" w:cs="Tahoma"/>
          <w:color w:val="444444"/>
          <w:kern w:val="0"/>
          <w:szCs w:val="21"/>
        </w:rPr>
        <w:t>数据结构都很基础，今年没怎么偏；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宋体" w:eastAsia="宋体" w:hAnsi="宋体" w:cs="Tahoma"/>
          <w:color w:val="444444"/>
          <w:kern w:val="0"/>
          <w:szCs w:val="21"/>
        </w:rPr>
        <w:t>操作系统选择题比较偏，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petri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网完全不会，另外两道还可以；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宋体" w:eastAsia="宋体" w:hAnsi="宋体" w:cs="Tahoma"/>
          <w:color w:val="444444"/>
          <w:kern w:val="0"/>
          <w:szCs w:val="21"/>
        </w:rPr>
        <w:t>软件工程就简答题就很佛系了，状态图也没怎么复习，凭着之前的基础去画，有的细节还是错了，还以为是考类图呢，测试用例题目读的不太懂，也就按照自己看过知识点去答，不知道能有几分。。。。。。。。。。</w:t>
      </w:r>
    </w:p>
    <w:p w:rsidR="00E33EFE" w:rsidRPr="00E33EFE" w:rsidRDefault="00E33EFE" w:rsidP="00E33E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33EFE">
        <w:rPr>
          <w:rFonts w:ascii="Tahoma" w:eastAsia="宋体" w:hAnsi="Tahoma" w:cs="Tahoma"/>
          <w:color w:val="444444"/>
          <w:kern w:val="0"/>
          <w:szCs w:val="21"/>
        </w:rPr>
        <w:t>914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真的会考很偏，毫无防备、出人意料的知识点也出。。。。虽然的确有的挺基础，但也抵不过那么多偏的，选择</w:t>
      </w:r>
      <w:r w:rsidRPr="00E33EFE">
        <w:rPr>
          <w:rFonts w:ascii="Tahoma" w:eastAsia="宋体" w:hAnsi="Tahoma" w:cs="Tahoma"/>
          <w:color w:val="444444"/>
          <w:kern w:val="0"/>
          <w:szCs w:val="21"/>
        </w:rPr>
        <w:t>914</w:t>
      </w:r>
      <w:r w:rsidRPr="00E33EFE">
        <w:rPr>
          <w:rFonts w:ascii="宋体" w:eastAsia="宋体" w:hAnsi="宋体" w:cs="Tahoma"/>
          <w:color w:val="444444"/>
          <w:kern w:val="0"/>
          <w:szCs w:val="21"/>
        </w:rPr>
        <w:t>还是请慎重考虑，万一会的没做对，偏的根本不会就凉凉，即便的会的差不多都对，也过线不多</w:t>
      </w:r>
    </w:p>
    <w:p w:rsidR="00966ABF" w:rsidRDefault="00966ABF">
      <w:bookmarkStart w:id="0" w:name="_GoBack"/>
      <w:bookmarkEnd w:id="0"/>
    </w:p>
    <w:sectPr w:rsidR="00966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5E"/>
    <w:rsid w:val="00966ABF"/>
    <w:rsid w:val="00E33EFE"/>
    <w:rsid w:val="00F8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30B90-4C40-478D-8895-BEB8087B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3E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2020-11-01T00:51:00Z</dcterms:created>
  <dcterms:modified xsi:type="dcterms:W3CDTF">2020-11-01T00:52:00Z</dcterms:modified>
</cp:coreProperties>
</file>