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7979" w14:textId="77777777" w:rsidR="00412B3A" w:rsidRDefault="00412B3A">
      <w:r>
        <w:rPr>
          <w:noProof/>
          <w:lang w:eastAsia="es-MX"/>
        </w:rPr>
        <w:drawing>
          <wp:anchor distT="0" distB="0" distL="114300" distR="114300" simplePos="0" relativeHeight="251658240" behindDoc="1" locked="0" layoutInCell="1" allowOverlap="1" wp14:anchorId="29E26D5B" wp14:editId="6E89F6F3">
            <wp:simplePos x="0" y="0"/>
            <wp:positionH relativeFrom="column">
              <wp:posOffset>-785143</wp:posOffset>
            </wp:positionH>
            <wp:positionV relativeFrom="paragraph">
              <wp:posOffset>-602445</wp:posOffset>
            </wp:positionV>
            <wp:extent cx="1172845" cy="1518285"/>
            <wp:effectExtent l="0" t="0" r="8255" b="5715"/>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2845" cy="1518285"/>
                    </a:xfrm>
                    <a:prstGeom prst="rect">
                      <a:avLst/>
                    </a:prstGeom>
                  </pic:spPr>
                </pic:pic>
              </a:graphicData>
            </a:graphic>
            <wp14:sizeRelH relativeFrom="page">
              <wp14:pctWidth>0</wp14:pctWidth>
            </wp14:sizeRelH>
            <wp14:sizeRelV relativeFrom="page">
              <wp14:pctHeight>0</wp14:pctHeight>
            </wp14:sizeRelV>
          </wp:anchor>
        </w:drawing>
      </w:r>
    </w:p>
    <w:p w14:paraId="18D5C6D7" w14:textId="77777777" w:rsidR="00412B3A" w:rsidRDefault="00412B3A"/>
    <w:p w14:paraId="5C39DC34" w14:textId="77777777" w:rsidR="00B1690A" w:rsidRDefault="00442887"/>
    <w:p w14:paraId="32C19647" w14:textId="77777777" w:rsidR="00412B3A" w:rsidRPr="005F4F13" w:rsidRDefault="00412B3A">
      <w:pPr>
        <w:rPr>
          <w:rFonts w:ascii="Arial" w:hAnsi="Arial" w:cs="Arial"/>
        </w:rPr>
      </w:pPr>
    </w:p>
    <w:p w14:paraId="47AEDE09" w14:textId="77777777" w:rsidR="00412B3A" w:rsidRPr="005F4F13" w:rsidRDefault="00412B3A" w:rsidP="00412B3A">
      <w:pPr>
        <w:jc w:val="center"/>
        <w:rPr>
          <w:rFonts w:ascii="Arial" w:hAnsi="Arial" w:cs="Arial"/>
        </w:rPr>
      </w:pPr>
      <w:r w:rsidRPr="005F4F13">
        <w:rPr>
          <w:rFonts w:ascii="Arial" w:hAnsi="Arial" w:cs="Arial"/>
        </w:rPr>
        <w:t xml:space="preserve">Nombre del alumno: Erick Hernández Téllez </w:t>
      </w:r>
    </w:p>
    <w:p w14:paraId="1A88DA9C" w14:textId="77777777" w:rsidR="00412B3A" w:rsidRPr="005F4F13" w:rsidRDefault="00412B3A" w:rsidP="00412B3A">
      <w:pPr>
        <w:jc w:val="center"/>
        <w:rPr>
          <w:rFonts w:ascii="Arial" w:hAnsi="Arial" w:cs="Arial"/>
        </w:rPr>
      </w:pPr>
    </w:p>
    <w:p w14:paraId="0F375643" w14:textId="77777777" w:rsidR="00412B3A" w:rsidRPr="005F4F13" w:rsidRDefault="00412B3A" w:rsidP="00412B3A">
      <w:pPr>
        <w:jc w:val="center"/>
        <w:rPr>
          <w:rFonts w:ascii="Arial" w:hAnsi="Arial" w:cs="Arial"/>
        </w:rPr>
      </w:pPr>
    </w:p>
    <w:p w14:paraId="58F4F5AC" w14:textId="77777777" w:rsidR="00412B3A" w:rsidRPr="005F4F13" w:rsidRDefault="00412B3A" w:rsidP="00412B3A">
      <w:pPr>
        <w:jc w:val="center"/>
        <w:rPr>
          <w:rFonts w:ascii="Arial" w:hAnsi="Arial" w:cs="Arial"/>
        </w:rPr>
      </w:pPr>
      <w:r w:rsidRPr="005F4F13">
        <w:rPr>
          <w:rFonts w:ascii="Arial" w:hAnsi="Arial" w:cs="Arial"/>
        </w:rPr>
        <w:t>Matrícula: 162439</w:t>
      </w:r>
    </w:p>
    <w:p w14:paraId="48819D34" w14:textId="77777777" w:rsidR="00412B3A" w:rsidRPr="005F4F13" w:rsidRDefault="00412B3A" w:rsidP="00412B3A">
      <w:pPr>
        <w:jc w:val="center"/>
        <w:rPr>
          <w:rFonts w:ascii="Arial" w:hAnsi="Arial" w:cs="Arial"/>
        </w:rPr>
      </w:pPr>
    </w:p>
    <w:p w14:paraId="2F78A5F0" w14:textId="77777777" w:rsidR="00412B3A" w:rsidRPr="005F4F13" w:rsidRDefault="00412B3A" w:rsidP="00412B3A">
      <w:pPr>
        <w:jc w:val="center"/>
        <w:rPr>
          <w:rFonts w:ascii="Arial" w:hAnsi="Arial" w:cs="Arial"/>
        </w:rPr>
      </w:pPr>
    </w:p>
    <w:p w14:paraId="4282BE0E" w14:textId="77777777" w:rsidR="00412B3A" w:rsidRPr="005F4F13" w:rsidRDefault="00412B3A" w:rsidP="00412B3A">
      <w:pPr>
        <w:jc w:val="center"/>
        <w:rPr>
          <w:rFonts w:ascii="Arial" w:hAnsi="Arial" w:cs="Arial"/>
        </w:rPr>
      </w:pPr>
      <w:r w:rsidRPr="005F4F13">
        <w:rPr>
          <w:rFonts w:ascii="Arial" w:hAnsi="Arial" w:cs="Arial"/>
        </w:rPr>
        <w:t>Grupo: DS50</w:t>
      </w:r>
    </w:p>
    <w:p w14:paraId="2CC1FF12" w14:textId="77777777" w:rsidR="00412B3A" w:rsidRPr="005F4F13" w:rsidRDefault="00412B3A" w:rsidP="00412B3A">
      <w:pPr>
        <w:jc w:val="center"/>
        <w:rPr>
          <w:rFonts w:ascii="Arial" w:hAnsi="Arial" w:cs="Arial"/>
        </w:rPr>
      </w:pPr>
    </w:p>
    <w:p w14:paraId="2963232B" w14:textId="77777777" w:rsidR="00412B3A" w:rsidRPr="005F4F13" w:rsidRDefault="00412B3A" w:rsidP="00412B3A">
      <w:pPr>
        <w:jc w:val="center"/>
        <w:rPr>
          <w:rFonts w:ascii="Arial" w:hAnsi="Arial" w:cs="Arial"/>
        </w:rPr>
      </w:pPr>
    </w:p>
    <w:p w14:paraId="5B48E2FD" w14:textId="20020CA6" w:rsidR="00412B3A" w:rsidRPr="005F4F13" w:rsidRDefault="00412B3A" w:rsidP="00412B3A">
      <w:pPr>
        <w:jc w:val="center"/>
        <w:rPr>
          <w:rFonts w:ascii="Arial" w:hAnsi="Arial" w:cs="Arial"/>
        </w:rPr>
      </w:pPr>
      <w:r w:rsidRPr="005F4F13">
        <w:rPr>
          <w:rFonts w:ascii="Arial" w:hAnsi="Arial" w:cs="Arial"/>
        </w:rPr>
        <w:t xml:space="preserve">Materia: </w:t>
      </w:r>
      <w:r w:rsidR="001B2CE1">
        <w:rPr>
          <w:rFonts w:ascii="Arial" w:hAnsi="Arial" w:cs="Arial"/>
        </w:rPr>
        <w:t>Software libre</w:t>
      </w:r>
    </w:p>
    <w:p w14:paraId="1638F0DC" w14:textId="77777777" w:rsidR="00412B3A" w:rsidRPr="005F4F13" w:rsidRDefault="00412B3A" w:rsidP="00412B3A">
      <w:pPr>
        <w:jc w:val="center"/>
        <w:rPr>
          <w:rFonts w:ascii="Arial" w:hAnsi="Arial" w:cs="Arial"/>
        </w:rPr>
      </w:pPr>
    </w:p>
    <w:p w14:paraId="217CDF72" w14:textId="77777777" w:rsidR="00412B3A" w:rsidRPr="005F4F13" w:rsidRDefault="00412B3A" w:rsidP="00412B3A">
      <w:pPr>
        <w:jc w:val="center"/>
        <w:rPr>
          <w:rFonts w:ascii="Arial" w:hAnsi="Arial" w:cs="Arial"/>
        </w:rPr>
      </w:pPr>
    </w:p>
    <w:p w14:paraId="4E94E2BE" w14:textId="77777777" w:rsidR="00412B3A" w:rsidRPr="005F4F13" w:rsidRDefault="00412B3A" w:rsidP="00412B3A">
      <w:pPr>
        <w:jc w:val="center"/>
        <w:rPr>
          <w:rFonts w:ascii="Arial" w:hAnsi="Arial" w:cs="Arial"/>
        </w:rPr>
      </w:pPr>
      <w:r w:rsidRPr="005F4F13">
        <w:rPr>
          <w:rFonts w:ascii="Arial" w:hAnsi="Arial" w:cs="Arial"/>
        </w:rPr>
        <w:t>Docente: Díaz Rodríguez Fausto Arturo</w:t>
      </w:r>
    </w:p>
    <w:p w14:paraId="40CB740E" w14:textId="77777777" w:rsidR="00412B3A" w:rsidRPr="005F4F13" w:rsidRDefault="00412B3A" w:rsidP="00412B3A">
      <w:pPr>
        <w:jc w:val="center"/>
        <w:rPr>
          <w:rFonts w:ascii="Arial" w:hAnsi="Arial" w:cs="Arial"/>
        </w:rPr>
      </w:pPr>
    </w:p>
    <w:p w14:paraId="58301F8A" w14:textId="77777777" w:rsidR="00412B3A" w:rsidRPr="005F4F13" w:rsidRDefault="00412B3A" w:rsidP="00412B3A">
      <w:pPr>
        <w:jc w:val="center"/>
        <w:rPr>
          <w:rFonts w:ascii="Arial" w:hAnsi="Arial" w:cs="Arial"/>
        </w:rPr>
      </w:pPr>
    </w:p>
    <w:p w14:paraId="59F81762" w14:textId="7638DEB6" w:rsidR="00EC6F0E" w:rsidRDefault="001B2CE1" w:rsidP="00412B3A">
      <w:pPr>
        <w:jc w:val="center"/>
        <w:rPr>
          <w:rFonts w:ascii="Arial" w:hAnsi="Arial" w:cs="Arial"/>
        </w:rPr>
      </w:pPr>
      <w:r w:rsidRPr="001B2CE1">
        <w:rPr>
          <w:rFonts w:ascii="Arial" w:hAnsi="Arial" w:cs="Arial"/>
        </w:rPr>
        <w:t>Actividad de Aprendizaje 1. Elaboración de un reporte</w:t>
      </w:r>
    </w:p>
    <w:p w14:paraId="7EC4D35D" w14:textId="77777777" w:rsidR="001B2CE1" w:rsidRPr="005F4F13" w:rsidRDefault="001B2CE1" w:rsidP="00412B3A">
      <w:pPr>
        <w:jc w:val="center"/>
        <w:rPr>
          <w:rFonts w:ascii="Arial" w:hAnsi="Arial" w:cs="Arial"/>
        </w:rPr>
      </w:pPr>
    </w:p>
    <w:p w14:paraId="1DA5DD8D" w14:textId="77777777" w:rsidR="00EC6F0E" w:rsidRPr="005F4F13" w:rsidRDefault="00EC6F0E" w:rsidP="00412B3A">
      <w:pPr>
        <w:jc w:val="center"/>
        <w:rPr>
          <w:rFonts w:ascii="Arial" w:hAnsi="Arial" w:cs="Arial"/>
        </w:rPr>
      </w:pPr>
    </w:p>
    <w:p w14:paraId="7F31209E" w14:textId="6F64AEDA" w:rsidR="00412B3A" w:rsidRPr="005F4F13" w:rsidRDefault="00412B3A" w:rsidP="00412B3A">
      <w:pPr>
        <w:jc w:val="center"/>
        <w:rPr>
          <w:rFonts w:ascii="Arial" w:hAnsi="Arial" w:cs="Arial"/>
        </w:rPr>
      </w:pPr>
      <w:r w:rsidRPr="005F4F13">
        <w:rPr>
          <w:rFonts w:ascii="Arial" w:hAnsi="Arial" w:cs="Arial"/>
        </w:rPr>
        <w:t>Tlaxcala,</w:t>
      </w:r>
      <w:r w:rsidR="001B2CE1">
        <w:rPr>
          <w:rFonts w:ascii="Arial" w:hAnsi="Arial" w:cs="Arial"/>
        </w:rPr>
        <w:t>12</w:t>
      </w:r>
      <w:r w:rsidR="00F62A15" w:rsidRPr="005F4F13">
        <w:rPr>
          <w:rFonts w:ascii="Arial" w:hAnsi="Arial" w:cs="Arial"/>
        </w:rPr>
        <w:t>/05/2022</w:t>
      </w:r>
    </w:p>
    <w:p w14:paraId="1ABD48A8" w14:textId="77777777" w:rsidR="00412B3A" w:rsidRDefault="00412B3A" w:rsidP="00412B3A">
      <w:pPr>
        <w:jc w:val="center"/>
      </w:pPr>
    </w:p>
    <w:p w14:paraId="6A99273A" w14:textId="77777777" w:rsidR="00412B3A" w:rsidRDefault="00412B3A" w:rsidP="00412B3A">
      <w:pPr>
        <w:jc w:val="center"/>
      </w:pPr>
    </w:p>
    <w:p w14:paraId="1082BFE1" w14:textId="77777777" w:rsidR="00412B3A" w:rsidRDefault="00412B3A" w:rsidP="00412B3A">
      <w:pPr>
        <w:jc w:val="center"/>
      </w:pPr>
    </w:p>
    <w:p w14:paraId="0307CC1F" w14:textId="04B644BB" w:rsidR="00412B3A" w:rsidRDefault="00412B3A" w:rsidP="00412B3A">
      <w:pPr>
        <w:jc w:val="center"/>
      </w:pPr>
    </w:p>
    <w:p w14:paraId="5F775EDF" w14:textId="77777777" w:rsidR="005F4F13" w:rsidRDefault="005F4F13" w:rsidP="00412B3A">
      <w:pPr>
        <w:jc w:val="center"/>
      </w:pPr>
    </w:p>
    <w:p w14:paraId="5D2E6946" w14:textId="77777777" w:rsidR="00412B3A" w:rsidRDefault="00412B3A" w:rsidP="00412B3A">
      <w:pPr>
        <w:jc w:val="center"/>
      </w:pPr>
    </w:p>
    <w:p w14:paraId="58897C1F" w14:textId="3E8BF848" w:rsidR="00412B3A" w:rsidRDefault="00412B3A" w:rsidP="00412B3A">
      <w:pPr>
        <w:jc w:val="center"/>
      </w:pPr>
    </w:p>
    <w:p w14:paraId="1AC0A692" w14:textId="6C064A4B" w:rsidR="005F4F13" w:rsidRPr="009A301F" w:rsidRDefault="005F4F13" w:rsidP="005F4F13">
      <w:pPr>
        <w:spacing w:line="360" w:lineRule="auto"/>
        <w:jc w:val="center"/>
        <w:rPr>
          <w:rFonts w:ascii="Arial" w:hAnsi="Arial" w:cs="Arial"/>
          <w:sz w:val="26"/>
          <w:szCs w:val="26"/>
        </w:rPr>
      </w:pPr>
      <w:r w:rsidRPr="009A301F">
        <w:rPr>
          <w:rFonts w:ascii="Arial" w:hAnsi="Arial" w:cs="Arial"/>
          <w:sz w:val="26"/>
          <w:szCs w:val="26"/>
        </w:rPr>
        <w:lastRenderedPageBreak/>
        <w:t>5.1. Financiación de proyectos de software libre</w:t>
      </w:r>
    </w:p>
    <w:p w14:paraId="6A5F5967" w14:textId="350B4344" w:rsidR="00767DEC" w:rsidRDefault="009A301F" w:rsidP="00235FAA">
      <w:pPr>
        <w:spacing w:line="360" w:lineRule="auto"/>
        <w:jc w:val="both"/>
        <w:rPr>
          <w:rFonts w:ascii="Arial" w:hAnsi="Arial" w:cs="Arial"/>
        </w:rPr>
      </w:pPr>
      <w:r>
        <w:rPr>
          <w:rFonts w:ascii="Arial" w:hAnsi="Arial" w:cs="Arial"/>
        </w:rPr>
        <w:t>Un proyecto de software libre se financia con desarrolladores voluntarios,</w:t>
      </w:r>
      <w:r w:rsidR="00767DEC">
        <w:rPr>
          <w:rFonts w:ascii="Arial" w:hAnsi="Arial" w:cs="Arial"/>
        </w:rPr>
        <w:t xml:space="preserve"> por lo general sus recursos se son </w:t>
      </w:r>
      <w:r w:rsidR="00CC47D9">
        <w:rPr>
          <w:rFonts w:ascii="Arial" w:hAnsi="Arial" w:cs="Arial"/>
        </w:rPr>
        <w:t>cedidos generalmente. T</w:t>
      </w:r>
      <w:r w:rsidR="00306024">
        <w:rPr>
          <w:rFonts w:ascii="Arial" w:hAnsi="Arial" w:cs="Arial"/>
        </w:rPr>
        <w:t xml:space="preserve">ambién </w:t>
      </w:r>
      <w:r w:rsidR="00CC47D9">
        <w:rPr>
          <w:rFonts w:ascii="Arial" w:hAnsi="Arial" w:cs="Arial"/>
        </w:rPr>
        <w:t>existen</w:t>
      </w:r>
      <w:r w:rsidR="00306024">
        <w:rPr>
          <w:rFonts w:ascii="Arial" w:hAnsi="Arial" w:cs="Arial"/>
        </w:rPr>
        <w:t xml:space="preserve"> desarrolladores que están vinculados con una empresa que costea y esta interesada en el proyecto</w:t>
      </w:r>
      <w:r w:rsidR="00CC47D9">
        <w:rPr>
          <w:rFonts w:ascii="Arial" w:hAnsi="Arial" w:cs="Arial"/>
        </w:rPr>
        <w:t>,</w:t>
      </w:r>
      <w:r w:rsidR="00767DEC">
        <w:rPr>
          <w:rFonts w:ascii="Arial" w:hAnsi="Arial" w:cs="Arial"/>
        </w:rPr>
        <w:t xml:space="preserve"> </w:t>
      </w:r>
      <w:r w:rsidR="00CC47D9">
        <w:rPr>
          <w:rFonts w:ascii="Arial" w:hAnsi="Arial" w:cs="Arial"/>
        </w:rPr>
        <w:t>a</w:t>
      </w:r>
      <w:r w:rsidR="00767DEC">
        <w:rPr>
          <w:rFonts w:ascii="Arial" w:hAnsi="Arial" w:cs="Arial"/>
        </w:rPr>
        <w:t xml:space="preserve"> este tipo de proyectos, su financiación se considera como patrocinio</w:t>
      </w:r>
      <w:r w:rsidR="00CC47D9">
        <w:rPr>
          <w:rFonts w:ascii="Arial" w:hAnsi="Arial" w:cs="Arial"/>
        </w:rPr>
        <w:t>.</w:t>
      </w:r>
    </w:p>
    <w:p w14:paraId="0C20502A" w14:textId="20E02F41" w:rsidR="00CC47D9" w:rsidRDefault="00CC47D9" w:rsidP="00CC47D9">
      <w:pPr>
        <w:spacing w:line="360" w:lineRule="auto"/>
        <w:jc w:val="center"/>
        <w:rPr>
          <w:rFonts w:ascii="Arial" w:hAnsi="Arial" w:cs="Arial"/>
          <w:sz w:val="26"/>
          <w:szCs w:val="26"/>
        </w:rPr>
      </w:pPr>
      <w:r w:rsidRPr="00CC47D9">
        <w:rPr>
          <w:rFonts w:ascii="Arial" w:hAnsi="Arial" w:cs="Arial"/>
          <w:sz w:val="26"/>
          <w:szCs w:val="26"/>
        </w:rPr>
        <w:t>5.1.1. Financiación pública</w:t>
      </w:r>
    </w:p>
    <w:p w14:paraId="5381946C" w14:textId="57ED1613" w:rsidR="00CC47D9" w:rsidRDefault="006F4922" w:rsidP="00235FAA">
      <w:pPr>
        <w:spacing w:line="360" w:lineRule="auto"/>
        <w:jc w:val="both"/>
        <w:rPr>
          <w:rFonts w:ascii="Arial" w:hAnsi="Arial" w:cs="Arial"/>
        </w:rPr>
      </w:pPr>
      <w:r>
        <w:rPr>
          <w:rFonts w:ascii="Arial" w:hAnsi="Arial" w:cs="Arial"/>
        </w:rPr>
        <w:t>Una financiación pública puede ser institucional o gubernamental, su tipo de financiación es similar a un proyecto de investigación, la cual su meta es favorecer a una creación, mejorarla y distribuirla para promover cierta tecnología, aunque no se recupere la inversión. En algunos casos la creación de un software libre en este ámbito sólo se contempla la idea de ocupar dicha tecnología como método de investigación en diferentes rubros como puede ser “científica y social”.</w:t>
      </w:r>
    </w:p>
    <w:p w14:paraId="3D74BA1C" w14:textId="092EE006" w:rsidR="00235FAA" w:rsidRDefault="00235FAA" w:rsidP="00235FAA">
      <w:pPr>
        <w:spacing w:line="360" w:lineRule="auto"/>
        <w:jc w:val="center"/>
        <w:rPr>
          <w:rFonts w:ascii="Arial" w:hAnsi="Arial" w:cs="Arial"/>
          <w:sz w:val="26"/>
          <w:szCs w:val="26"/>
        </w:rPr>
      </w:pPr>
      <w:r w:rsidRPr="00235FAA">
        <w:rPr>
          <w:rFonts w:ascii="Arial" w:hAnsi="Arial" w:cs="Arial"/>
          <w:sz w:val="26"/>
          <w:szCs w:val="26"/>
        </w:rPr>
        <w:t>5.1.2. Financiación privada sin ánimo de lucro</w:t>
      </w:r>
    </w:p>
    <w:p w14:paraId="6654E965" w14:textId="69801B21" w:rsidR="00235FAA" w:rsidRDefault="00235FAA" w:rsidP="00235FAA">
      <w:pPr>
        <w:spacing w:line="360" w:lineRule="auto"/>
        <w:jc w:val="both"/>
        <w:rPr>
          <w:rFonts w:ascii="Arial" w:hAnsi="Arial" w:cs="Arial"/>
          <w:szCs w:val="26"/>
        </w:rPr>
      </w:pPr>
      <w:r>
        <w:rPr>
          <w:rFonts w:ascii="Arial" w:hAnsi="Arial" w:cs="Arial"/>
          <w:szCs w:val="26"/>
        </w:rPr>
        <w:t>En este tipo de financiación privada, su mecanismo es similar al financiamiento público, pero en este caso no son sectores gubernamentales. Podemos decir que este tipo de sector ayuda a la creación</w:t>
      </w:r>
      <w:r w:rsidR="00032339">
        <w:rPr>
          <w:rFonts w:ascii="Arial" w:hAnsi="Arial" w:cs="Arial"/>
          <w:szCs w:val="26"/>
        </w:rPr>
        <w:t xml:space="preserve"> y financiación</w:t>
      </w:r>
      <w:r>
        <w:rPr>
          <w:rFonts w:ascii="Arial" w:hAnsi="Arial" w:cs="Arial"/>
          <w:szCs w:val="26"/>
        </w:rPr>
        <w:t xml:space="preserve"> de un software libre con un objetivo en mente, la cual puede ser una resolución de problemas para lo que esté pensado</w:t>
      </w:r>
      <w:r w:rsidR="00032339">
        <w:rPr>
          <w:rFonts w:ascii="Arial" w:hAnsi="Arial" w:cs="Arial"/>
          <w:szCs w:val="26"/>
        </w:rPr>
        <w:t>.</w:t>
      </w:r>
    </w:p>
    <w:p w14:paraId="729D9E1F" w14:textId="73090CB2" w:rsidR="00032339" w:rsidRDefault="00032339" w:rsidP="00032339">
      <w:pPr>
        <w:spacing w:line="360" w:lineRule="auto"/>
        <w:jc w:val="center"/>
        <w:rPr>
          <w:rFonts w:ascii="Arial" w:hAnsi="Arial" w:cs="Arial"/>
          <w:sz w:val="26"/>
          <w:szCs w:val="26"/>
        </w:rPr>
      </w:pPr>
      <w:r w:rsidRPr="00032339">
        <w:rPr>
          <w:rFonts w:ascii="Arial" w:hAnsi="Arial" w:cs="Arial"/>
          <w:sz w:val="26"/>
          <w:szCs w:val="26"/>
        </w:rPr>
        <w:t>5.1.3. Financiación por quien necesita mejoras</w:t>
      </w:r>
    </w:p>
    <w:p w14:paraId="3D38F370" w14:textId="553D2AA7" w:rsidR="00032339" w:rsidRDefault="00032339" w:rsidP="00032339">
      <w:pPr>
        <w:spacing w:line="360" w:lineRule="auto"/>
        <w:jc w:val="both"/>
        <w:rPr>
          <w:rFonts w:ascii="Arial" w:hAnsi="Arial" w:cs="Arial"/>
          <w:szCs w:val="26"/>
        </w:rPr>
      </w:pPr>
      <w:r>
        <w:rPr>
          <w:rFonts w:ascii="Arial" w:hAnsi="Arial" w:cs="Arial"/>
          <w:szCs w:val="26"/>
        </w:rPr>
        <w:t>En este punto el tipo de financiación que se tiene, es para quien usa software libre y necesita mejoras, se puede decir que un ejemplo claro son las empresas que ocupan un software libre, pero requieren contratar a un desarrollador experto para la resolución de errores futuros y su modificación</w:t>
      </w:r>
      <w:r w:rsidR="00D94C31">
        <w:rPr>
          <w:rFonts w:ascii="Arial" w:hAnsi="Arial" w:cs="Arial"/>
          <w:szCs w:val="26"/>
        </w:rPr>
        <w:t>,</w:t>
      </w:r>
      <w:r>
        <w:rPr>
          <w:rFonts w:ascii="Arial" w:hAnsi="Arial" w:cs="Arial"/>
          <w:szCs w:val="26"/>
        </w:rPr>
        <w:t xml:space="preserve"> </w:t>
      </w:r>
      <w:r w:rsidR="00D94C31">
        <w:rPr>
          <w:rFonts w:ascii="Arial" w:hAnsi="Arial" w:cs="Arial"/>
          <w:szCs w:val="26"/>
        </w:rPr>
        <w:t>sin violar los términos de licencia del software libre.</w:t>
      </w:r>
    </w:p>
    <w:p w14:paraId="5DD73D00" w14:textId="1F312063" w:rsidR="00E14D5D" w:rsidRPr="00E14D5D" w:rsidRDefault="00D94C31" w:rsidP="00E14D5D">
      <w:pPr>
        <w:spacing w:line="360" w:lineRule="auto"/>
        <w:jc w:val="center"/>
        <w:rPr>
          <w:rFonts w:ascii="Arial" w:hAnsi="Arial" w:cs="Arial"/>
          <w:sz w:val="26"/>
          <w:szCs w:val="26"/>
        </w:rPr>
      </w:pPr>
      <w:r w:rsidRPr="00D94C31">
        <w:rPr>
          <w:rFonts w:ascii="Arial" w:hAnsi="Arial" w:cs="Arial"/>
          <w:sz w:val="26"/>
          <w:szCs w:val="26"/>
        </w:rPr>
        <w:t>5.1.4. Financiación con beneficios relacionados</w:t>
      </w:r>
    </w:p>
    <w:p w14:paraId="5AB68909" w14:textId="6ABC826E" w:rsidR="00D94C31" w:rsidRDefault="00E14D5D" w:rsidP="00D94C31">
      <w:pPr>
        <w:spacing w:line="360" w:lineRule="auto"/>
        <w:jc w:val="both"/>
        <w:rPr>
          <w:rFonts w:ascii="Arial" w:hAnsi="Arial" w:cs="Arial"/>
          <w:szCs w:val="26"/>
        </w:rPr>
      </w:pPr>
      <w:r>
        <w:rPr>
          <w:rFonts w:ascii="Arial" w:hAnsi="Arial" w:cs="Arial"/>
          <w:szCs w:val="26"/>
        </w:rPr>
        <w:t xml:space="preserve"> La financiación con beneficios relacionados busca en principio un producto relacionado con el programa que se está desarrollando. Por lo general una empresa que adopta este método, no implica que se exclusivo de la empresa, ya que otra empresa u organización puede implementar el mismo método y a través de ello obtener su financiación.</w:t>
      </w:r>
    </w:p>
    <w:p w14:paraId="5CE4A826" w14:textId="6B378E48" w:rsidR="00E14D5D" w:rsidRDefault="00E14D5D" w:rsidP="00D94C31">
      <w:pPr>
        <w:spacing w:line="360" w:lineRule="auto"/>
        <w:jc w:val="both"/>
        <w:rPr>
          <w:rFonts w:ascii="Arial" w:hAnsi="Arial" w:cs="Arial"/>
          <w:szCs w:val="26"/>
        </w:rPr>
      </w:pPr>
      <w:r>
        <w:rPr>
          <w:rFonts w:ascii="Arial" w:hAnsi="Arial" w:cs="Arial"/>
          <w:szCs w:val="26"/>
        </w:rPr>
        <w:t xml:space="preserve">Un ejemplo que es muy poco conocido es en el hardware en venta con un software libre instalado. La empresa interesada está buscando vender su producto, pero, puede ocupar </w:t>
      </w:r>
      <w:r>
        <w:rPr>
          <w:rFonts w:ascii="Arial" w:hAnsi="Arial" w:cs="Arial"/>
          <w:szCs w:val="26"/>
        </w:rPr>
        <w:lastRenderedPageBreak/>
        <w:t>esta estrategia para reducir costes y ofrecer a su cliente un hardware con un software libre y así financiar el desarrollo del mismo, y como se menciona anteriormente no es exclusivo de</w:t>
      </w:r>
      <w:r w:rsidR="008B5DB6">
        <w:rPr>
          <w:rFonts w:ascii="Arial" w:hAnsi="Arial" w:cs="Arial"/>
          <w:szCs w:val="26"/>
        </w:rPr>
        <w:t xml:space="preserve"> una única empresa ya que cualquier empresa que fabrique un hardware, puede ocupar en software libre y venderlo junto con él.</w:t>
      </w:r>
    </w:p>
    <w:p w14:paraId="59ADC3AB" w14:textId="3E738CD3" w:rsidR="00E14D5D" w:rsidRDefault="00E14D5D" w:rsidP="00E14D5D">
      <w:pPr>
        <w:spacing w:line="360" w:lineRule="auto"/>
        <w:jc w:val="center"/>
        <w:rPr>
          <w:rFonts w:ascii="Arial" w:hAnsi="Arial" w:cs="Arial"/>
          <w:sz w:val="26"/>
          <w:szCs w:val="26"/>
        </w:rPr>
      </w:pPr>
      <w:r w:rsidRPr="00E14D5D">
        <w:rPr>
          <w:rFonts w:ascii="Arial" w:hAnsi="Arial" w:cs="Arial"/>
          <w:sz w:val="26"/>
          <w:szCs w:val="26"/>
        </w:rPr>
        <w:t>5.1.5. Financiación como inversión interna</w:t>
      </w:r>
    </w:p>
    <w:p w14:paraId="71EE5A09" w14:textId="4D5A5F02" w:rsidR="00E14D5D" w:rsidRDefault="00E14D5D" w:rsidP="00E14D5D">
      <w:pPr>
        <w:spacing w:line="360" w:lineRule="auto"/>
        <w:jc w:val="both"/>
        <w:rPr>
          <w:rFonts w:ascii="Arial" w:hAnsi="Arial" w:cs="Arial"/>
          <w:szCs w:val="26"/>
        </w:rPr>
      </w:pPr>
      <w:r>
        <w:rPr>
          <w:rFonts w:ascii="Arial" w:hAnsi="Arial" w:cs="Arial"/>
          <w:szCs w:val="26"/>
        </w:rPr>
        <w:t>La financiación de inversión interna se puede parecer al punto anterior, pero, cuando una empresa decide desarrollar un proyecto libre, puede utilizarlo sólo para satisfacer las necesidades de la misma, no obstante, la empresa que desarrolla este software puede buscar la manera en que se pueda rentabilizar o donde haya algún tipo de negocio futura mente.</w:t>
      </w:r>
      <w:r w:rsidR="008B5DB6">
        <w:rPr>
          <w:rFonts w:ascii="Arial" w:hAnsi="Arial" w:cs="Arial"/>
          <w:szCs w:val="26"/>
        </w:rPr>
        <w:t xml:space="preserve"> </w:t>
      </w:r>
    </w:p>
    <w:p w14:paraId="1EFBBD80" w14:textId="451EBE20" w:rsidR="008B5DB6" w:rsidRDefault="008B5DB6" w:rsidP="008B5DB6">
      <w:pPr>
        <w:spacing w:line="360" w:lineRule="auto"/>
        <w:jc w:val="center"/>
        <w:rPr>
          <w:rFonts w:ascii="Arial" w:hAnsi="Arial" w:cs="Arial"/>
          <w:sz w:val="26"/>
          <w:szCs w:val="26"/>
        </w:rPr>
      </w:pPr>
      <w:r w:rsidRPr="008B5DB6">
        <w:rPr>
          <w:rFonts w:ascii="Arial" w:hAnsi="Arial" w:cs="Arial"/>
          <w:sz w:val="26"/>
          <w:szCs w:val="26"/>
        </w:rPr>
        <w:t>5.1.6. Otros modos de financiación</w:t>
      </w:r>
    </w:p>
    <w:p w14:paraId="1F110A0A" w14:textId="6C2A258D" w:rsidR="008B5DB6" w:rsidRDefault="008B5DB6" w:rsidP="008B5DB6">
      <w:pPr>
        <w:pStyle w:val="Prrafodelista"/>
        <w:numPr>
          <w:ilvl w:val="0"/>
          <w:numId w:val="1"/>
        </w:numPr>
        <w:spacing w:line="360" w:lineRule="auto"/>
        <w:jc w:val="both"/>
        <w:rPr>
          <w:rFonts w:ascii="Arial" w:hAnsi="Arial" w:cs="Arial"/>
          <w:szCs w:val="26"/>
        </w:rPr>
      </w:pPr>
      <w:r w:rsidRPr="008B5DB6">
        <w:rPr>
          <w:rFonts w:ascii="Arial" w:hAnsi="Arial" w:cs="Arial"/>
          <w:szCs w:val="26"/>
        </w:rPr>
        <w:t>Utilización de mercados para poner en contacto a desarrolladores y clientes</w:t>
      </w:r>
    </w:p>
    <w:p w14:paraId="27EF7581" w14:textId="2283263C" w:rsidR="008B5DB6" w:rsidRDefault="008B5DB6" w:rsidP="008B5DB6">
      <w:pPr>
        <w:spacing w:line="360" w:lineRule="auto"/>
        <w:jc w:val="both"/>
        <w:rPr>
          <w:rFonts w:ascii="Arial" w:hAnsi="Arial" w:cs="Arial"/>
          <w:szCs w:val="26"/>
        </w:rPr>
      </w:pPr>
      <w:r>
        <w:rPr>
          <w:rFonts w:ascii="Arial" w:hAnsi="Arial" w:cs="Arial"/>
          <w:szCs w:val="26"/>
        </w:rPr>
        <w:t xml:space="preserve">La idea principal de este método es obtener una financiación con pequeños desarrollos, para que esto se puede llevar a cabo de una manera más rápida y eficiente los desarrolladores publican sus conocimientos y habilidades, el cliente determinará sus necesidades en dicho proyecto, una vez que ambas partes están de acuerdo, se </w:t>
      </w:r>
      <w:r w:rsidR="008647AE">
        <w:rPr>
          <w:rFonts w:ascii="Arial" w:hAnsi="Arial" w:cs="Arial"/>
          <w:szCs w:val="26"/>
        </w:rPr>
        <w:t>financia el proyecto en cuestión.</w:t>
      </w:r>
    </w:p>
    <w:p w14:paraId="1C5E8E8F" w14:textId="6CA500DA" w:rsidR="008647AE" w:rsidRPr="008647AE" w:rsidRDefault="008647AE" w:rsidP="008647AE">
      <w:pPr>
        <w:pStyle w:val="Prrafodelista"/>
        <w:numPr>
          <w:ilvl w:val="0"/>
          <w:numId w:val="1"/>
        </w:numPr>
        <w:spacing w:line="360" w:lineRule="auto"/>
        <w:jc w:val="both"/>
        <w:rPr>
          <w:rFonts w:ascii="Arial" w:hAnsi="Arial" w:cs="Arial"/>
          <w:szCs w:val="26"/>
        </w:rPr>
      </w:pPr>
      <w:r w:rsidRPr="008647AE">
        <w:rPr>
          <w:rFonts w:ascii="Arial" w:hAnsi="Arial" w:cs="Arial"/>
          <w:szCs w:val="26"/>
        </w:rPr>
        <w:t>Venta de bonos para financiar un proyecto</w:t>
      </w:r>
    </w:p>
    <w:p w14:paraId="7EB8AFA8" w14:textId="46B3B8B0" w:rsidR="008B5DB6" w:rsidRDefault="001F52B5" w:rsidP="008B5DB6">
      <w:pPr>
        <w:spacing w:line="360" w:lineRule="auto"/>
        <w:jc w:val="both"/>
        <w:rPr>
          <w:rFonts w:ascii="Arial" w:hAnsi="Arial" w:cs="Arial"/>
          <w:szCs w:val="26"/>
        </w:rPr>
      </w:pPr>
      <w:r>
        <w:rPr>
          <w:rFonts w:ascii="Arial" w:hAnsi="Arial" w:cs="Arial"/>
          <w:szCs w:val="26"/>
        </w:rPr>
        <w:t>Para lograr financiar un proyecto en este punto se basa de una manera similar a los mercados de bonos donde se encuentran las empresas, cuando un desarrollador o empresa tiene la idea principal de un programa en próximo desarrollo o mejora uno existente, el desarrollador especifica el costo de dicho proyecto para emitir bonos. Los bonos toman efecto cuando el proyecto termina y cuando se verifica que el desarrollo cumple con las especificaciones del desarrollador, éste utiliza los bonos obtenidos pagando sus deudas y el residuo es beneficio que gana por su labor.</w:t>
      </w:r>
    </w:p>
    <w:p w14:paraId="77C11C30" w14:textId="6E0383A4" w:rsidR="001F52B5" w:rsidRPr="001F52B5" w:rsidRDefault="001F52B5" w:rsidP="001F52B5">
      <w:pPr>
        <w:pStyle w:val="Prrafodelista"/>
        <w:numPr>
          <w:ilvl w:val="0"/>
          <w:numId w:val="1"/>
        </w:numPr>
        <w:spacing w:line="360" w:lineRule="auto"/>
        <w:jc w:val="both"/>
        <w:rPr>
          <w:rFonts w:ascii="Arial" w:hAnsi="Arial" w:cs="Arial"/>
          <w:sz w:val="26"/>
          <w:szCs w:val="26"/>
        </w:rPr>
      </w:pPr>
      <w:r w:rsidRPr="001F52B5">
        <w:rPr>
          <w:rFonts w:ascii="Arial" w:hAnsi="Arial" w:cs="Arial"/>
          <w:szCs w:val="26"/>
        </w:rPr>
        <w:t>Cooperativas de desarrolladores</w:t>
      </w:r>
    </w:p>
    <w:p w14:paraId="7266044F" w14:textId="60205569" w:rsidR="001F52B5" w:rsidRDefault="00651253" w:rsidP="001F52B5">
      <w:pPr>
        <w:spacing w:line="360" w:lineRule="auto"/>
        <w:jc w:val="both"/>
        <w:rPr>
          <w:rFonts w:ascii="Arial" w:hAnsi="Arial" w:cs="Arial"/>
          <w:szCs w:val="26"/>
        </w:rPr>
      </w:pPr>
      <w:r>
        <w:rPr>
          <w:rFonts w:ascii="Arial" w:hAnsi="Arial" w:cs="Arial"/>
          <w:szCs w:val="26"/>
        </w:rPr>
        <w:t>El enfoque de las cooperativas de desarrolladores, es cuando estos forman algún tipo de agrupación y su funcionamiento es similar a una empresa, pueden trabajar de manera voluntaria o de manera remunerada.</w:t>
      </w:r>
    </w:p>
    <w:p w14:paraId="5379843F" w14:textId="6197923C" w:rsidR="00651253" w:rsidRDefault="00F83818" w:rsidP="00651253">
      <w:pPr>
        <w:spacing w:line="360" w:lineRule="auto"/>
        <w:jc w:val="center"/>
        <w:rPr>
          <w:rFonts w:ascii="Arial" w:hAnsi="Arial" w:cs="Arial"/>
          <w:sz w:val="26"/>
          <w:szCs w:val="26"/>
        </w:rPr>
      </w:pPr>
      <w:r w:rsidRPr="00F83818">
        <w:rPr>
          <w:rFonts w:ascii="Arial" w:hAnsi="Arial" w:cs="Arial"/>
          <w:sz w:val="26"/>
          <w:szCs w:val="26"/>
        </w:rPr>
        <w:lastRenderedPageBreak/>
        <w:t>5.2. Modelos de negocio basados en software libre</w:t>
      </w:r>
    </w:p>
    <w:p w14:paraId="0ED1E9F5" w14:textId="74B45A6B" w:rsidR="00F83818" w:rsidRDefault="00F83818" w:rsidP="00F83818">
      <w:pPr>
        <w:spacing w:line="360" w:lineRule="auto"/>
        <w:jc w:val="both"/>
        <w:rPr>
          <w:rFonts w:ascii="Arial" w:hAnsi="Arial" w:cs="Arial"/>
          <w:szCs w:val="26"/>
        </w:rPr>
      </w:pPr>
      <w:r w:rsidRPr="00A00D0A">
        <w:rPr>
          <w:rFonts w:ascii="Arial" w:hAnsi="Arial" w:cs="Arial"/>
          <w:szCs w:val="26"/>
        </w:rPr>
        <w:t>Cuando se crea un software libre, es muy difícil el desarrollo y venta</w:t>
      </w:r>
      <w:r w:rsidR="00A00D0A">
        <w:rPr>
          <w:rFonts w:ascii="Arial" w:hAnsi="Arial" w:cs="Arial"/>
          <w:szCs w:val="26"/>
        </w:rPr>
        <w:t>,</w:t>
      </w:r>
      <w:r w:rsidRPr="00A00D0A">
        <w:rPr>
          <w:rFonts w:ascii="Arial" w:hAnsi="Arial" w:cs="Arial"/>
          <w:szCs w:val="26"/>
        </w:rPr>
        <w:t xml:space="preserve"> </w:t>
      </w:r>
      <w:r w:rsidR="00A00D0A" w:rsidRPr="00A00D0A">
        <w:rPr>
          <w:rFonts w:ascii="Arial" w:hAnsi="Arial" w:cs="Arial"/>
          <w:szCs w:val="26"/>
        </w:rPr>
        <w:t xml:space="preserve">una de las razones principales es por el tipo de licencia con la que se desarrolle el software, considerando lo difícil y muy poco </w:t>
      </w:r>
      <w:r w:rsidR="00A00D0A">
        <w:rPr>
          <w:rFonts w:ascii="Arial" w:hAnsi="Arial" w:cs="Arial"/>
          <w:szCs w:val="26"/>
        </w:rPr>
        <w:t>remunerable</w:t>
      </w:r>
      <w:r w:rsidR="00A00D0A" w:rsidRPr="00A00D0A">
        <w:rPr>
          <w:rFonts w:ascii="Arial" w:hAnsi="Arial" w:cs="Arial"/>
          <w:szCs w:val="26"/>
        </w:rPr>
        <w:t xml:space="preserve"> que puede ser este método, </w:t>
      </w:r>
      <w:r w:rsidR="00A00D0A">
        <w:rPr>
          <w:rFonts w:ascii="Arial" w:hAnsi="Arial" w:cs="Arial"/>
          <w:szCs w:val="26"/>
        </w:rPr>
        <w:t xml:space="preserve">la implementación de ventas en servicios es más eficiente, dando soporte a un programa </w:t>
      </w:r>
      <w:r w:rsidR="00A00D0A" w:rsidRPr="00A00D0A">
        <w:rPr>
          <w:rFonts w:ascii="Arial" w:hAnsi="Arial" w:cs="Arial"/>
          <w:szCs w:val="26"/>
        </w:rPr>
        <w:t xml:space="preserve">(no precisamente propios). </w:t>
      </w:r>
    </w:p>
    <w:p w14:paraId="45FDA019" w14:textId="08D29283" w:rsidR="00A00D0A" w:rsidRDefault="00A00D0A" w:rsidP="00A00D0A">
      <w:pPr>
        <w:spacing w:line="360" w:lineRule="auto"/>
        <w:jc w:val="center"/>
        <w:rPr>
          <w:rFonts w:ascii="Arial" w:hAnsi="Arial" w:cs="Arial"/>
          <w:sz w:val="26"/>
          <w:szCs w:val="26"/>
        </w:rPr>
      </w:pPr>
      <w:r w:rsidRPr="00A00D0A">
        <w:rPr>
          <w:rFonts w:ascii="Arial" w:hAnsi="Arial" w:cs="Arial"/>
          <w:sz w:val="26"/>
          <w:szCs w:val="26"/>
        </w:rPr>
        <w:t>5.2.1. Mejor conocimiento</w:t>
      </w:r>
    </w:p>
    <w:p w14:paraId="114B710D" w14:textId="638D2C64" w:rsidR="00A00D0A" w:rsidRDefault="008E2011" w:rsidP="00A00D0A">
      <w:pPr>
        <w:spacing w:line="360" w:lineRule="auto"/>
        <w:jc w:val="both"/>
        <w:rPr>
          <w:rFonts w:ascii="Arial" w:hAnsi="Arial" w:cs="Arial"/>
          <w:szCs w:val="26"/>
        </w:rPr>
      </w:pPr>
      <w:r>
        <w:rPr>
          <w:rFonts w:ascii="Arial" w:hAnsi="Arial" w:cs="Arial"/>
          <w:szCs w:val="26"/>
        </w:rPr>
        <w:t>L</w:t>
      </w:r>
      <w:r w:rsidR="001135F3">
        <w:rPr>
          <w:rFonts w:ascii="Arial" w:hAnsi="Arial" w:cs="Arial"/>
          <w:szCs w:val="26"/>
        </w:rPr>
        <w:t>as empresas que utilizan este método rentan su conocimiento a clientes interesados en el producto</w:t>
      </w:r>
      <w:r w:rsidR="00036749">
        <w:rPr>
          <w:rFonts w:ascii="Arial" w:hAnsi="Arial" w:cs="Arial"/>
          <w:szCs w:val="26"/>
        </w:rPr>
        <w:t>, o</w:t>
      </w:r>
      <w:r>
        <w:rPr>
          <w:rFonts w:ascii="Arial" w:hAnsi="Arial" w:cs="Arial"/>
          <w:szCs w:val="26"/>
        </w:rPr>
        <w:t>freciendo mejoras, instalaciones e incluso adaptaciones a el sistema que el cliente esté interesado,</w:t>
      </w:r>
      <w:r w:rsidR="00036749">
        <w:rPr>
          <w:rFonts w:ascii="Arial" w:hAnsi="Arial" w:cs="Arial"/>
          <w:szCs w:val="26"/>
        </w:rPr>
        <w:t xml:space="preserve"> esto es uno de los principales motivos por lo cual las empresas están interesadas con algún software para que sus desarrolladores en el proyecto ofrezcan los servicios mencionados.</w:t>
      </w:r>
    </w:p>
    <w:p w14:paraId="39ECEF9D" w14:textId="5B106282" w:rsidR="00036749" w:rsidRDefault="00036749" w:rsidP="00036749">
      <w:pPr>
        <w:spacing w:line="360" w:lineRule="auto"/>
        <w:jc w:val="center"/>
        <w:rPr>
          <w:rFonts w:ascii="Arial" w:hAnsi="Arial" w:cs="Arial"/>
          <w:sz w:val="26"/>
          <w:szCs w:val="26"/>
        </w:rPr>
      </w:pPr>
      <w:r w:rsidRPr="00036749">
        <w:rPr>
          <w:rFonts w:ascii="Arial" w:hAnsi="Arial" w:cs="Arial"/>
          <w:sz w:val="26"/>
          <w:szCs w:val="26"/>
        </w:rPr>
        <w:t>5.2.2. Mejor conocimiento con limitaciones</w:t>
      </w:r>
    </w:p>
    <w:p w14:paraId="1E9FF2E4" w14:textId="4C3C31BC" w:rsidR="00036749" w:rsidRDefault="008C3ECB" w:rsidP="00036749">
      <w:pPr>
        <w:spacing w:line="360" w:lineRule="auto"/>
        <w:jc w:val="both"/>
        <w:rPr>
          <w:rFonts w:ascii="Arial" w:hAnsi="Arial" w:cs="Arial"/>
          <w:szCs w:val="26"/>
        </w:rPr>
      </w:pPr>
      <w:r>
        <w:rPr>
          <w:rFonts w:ascii="Arial" w:hAnsi="Arial" w:cs="Arial"/>
          <w:szCs w:val="26"/>
        </w:rPr>
        <w:t xml:space="preserve">En este apartado, la ideología es similar al punto anterior, no obstante, con la diferencia de que se intenta limitar </w:t>
      </w:r>
      <w:r w:rsidR="00A27499">
        <w:rPr>
          <w:rFonts w:ascii="Arial" w:hAnsi="Arial" w:cs="Arial"/>
          <w:szCs w:val="26"/>
        </w:rPr>
        <w:t xml:space="preserve">a </w:t>
      </w:r>
      <w:r>
        <w:rPr>
          <w:rFonts w:ascii="Arial" w:hAnsi="Arial" w:cs="Arial"/>
          <w:szCs w:val="26"/>
        </w:rPr>
        <w:t>la competencia,</w:t>
      </w:r>
      <w:r w:rsidR="00A27499">
        <w:rPr>
          <w:rFonts w:ascii="Arial" w:hAnsi="Arial" w:cs="Arial"/>
          <w:szCs w:val="26"/>
        </w:rPr>
        <w:t xml:space="preserve"> apoyándose de alguna manera con licencias propias, pero como el caso anterior se ocupa un software libre al que cualquiera puede acceder, lo que se intenta hacer es frenar esa competencia</w:t>
      </w:r>
      <w:r w:rsidR="00030AC7">
        <w:rPr>
          <w:rFonts w:ascii="Arial" w:hAnsi="Arial" w:cs="Arial"/>
          <w:szCs w:val="26"/>
        </w:rPr>
        <w:t>, aunque al ser un producto con limitaciones puede girar en contra de la empresa que este desarrollando dicho programa o proyecto.</w:t>
      </w:r>
    </w:p>
    <w:p w14:paraId="3C4CC892" w14:textId="577AB651" w:rsidR="00030AC7" w:rsidRDefault="00030AC7" w:rsidP="00030AC7">
      <w:pPr>
        <w:spacing w:line="360" w:lineRule="auto"/>
        <w:jc w:val="center"/>
        <w:rPr>
          <w:rFonts w:ascii="Arial" w:hAnsi="Arial" w:cs="Arial"/>
          <w:sz w:val="26"/>
          <w:szCs w:val="26"/>
        </w:rPr>
      </w:pPr>
      <w:r w:rsidRPr="00030AC7">
        <w:rPr>
          <w:rFonts w:ascii="Arial" w:hAnsi="Arial" w:cs="Arial"/>
          <w:sz w:val="26"/>
          <w:szCs w:val="26"/>
        </w:rPr>
        <w:t>5.2.3. Fuente de un producto libre</w:t>
      </w:r>
    </w:p>
    <w:p w14:paraId="19B122AF" w14:textId="77777777" w:rsidR="00030AC7" w:rsidRPr="00030AC7" w:rsidRDefault="00030AC7" w:rsidP="00030AC7">
      <w:pPr>
        <w:spacing w:line="360" w:lineRule="auto"/>
        <w:jc w:val="both"/>
        <w:rPr>
          <w:rFonts w:ascii="Arial" w:hAnsi="Arial" w:cs="Arial"/>
          <w:szCs w:val="26"/>
        </w:rPr>
      </w:pPr>
    </w:p>
    <w:sectPr w:rsidR="00030AC7" w:rsidRPr="00030AC7" w:rsidSect="005F4F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B75D1"/>
    <w:multiLevelType w:val="hybridMultilevel"/>
    <w:tmpl w:val="2FBA8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367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DD54B26-99C9-4747-866E-4DE7292AE95C}"/>
    <w:docVar w:name="dgnword-eventsink" w:val="229681168"/>
  </w:docVars>
  <w:rsids>
    <w:rsidRoot w:val="00412B3A"/>
    <w:rsid w:val="00030AC7"/>
    <w:rsid w:val="00032339"/>
    <w:rsid w:val="00036749"/>
    <w:rsid w:val="001135F3"/>
    <w:rsid w:val="001B2CE1"/>
    <w:rsid w:val="001F52B5"/>
    <w:rsid w:val="0020181C"/>
    <w:rsid w:val="00235FAA"/>
    <w:rsid w:val="00306024"/>
    <w:rsid w:val="00412B3A"/>
    <w:rsid w:val="00442887"/>
    <w:rsid w:val="005F4F13"/>
    <w:rsid w:val="00651253"/>
    <w:rsid w:val="006F4922"/>
    <w:rsid w:val="00767DEC"/>
    <w:rsid w:val="00784B86"/>
    <w:rsid w:val="008339D1"/>
    <w:rsid w:val="008647AE"/>
    <w:rsid w:val="008B5DB6"/>
    <w:rsid w:val="008C3ECB"/>
    <w:rsid w:val="008E2011"/>
    <w:rsid w:val="009A301F"/>
    <w:rsid w:val="00A00D0A"/>
    <w:rsid w:val="00A27499"/>
    <w:rsid w:val="00A64B10"/>
    <w:rsid w:val="00CC47D9"/>
    <w:rsid w:val="00D7542C"/>
    <w:rsid w:val="00D94C31"/>
    <w:rsid w:val="00E14D5D"/>
    <w:rsid w:val="00E63C16"/>
    <w:rsid w:val="00EC6F0E"/>
    <w:rsid w:val="00F62A15"/>
    <w:rsid w:val="00F83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F1F0"/>
  <w15:chartTrackingRefBased/>
  <w15:docId w15:val="{4E958889-B492-498E-9F40-B5968A5A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408ED-4BBF-495C-B49F-7BD29739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4</Pages>
  <Words>896</Words>
  <Characters>4929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Actividad 1</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dc:title>
  <dc:subject/>
  <dc:creator>Erick Hernández Téllez</dc:creator>
  <cp:keywords>Software libre</cp:keywords>
  <dc:description/>
  <cp:lastModifiedBy>Hydra999</cp:lastModifiedBy>
  <cp:revision>6</cp:revision>
  <dcterms:created xsi:type="dcterms:W3CDTF">2022-05-12T17:42:00Z</dcterms:created>
  <dcterms:modified xsi:type="dcterms:W3CDTF">2022-05-13T20:34:00Z</dcterms:modified>
</cp:coreProperties>
</file>