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aven Pro" w:cs="Maven Pro" w:eastAsia="Maven Pro" w:hAnsi="Maven Pro"/>
          <w:b w:val="1"/>
          <w:sz w:val="24"/>
          <w:szCs w:val="24"/>
        </w:rPr>
      </w:pPr>
      <w:r w:rsidDel="00000000" w:rsidR="00000000" w:rsidRPr="00000000">
        <w:rPr>
          <w:rFonts w:ascii="Quantico" w:cs="Quantico" w:eastAsia="Quantico" w:hAnsi="Quantico"/>
          <w:b w:val="1"/>
          <w:sz w:val="32"/>
          <w:szCs w:val="32"/>
          <w:rtl w:val="0"/>
        </w:rPr>
        <w:t xml:space="preserve">A2D2 Da</w:t>
      </w:r>
      <w:r w:rsidDel="00000000" w:rsidR="00000000" w:rsidRPr="00000000">
        <w:rPr>
          <w:rFonts w:ascii="Quantico" w:cs="Quantico" w:eastAsia="Quantico" w:hAnsi="Quantico"/>
          <w:b w:val="1"/>
          <w:sz w:val="32"/>
          <w:szCs w:val="32"/>
          <w:rtl w:val="0"/>
        </w:rPr>
        <w:t xml:space="preserve">taset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Maven Pro" w:cs="Maven Pro" w:eastAsia="Maven Pro" w:hAnsi="Maven Pro"/>
          <w:sz w:val="24"/>
          <w:szCs w:val="24"/>
        </w:rPr>
      </w:pPr>
      <w:r w:rsidDel="00000000" w:rsidR="00000000" w:rsidRPr="00000000">
        <w:rPr>
          <w:rFonts w:ascii="Maven Pro" w:cs="Maven Pro" w:eastAsia="Maven Pro" w:hAnsi="Maven Pro"/>
          <w:sz w:val="24"/>
          <w:szCs w:val="24"/>
          <w:rtl w:val="0"/>
        </w:rPr>
        <w:t xml:space="preserve">The data you’ll be exploring comes from the Michigan Transparency Network (MiTN). Each record represents a real financial transaction filed under the 1976 Michigan Campaign Finance Act.</w:t>
      </w:r>
    </w:p>
    <w:p w:rsidR="00000000" w:rsidDel="00000000" w:rsidP="00000000" w:rsidRDefault="00000000" w:rsidRPr="00000000" w14:paraId="00000003">
      <w:pPr>
        <w:jc w:val="right"/>
        <w:rPr>
          <w:rFonts w:ascii="Maven Pro" w:cs="Maven Pro" w:eastAsia="Maven Pro" w:hAnsi="Maven Pro"/>
          <w:b w:val="1"/>
          <w:i w:val="1"/>
          <w:sz w:val="24"/>
          <w:szCs w:val="24"/>
        </w:rPr>
      </w:pPr>
      <w:r w:rsidDel="00000000" w:rsidR="00000000" w:rsidRPr="00000000">
        <w:rPr>
          <w:rFonts w:ascii="Maven Pro" w:cs="Maven Pro" w:eastAsia="Maven Pro" w:hAnsi="Maven Pro"/>
          <w:i w:val="1"/>
          <w:sz w:val="24"/>
          <w:szCs w:val="24"/>
          <w:rtl w:val="0"/>
        </w:rPr>
        <w:t xml:space="preserve">(Source: </w:t>
      </w:r>
      <w:hyperlink r:id="rId6">
        <w:r w:rsidDel="00000000" w:rsidR="00000000" w:rsidRPr="00000000">
          <w:rPr>
            <w:rFonts w:ascii="Maven Pro" w:cs="Maven Pro" w:eastAsia="Maven Pro" w:hAnsi="Maven Pro"/>
            <w:i w:val="1"/>
            <w:color w:val="1155cc"/>
            <w:sz w:val="24"/>
            <w:szCs w:val="24"/>
            <w:u w:val="single"/>
            <w:rtl w:val="0"/>
          </w:rPr>
          <w:t xml:space="preserve">Michigan Department of State (MDOS</w:t>
        </w:r>
      </w:hyperlink>
      <w:r w:rsidDel="00000000" w:rsidR="00000000" w:rsidRPr="00000000">
        <w:rPr>
          <w:rFonts w:ascii="Maven Pro" w:cs="Maven Pro" w:eastAsia="Maven Pro" w:hAnsi="Maven Pro"/>
          <w:i w:val="1"/>
          <w:sz w:val="24"/>
          <w:szCs w:val="24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76" w:lineRule="auto"/>
        <w:ind w:left="1800" w:hanging="1800"/>
        <w:rPr>
          <w:rFonts w:ascii="Maven Pro" w:cs="Maven Pro" w:eastAsia="Maven Pro" w:hAnsi="Maven Pro"/>
          <w:sz w:val="24"/>
          <w:szCs w:val="24"/>
        </w:rPr>
      </w:pPr>
      <w:r w:rsidDel="00000000" w:rsidR="00000000" w:rsidRPr="00000000">
        <w:rPr>
          <w:rFonts w:ascii="Maven Pro" w:cs="Maven Pro" w:eastAsia="Maven Pro" w:hAnsi="Maven Pro"/>
          <w:b w:val="1"/>
          <w:sz w:val="24"/>
          <w:szCs w:val="24"/>
          <w:rtl w:val="0"/>
        </w:rPr>
        <w:t xml:space="preserve">Data Contents: </w:t>
      </w:r>
      <w:r w:rsidDel="00000000" w:rsidR="00000000" w:rsidRPr="00000000">
        <w:rPr>
          <w:rFonts w:ascii="Maven Pro" w:cs="Maven Pro" w:eastAsia="Maven Pro" w:hAnsi="Maven Pro"/>
          <w:sz w:val="24"/>
          <w:szCs w:val="24"/>
          <w:rtl w:val="0"/>
        </w:rPr>
        <w:t xml:space="preserve">Each row in the dataset represents one campaign finance transaction.</w:t>
      </w:r>
    </w:p>
    <w:p w:rsidR="00000000" w:rsidDel="00000000" w:rsidP="00000000" w:rsidRDefault="00000000" w:rsidRPr="00000000" w14:paraId="00000005">
      <w:pPr>
        <w:ind w:left="1800" w:firstLine="0"/>
        <w:rPr>
          <w:rFonts w:ascii="Maven Pro" w:cs="Maven Pro" w:eastAsia="Maven Pro" w:hAnsi="Maven Pro"/>
          <w:b w:val="1"/>
          <w:sz w:val="24"/>
          <w:szCs w:val="24"/>
        </w:rPr>
      </w:pPr>
      <w:r w:rsidDel="00000000" w:rsidR="00000000" w:rsidRPr="00000000">
        <w:rPr>
          <w:rFonts w:ascii="Maven Pro" w:cs="Maven Pro" w:eastAsia="Maven Pro" w:hAnsi="Maven Pro"/>
          <w:sz w:val="24"/>
          <w:szCs w:val="24"/>
          <w:rtl w:val="0"/>
        </w:rPr>
        <w:t xml:space="preserve">For example, “$500 from a University of Michigan student to a Secretary of State candidate on 07/20/2025.”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="240" w:lineRule="auto"/>
        <w:jc w:val="center"/>
        <w:rPr>
          <w:rFonts w:ascii="Maven Pro" w:cs="Maven Pro" w:eastAsia="Maven Pro" w:hAnsi="Maven Pro"/>
          <w:b w:val="1"/>
          <w:sz w:val="24"/>
          <w:szCs w:val="24"/>
        </w:rPr>
      </w:pPr>
      <w:r w:rsidDel="00000000" w:rsidR="00000000" w:rsidRPr="00000000">
        <w:rPr>
          <w:rFonts w:ascii="Quantico" w:cs="Quantico" w:eastAsia="Quantico" w:hAnsi="Quantico"/>
          <w:b w:val="1"/>
          <w:sz w:val="32"/>
          <w:szCs w:val="32"/>
          <w:rtl w:val="0"/>
        </w:rPr>
        <w:t xml:space="preserve">Dataset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before="0" w:lineRule="auto"/>
        <w:ind w:left="-90" w:firstLine="0"/>
        <w:rPr>
          <w:rFonts w:ascii="Maven Pro" w:cs="Maven Pro" w:eastAsia="Maven Pro" w:hAnsi="Maven Pro"/>
          <w:color w:val="6aa84f"/>
          <w:sz w:val="30"/>
          <w:szCs w:val="30"/>
        </w:rPr>
      </w:pPr>
      <w:r w:rsidDel="00000000" w:rsidR="00000000" w:rsidRPr="00000000">
        <w:rPr>
          <w:rFonts w:ascii="Maven Pro" w:cs="Maven Pro" w:eastAsia="Maven Pro" w:hAnsi="Maven Pro"/>
          <w:color w:val="6aa84f"/>
          <w:sz w:val="30"/>
          <w:szCs w:val="30"/>
          <w:rtl w:val="0"/>
        </w:rPr>
        <w:t xml:space="preserve">mi_cfr_contributions</w:t>
      </w:r>
    </w:p>
    <w:tbl>
      <w:tblPr>
        <w:tblStyle w:val="Table1"/>
        <w:tblW w:w="108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5"/>
        <w:gridCol w:w="7245"/>
        <w:tblGridChange w:id="0">
          <w:tblGrid>
            <w:gridCol w:w="3645"/>
            <w:gridCol w:w="7245"/>
          </w:tblGrid>
        </w:tblGridChange>
      </w:tblGrid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ead3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doc_seq_no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cont_detail_id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doc_stmnt_year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doc_type_desc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com_legal_name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I’ll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common_name_acronym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cfr_com_id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 ur 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can_first_name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can_last_name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contributor_f_name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contributor_l_name_or_org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Street or mailing address associated with the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contributor_zip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contributor_occupation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Employment details of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contributor_employer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Employment details of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received_date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Date when the transaction or filing occurred.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Dollar amount of the contribution, receipt, or expenditure.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aggregate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extra_desc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Brief description or purpose of the transaction.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Maven Pro" w:cs="Maven Pro" w:eastAsia="Maven Pro" w:hAnsi="Maven Pr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00" w:lineRule="auto"/>
        <w:ind w:left="-90" w:firstLine="0"/>
        <w:rPr>
          <w:rFonts w:ascii="Maven Pro" w:cs="Maven Pro" w:eastAsia="Maven Pro" w:hAnsi="Maven Pro"/>
          <w:color w:val="4a86e8"/>
          <w:sz w:val="30"/>
          <w:szCs w:val="30"/>
        </w:rPr>
      </w:pPr>
      <w:r w:rsidDel="00000000" w:rsidR="00000000" w:rsidRPr="00000000">
        <w:rPr>
          <w:rFonts w:ascii="Maven Pro" w:cs="Maven Pro" w:eastAsia="Maven Pro" w:hAnsi="Maven Pro"/>
          <w:color w:val="4a86e8"/>
          <w:sz w:val="30"/>
          <w:szCs w:val="30"/>
          <w:rtl w:val="0"/>
        </w:rPr>
        <w:t xml:space="preserve">mi_cfr_expenditures</w:t>
      </w:r>
    </w:p>
    <w:tbl>
      <w:tblPr>
        <w:tblStyle w:val="Table2"/>
        <w:tblW w:w="109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30"/>
        <w:gridCol w:w="7305"/>
        <w:tblGridChange w:id="0">
          <w:tblGrid>
            <w:gridCol w:w="3630"/>
            <w:gridCol w:w="7305"/>
          </w:tblGrid>
        </w:tblGridChange>
      </w:tblGrid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doc_seq_no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expenditure_type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gub_elec_type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expense_id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detail_id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doc_stmnt_year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doc_type_desc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com_legal_name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common_name_acronym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cfr_com_id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exp_desc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Brief description or purpose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Brief description or purpose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payee_f_name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payee_l_name_or_org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Street or mailing address associated with the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payee_zip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exp_date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Date when the transaction or filing occurred.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Dollar amount of the contribution, receipt, or expenditure.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spacing w:after="200" w:lineRule="auto"/>
        <w:ind w:left="-90" w:firstLine="0"/>
        <w:rPr>
          <w:rFonts w:ascii="Maven Pro" w:cs="Maven Pro" w:eastAsia="Maven Pro" w:hAnsi="Maven Pro"/>
          <w:color w:val="6aa84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200" w:lineRule="auto"/>
        <w:ind w:left="-90" w:firstLine="0"/>
        <w:rPr>
          <w:rFonts w:ascii="Maven Pro" w:cs="Maven Pro" w:eastAsia="Maven Pro" w:hAnsi="Maven Pro"/>
          <w:color w:val="8e7cc3"/>
          <w:sz w:val="30"/>
          <w:szCs w:val="30"/>
        </w:rPr>
      </w:pPr>
      <w:r w:rsidDel="00000000" w:rsidR="00000000" w:rsidRPr="00000000">
        <w:rPr>
          <w:rFonts w:ascii="Maven Pro" w:cs="Maven Pro" w:eastAsia="Maven Pro" w:hAnsi="Maven Pro"/>
          <w:color w:val="8e7cc3"/>
          <w:sz w:val="30"/>
          <w:szCs w:val="30"/>
          <w:rtl w:val="0"/>
        </w:rPr>
        <w:t xml:space="preserve">mi_cfr_receipts</w:t>
      </w:r>
    </w:p>
    <w:tbl>
      <w:tblPr>
        <w:tblStyle w:val="Table3"/>
        <w:tblW w:w="109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5"/>
        <w:gridCol w:w="7305"/>
        <w:tblGridChange w:id="0">
          <w:tblGrid>
            <w:gridCol w:w="3615"/>
            <w:gridCol w:w="7305"/>
          </w:tblGrid>
        </w:tblGridChange>
      </w:tblGrid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Maven Pro" w:cs="Maven Pro" w:eastAsia="Maven Pro" w:hAnsi="Maven Pr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doc_seq_no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gub_elec_type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receipt_id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detail_id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doc_stmnt_year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doc_type_desc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com_legal_name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common_name_acronym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cfr_com_id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Unique identifier for the record or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com_type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can_first_name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can_last_name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contribtype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payer_f_name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payer_l_name_or_org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Name of the individual, committee, or organization involved.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payer_address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Street or mailing address associated with the entity.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payer_state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payer_zip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Location information related to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payer_occupation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Employment details of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payer_employer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Employment details of the contributor or recipient.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received_date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Date when the transaction or filing occurred.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Dollar amount of the contribution, receipt, or expenditure.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aggregate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Field containing relevant information for this dataset.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extra_desc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Brief description or purpose of the transaction.</w:t>
            </w:r>
          </w:p>
        </w:tc>
      </w:tr>
      <w:tr>
        <w:trPr>
          <w:cantSplit w:val="0"/>
          <w:trHeight w:val="374.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receipttype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Maven Pro" w:cs="Maven Pro" w:eastAsia="Maven Pro" w:hAnsi="Maven Pro"/>
                <w:sz w:val="24"/>
                <w:szCs w:val="24"/>
              </w:rPr>
            </w:pPr>
            <w:r w:rsidDel="00000000" w:rsidR="00000000" w:rsidRPr="00000000">
              <w:rPr>
                <w:rFonts w:ascii="Maven Pro" w:cs="Maven Pro" w:eastAsia="Maven Pro" w:hAnsi="Maven Pro"/>
                <w:sz w:val="24"/>
                <w:szCs w:val="24"/>
                <w:rtl w:val="0"/>
              </w:rPr>
              <w:t xml:space="preserve">Category or classification of the transaction.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Maven Pro" w:cs="Maven Pro" w:eastAsia="Maven Pro" w:hAnsi="Maven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Quantic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ven Pr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ichigan.gov/sos/elections/disclosure/cf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ntico-regular.ttf"/><Relationship Id="rId2" Type="http://schemas.openxmlformats.org/officeDocument/2006/relationships/font" Target="fonts/Quantico-bold.ttf"/><Relationship Id="rId3" Type="http://schemas.openxmlformats.org/officeDocument/2006/relationships/font" Target="fonts/Quantico-italic.ttf"/><Relationship Id="rId4" Type="http://schemas.openxmlformats.org/officeDocument/2006/relationships/font" Target="fonts/Quantico-boldItalic.ttf"/><Relationship Id="rId5" Type="http://schemas.openxmlformats.org/officeDocument/2006/relationships/font" Target="fonts/MavenPro-regular.ttf"/><Relationship Id="rId6" Type="http://schemas.openxmlformats.org/officeDocument/2006/relationships/font" Target="fonts/MavenP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