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>裸机是指不含外围设备的主机。</w:t>
      </w:r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× 改为：裸机是指不含软件系统的计算机。</w:t>
      </w:r>
    </w:p>
    <w:p>
      <w:pPr>
        <w:rPr>
          <w:rFonts w:hint="eastAsia" w:ascii="宋体" w:hAnsi="宋体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/>
        </w:rPr>
        <w:t>.一般所称的计算机内存容量是以ROM的容量为准。</w:t>
      </w:r>
      <w:r>
        <w:rPr>
          <w:rFonts w:hint="eastAsia" w:ascii="宋体" w:hAnsi="宋体"/>
          <w:szCs w:val="21"/>
        </w:rPr>
        <w:t>（      ）</w:t>
      </w:r>
    </w:p>
    <w:p>
      <w:pPr>
        <w:spacing w:line="312" w:lineRule="auto"/>
        <w:rPr>
          <w:rFonts w:hint="eastAsia" w:ascii="宋体" w:hAnsi="宋体"/>
        </w:rPr>
      </w:pPr>
      <w:r>
        <w:rPr>
          <w:rFonts w:hint="eastAsia" w:ascii="宋体" w:hAnsi="宋体"/>
        </w:rPr>
        <w:t>× 改为：一般所称的计算机内存容量是以RAM的容量为准。</w:t>
      </w:r>
    </w:p>
    <w:p>
      <w:pPr>
        <w:spacing w:line="312" w:lineRule="auto"/>
        <w:rPr>
          <w:rFonts w:hint="eastAsia" w:ascii="宋体" w:hAnsi="宋体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>外存储器上的信息可直接进入CPU处理。</w:t>
      </w:r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× 改为：外存储器上的信息不能直接进入CPU处理。</w:t>
      </w:r>
    </w:p>
    <w:p>
      <w:pPr>
        <w:rPr>
          <w:rFonts w:hint="eastAsia" w:ascii="宋体" w:hAnsi="宋体"/>
        </w:rPr>
      </w:pPr>
    </w:p>
    <w:p>
      <w:pPr>
        <w:numPr>
          <w:ilvl w:val="0"/>
          <w:numId w:val="1"/>
        </w:numPr>
        <w:rPr>
          <w:rFonts w:hint="eastAsia" w:ascii="宋体" w:hAnsi="宋体"/>
          <w:szCs w:val="21"/>
        </w:rPr>
      </w:pPr>
      <w:r>
        <w:rPr>
          <w:rFonts w:hint="eastAsia"/>
        </w:rPr>
        <w:t>计算机的性能与系统配置有很大关系。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</w:rPr>
        <w:t xml:space="preserve"> √</w:t>
      </w:r>
      <w:r>
        <w:rPr>
          <w:rFonts w:hint="eastAsia" w:ascii="宋体" w:hAnsi="宋体"/>
          <w:szCs w:val="21"/>
        </w:rPr>
        <w:t xml:space="preserve">  ）</w:t>
      </w:r>
    </w:p>
    <w:p>
      <w:pPr>
        <w:numPr>
          <w:numId w:val="0"/>
        </w:numPr>
        <w:rPr>
          <w:rFonts w:hint="eastAsia" w:ascii="宋体" w:hAnsi="宋体"/>
          <w:szCs w:val="21"/>
        </w:rPr>
      </w:pPr>
    </w:p>
    <w:p>
      <w:pPr>
        <w:spacing w:line="312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>显卡图像的闪烁感是由分辨率决定的，此值越高，代表图像的闪烁感越小，对应的图像就越稳定。</w:t>
      </w:r>
      <w:r>
        <w:rPr>
          <w:rFonts w:hint="eastAsia" w:ascii="宋体" w:hAnsi="宋体"/>
          <w:szCs w:val="21"/>
        </w:rPr>
        <w:t>（      ）</w:t>
      </w:r>
    </w:p>
    <w:p>
      <w:pPr>
        <w:ind w:left="708" w:hanging="707" w:hangingChars="337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× 改为：显卡图像的闪烁感是由刷新率决定的，此值越高，代表图像的闪烁感越小，对应的图像就越稳定。</w:t>
      </w:r>
    </w:p>
    <w:p>
      <w:pPr>
        <w:rPr>
          <w:rFonts w:hint="eastAsia" w:ascii="宋体" w:hAnsi="宋体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．现代计算机组织结构是以控制器为中心，其基本结构遵循冯·诺依曼思想。（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× 改为：现代计算机组织结构是以总线为中心，其基本结构遵循冯·诺依曼思想。</w:t>
      </w:r>
    </w:p>
    <w:p>
      <w:pPr>
        <w:spacing w:line="312" w:lineRule="auto"/>
        <w:rPr>
          <w:rFonts w:hint="eastAsia" w:ascii="宋体" w:hAnsi="宋体"/>
          <w:szCs w:val="21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．完整的计算机系统包括两大部分，它们是主机和外设。（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× 改为：完整的计算机系统包括两大部分，它们是硬件系统和软件系统。</w:t>
      </w:r>
    </w:p>
    <w:p>
      <w:pPr>
        <w:spacing w:line="312" w:lineRule="auto"/>
        <w:rPr>
          <w:rFonts w:hint="eastAsia" w:ascii="宋体" w:hAnsi="宋体"/>
          <w:szCs w:val="21"/>
          <w:u w:val="single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>. 决定计算机运算精度的主要技术指标是计算机的字长。（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√ </w:t>
      </w:r>
    </w:p>
    <w:p>
      <w:pPr>
        <w:spacing w:line="312" w:lineRule="auto"/>
        <w:rPr>
          <w:rFonts w:hint="eastAsia" w:ascii="宋体" w:hAnsi="宋体"/>
          <w:szCs w:val="21"/>
          <w:u w:val="single"/>
        </w:rPr>
      </w:pPr>
    </w:p>
    <w:p>
      <w:pPr>
        <w:spacing w:line="312" w:lineRule="auto"/>
        <w:ind w:right="630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</w:rPr>
        <w:t>. 采用双符号位进行数据运算时，若运算结果的双符号位为01，则表明负溢出。（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× 改为：采用双符号位进行数据运算时，若运算结果的双符号位为01，则表明正溢出。</w:t>
      </w:r>
    </w:p>
    <w:p>
      <w:pPr>
        <w:spacing w:line="312" w:lineRule="auto"/>
        <w:rPr>
          <w:rFonts w:hint="eastAsia" w:ascii="宋体" w:hAnsi="宋体"/>
          <w:szCs w:val="21"/>
          <w:u w:val="single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计算机程序必须位于主存储器内，计算机才能够执行。（ </w:t>
      </w:r>
      <w:r>
        <w:rPr>
          <w:rFonts w:hint="eastAsia" w:ascii="宋体" w:hAnsi="宋体"/>
        </w:rPr>
        <w:t xml:space="preserve">√ </w:t>
      </w:r>
      <w:r>
        <w:rPr>
          <w:rFonts w:hint="eastAsia" w:ascii="宋体" w:hAnsi="宋体"/>
          <w:szCs w:val="21"/>
        </w:rPr>
        <w:t xml:space="preserve">  ）</w:t>
      </w:r>
    </w:p>
    <w:p>
      <w:pPr>
        <w:numPr>
          <w:numId w:val="0"/>
        </w:numPr>
        <w:ind w:leftChars="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  <w:szCs w:val="21"/>
          <w:lang w:val="en-US" w:eastAsia="zh-CN"/>
        </w:rPr>
        <w:t>11</w:t>
      </w:r>
      <w:r>
        <w:rPr>
          <w:rFonts w:hint="eastAsia" w:ascii="宋体" w:hAnsi="宋体"/>
          <w:szCs w:val="21"/>
        </w:rPr>
        <w:t>．</w:t>
      </w:r>
      <w:r>
        <w:t>ALU</w:t>
      </w:r>
      <w:r>
        <w:rPr>
          <w:rFonts w:hint="eastAsia"/>
        </w:rPr>
        <w:t>是运算器中的一个主要部件，用来实现算术逻辑功能，叫算术逻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/>
        </w:rPr>
        <w:t>辑单元。</w:t>
      </w:r>
      <w:r>
        <w:rPr>
          <w:rFonts w:hint="eastAsia" w:ascii="宋体" w:hAnsi="宋体"/>
          <w:szCs w:val="21"/>
        </w:rPr>
        <w:t>（      ）</w:t>
      </w:r>
    </w:p>
    <w:p>
      <w:pPr>
        <w:ind w:left="424" w:hanging="424" w:hangingChars="202"/>
        <w:rPr>
          <w:rFonts w:hint="eastAsia" w:ascii="宋体" w:hAnsi="宋体"/>
        </w:rPr>
      </w:pPr>
      <w:r>
        <w:rPr>
          <w:rFonts w:hint="eastAsia" w:ascii="宋体" w:hAnsi="宋体"/>
        </w:rPr>
        <w:t>√</w:t>
      </w:r>
    </w:p>
    <w:p>
      <w:pPr>
        <w:rPr>
          <w:rFonts w:hint="eastAsia" w:ascii="宋体" w:hAnsi="宋体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</w:t>
      </w:r>
      <w:r>
        <w:rPr>
          <w:rFonts w:hint="eastAsia"/>
        </w:rPr>
        <w:t>．PCI 设备一定是主设备。</w:t>
      </w:r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× 改为：PCI 设备不一定是主设备。</w:t>
      </w:r>
    </w:p>
    <w:p>
      <w:pPr>
        <w:spacing w:line="312" w:lineRule="auto"/>
        <w:rPr>
          <w:rFonts w:hint="eastAsia" w:ascii="宋体" w:hAnsi="宋体"/>
          <w:szCs w:val="21"/>
          <w:u w:val="single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在机器数反码中，零的表示形式是唯一的。</w:t>
      </w:r>
      <w:r>
        <w:rPr>
          <w:rFonts w:hint="eastAsia" w:ascii="宋体" w:hAnsi="宋体"/>
          <w:szCs w:val="21"/>
        </w:rPr>
        <w:t>（      ）</w:t>
      </w:r>
    </w:p>
    <w:p>
      <w:pPr>
        <w:ind w:left="708" w:hanging="707" w:hangingChars="337"/>
        <w:rPr>
          <w:rFonts w:hint="eastAsia" w:ascii="宋体" w:hAnsi="宋体"/>
        </w:rPr>
      </w:pPr>
      <w:r>
        <w:rPr>
          <w:rFonts w:hint="eastAsia" w:ascii="宋体" w:hAnsi="宋体"/>
        </w:rPr>
        <w:t>× 改为：在机器数反码中，零的表示形式是不唯一的。</w:t>
      </w:r>
    </w:p>
    <w:p>
      <w:pPr>
        <w:spacing w:line="312" w:lineRule="auto"/>
        <w:ind w:left="424" w:hanging="424" w:hangingChars="202"/>
        <w:rPr>
          <w:rFonts w:hint="eastAsia" w:ascii="宋体" w:hAnsi="宋体"/>
          <w:szCs w:val="21"/>
        </w:rPr>
      </w:pPr>
    </w:p>
    <w:p>
      <w:pPr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一台计算机能执行的全部指令的集合，它决定了一台计算机硬件的主要性能和基本功能。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</w:rPr>
        <w:t>√</w:t>
      </w:r>
      <w:r>
        <w:rPr>
          <w:rFonts w:hint="eastAsia" w:ascii="宋体" w:hAnsi="宋体"/>
          <w:szCs w:val="21"/>
        </w:rPr>
        <w:t xml:space="preserve"> ）</w:t>
      </w:r>
    </w:p>
    <w:p>
      <w:pPr>
        <w:spacing w:line="312" w:lineRule="auto"/>
        <w:ind w:left="424" w:hanging="424" w:hangingChars="202"/>
        <w:rPr>
          <w:rFonts w:hint="eastAsia" w:ascii="宋体" w:hAnsi="宋体"/>
          <w:szCs w:val="21"/>
          <w:u w:val="single"/>
        </w:rPr>
      </w:pPr>
    </w:p>
    <w:p>
      <w:pPr>
        <w:numPr>
          <w:numId w:val="0"/>
        </w:numPr>
        <w:spacing w:line="312" w:lineRule="auto"/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总线是用来负责管理I/O设备以及实现主存与I/O设备之间交换信息的部件，它可视为一种具有特殊功能的处理器。</w:t>
      </w:r>
      <w:r>
        <w:rPr>
          <w:rFonts w:hint="eastAsia" w:ascii="宋体" w:hAnsi="宋体"/>
          <w:szCs w:val="21"/>
        </w:rPr>
        <w:t>（      ）</w:t>
      </w: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</w:rPr>
      </w:pPr>
      <w:r>
        <w:rPr>
          <w:rFonts w:hint="eastAsia" w:ascii="宋体" w:hAnsi="宋体"/>
        </w:rPr>
        <w:t>× 改为：总线是用来实现主存与I/O设备之间交换信息的部件。</w:t>
      </w: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</w:rPr>
      </w:pP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  <w:bookmarkStart w:id="4" w:name="_GoBack"/>
      <w:r>
        <w:rPr>
          <w:rFonts w:hint="eastAsia" w:ascii="宋体" w:hAnsi="宋体"/>
          <w:szCs w:val="21"/>
          <w:lang w:val="en-US" w:eastAsia="zh-CN"/>
        </w:rPr>
        <w:t>16</w:t>
      </w:r>
      <w:r>
        <w:rPr>
          <w:rFonts w:hint="eastAsia"/>
        </w:rPr>
        <w:t>．</w:t>
      </w:r>
      <w:r>
        <w:t>EPROM中的内容一旦写入，就不能再修改。</w:t>
      </w:r>
      <w:r>
        <w:rPr>
          <w:rFonts w:hint="eastAsia" w:ascii="宋体" w:hAnsi="宋体"/>
          <w:szCs w:val="21"/>
        </w:rPr>
        <w:t>（      ）</w:t>
      </w:r>
    </w:p>
    <w:bookmarkEnd w:id="4"/>
    <w:p>
      <w:pPr>
        <w:ind w:left="418" w:leftChars="199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× 改为：PROM中的内容一旦写入，就不能再修改。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7</w:t>
      </w:r>
      <w:r>
        <w:rPr>
          <w:rFonts w:hint="eastAsia"/>
        </w:rPr>
        <w:t>．</w:t>
      </w:r>
      <w:r>
        <w:rPr>
          <w:rFonts w:ascii="ˎ̥" w:hAnsi="ˎ̥"/>
        </w:rPr>
        <w:t>集中刷新方式在刷新时间内并不影响CPU的读写操作。</w:t>
      </w:r>
      <w:r>
        <w:rPr>
          <w:rFonts w:hint="eastAsia" w:ascii="宋体" w:hAnsi="宋体"/>
          <w:szCs w:val="21"/>
        </w:rPr>
        <w:t>（      ）</w:t>
      </w:r>
    </w:p>
    <w:p>
      <w:pPr>
        <w:spacing w:line="312" w:lineRule="auto"/>
        <w:ind w:firstLine="420" w:firstLineChars="200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</w:rPr>
        <w:t>× 改为：集中刷新方式在刷新时间内影响CPU的读写操作。</w:t>
      </w:r>
    </w:p>
    <w:p>
      <w:pPr>
        <w:spacing w:line="312" w:lineRule="auto"/>
        <w:ind w:left="424" w:hanging="424" w:hangingChars="202"/>
        <w:rPr>
          <w:rFonts w:hint="eastAsia" w:ascii="宋体" w:hAnsi="宋体"/>
          <w:szCs w:val="21"/>
          <w:u w:val="single"/>
        </w:rPr>
      </w:pPr>
    </w:p>
    <w:p>
      <w:pPr>
        <w:spacing w:line="312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8.</w:t>
      </w:r>
      <w:r>
        <w:rPr>
          <w:rFonts w:hint="eastAsia"/>
        </w:rPr>
        <w:t xml:space="preserve"> 随机存储器是存储器任何单元的内容可按其地址随机的读取或写入，其存取时间与单元都物理位置有关。</w:t>
      </w:r>
      <w:r>
        <w:rPr>
          <w:rFonts w:hint="eastAsia" w:ascii="宋体" w:hAnsi="宋体"/>
          <w:szCs w:val="21"/>
        </w:rPr>
        <w:t>（      ）</w:t>
      </w:r>
    </w:p>
    <w:p>
      <w:pPr>
        <w:spacing w:line="312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× 改为：随机存储器是存储器任何单元的内容可按其地址随机的读取或写入，其存取时间与单元物理位置无关。</w:t>
      </w:r>
    </w:p>
    <w:p>
      <w:pPr>
        <w:spacing w:line="312" w:lineRule="auto"/>
        <w:rPr>
          <w:rFonts w:hint="eastAsia" w:ascii="宋体" w:hAnsi="宋体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19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由于各种指令的操作功能不同，各种指令的指令周期是不相同的。</w:t>
      </w:r>
      <w:r>
        <w:rPr>
          <w:rFonts w:hint="eastAsia" w:ascii="宋体" w:hAnsi="宋体"/>
          <w:szCs w:val="21"/>
        </w:rPr>
        <w:t>（      ）</w:t>
      </w:r>
    </w:p>
    <w:p>
      <w:pPr>
        <w:spacing w:line="312" w:lineRule="auto"/>
        <w:rPr>
          <w:rFonts w:hint="eastAsia" w:ascii="宋体" w:hAnsi="宋体"/>
        </w:rPr>
      </w:pPr>
      <w:r>
        <w:rPr>
          <w:rFonts w:hint="eastAsia" w:ascii="宋体" w:hAnsi="宋体"/>
        </w:rPr>
        <w:t>√</w:t>
      </w:r>
    </w:p>
    <w:p>
      <w:pPr>
        <w:spacing w:line="312" w:lineRule="auto"/>
        <w:rPr>
          <w:rFonts w:hint="eastAsia" w:ascii="宋体" w:hAnsi="宋体"/>
        </w:rPr>
      </w:pPr>
    </w:p>
    <w:p>
      <w:pPr>
        <w:numPr>
          <w:numId w:val="0"/>
        </w:numPr>
        <w:spacing w:line="312" w:lineRule="auto"/>
        <w:rPr>
          <w:rFonts w:hint="eastAsia" w:ascii="宋体" w:hAnsi="宋体"/>
          <w:szCs w:val="21"/>
        </w:rPr>
      </w:pPr>
      <w:bookmarkStart w:id="0" w:name="OLE_LINK9"/>
      <w:r>
        <w:rPr>
          <w:rFonts w:hint="eastAsia" w:ascii="宋体" w:hAnsi="宋体"/>
          <w:szCs w:val="21"/>
          <w:lang w:val="en-US" w:eastAsia="zh-CN"/>
        </w:rPr>
        <w:t>20.</w:t>
      </w:r>
      <w:r>
        <w:rPr>
          <w:rFonts w:hint="eastAsia" w:ascii="宋体" w:hAnsi="宋体"/>
          <w:szCs w:val="21"/>
        </w:rPr>
        <w:t>系统中只允许有一条PCI总线</w:t>
      </w:r>
      <w:r>
        <w:rPr>
          <w:rFonts w:hint="eastAsia"/>
        </w:rPr>
        <w:t>。</w:t>
      </w:r>
      <w:bookmarkEnd w:id="0"/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× 改为：系统中允许有多条PCI总线。</w:t>
      </w:r>
    </w:p>
    <w:p>
      <w:pPr>
        <w:numPr>
          <w:numId w:val="0"/>
        </w:numPr>
        <w:spacing w:line="312" w:lineRule="auto"/>
        <w:rPr>
          <w:rFonts w:hint="eastAsia" w:ascii="宋体" w:hAnsi="宋体"/>
          <w:szCs w:val="21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21</w:t>
      </w:r>
      <w:r>
        <w:rPr>
          <w:rFonts w:hint="eastAsia" w:ascii="宋体" w:hAnsi="宋体"/>
          <w:szCs w:val="21"/>
        </w:rPr>
        <w:t>．微机的字长愈长，计算精度愈高，指令处理功能愈强。（      ）</w:t>
      </w:r>
    </w:p>
    <w:p>
      <w:pPr>
        <w:ind w:left="424" w:hanging="424" w:hangingChars="202"/>
        <w:rPr>
          <w:rFonts w:hint="eastAsia" w:ascii="宋体" w:hAnsi="宋体"/>
        </w:rPr>
      </w:pPr>
      <w:r>
        <w:rPr>
          <w:rFonts w:hint="eastAsia" w:ascii="宋体" w:hAnsi="宋体"/>
        </w:rPr>
        <w:t>√</w:t>
      </w:r>
    </w:p>
    <w:p>
      <w:pPr>
        <w:spacing w:line="312" w:lineRule="auto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22</w:t>
      </w:r>
      <w:r>
        <w:rPr>
          <w:rFonts w:hint="eastAsia"/>
        </w:rPr>
        <w:t>．</w:t>
      </w:r>
      <w:r>
        <w:rPr>
          <w:rFonts w:hint="eastAsia" w:ascii="宋体" w:hAnsi="宋体"/>
          <w:szCs w:val="21"/>
        </w:rPr>
        <w:t>DMA请求的优先级高于中断请求的优先级</w:t>
      </w:r>
      <w:r>
        <w:rPr>
          <w:rFonts w:hint="eastAsia"/>
        </w:rPr>
        <w:t>。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</w:rPr>
        <w:t>√</w:t>
      </w:r>
      <w:r>
        <w:rPr>
          <w:rFonts w:hint="eastAsia" w:ascii="宋体" w:hAnsi="宋体"/>
          <w:szCs w:val="21"/>
        </w:rPr>
        <w:t>）</w:t>
      </w:r>
    </w:p>
    <w:p>
      <w:pPr>
        <w:spacing w:line="312" w:lineRule="auto"/>
        <w:rPr>
          <w:rFonts w:hint="eastAsia" w:ascii="宋体" w:hAnsi="宋体"/>
          <w:szCs w:val="21"/>
        </w:rPr>
      </w:pPr>
    </w:p>
    <w:p>
      <w:pPr>
        <w:spacing w:line="312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23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一位十进制数，用BCD码表示需4位二进制码 ，用ASCII码表示需6位二进制码。（      ）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>× 改为：一位十进制数，用BCD码表示需4位二进制码 ，用ASCII码表示需7位二进制码。</w:t>
      </w:r>
    </w:p>
    <w:p>
      <w:pPr>
        <w:spacing w:line="312" w:lineRule="auto"/>
        <w:rPr>
          <w:rFonts w:hint="eastAsia" w:ascii="宋体" w:hAnsi="宋体"/>
          <w:szCs w:val="21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24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 xml:space="preserve">64位微型机的含义是这种机器能同时处理64位二进制数。（ </w:t>
      </w:r>
      <w:r>
        <w:rPr>
          <w:rFonts w:hint="eastAsia" w:ascii="宋体" w:hAnsi="宋体"/>
        </w:rPr>
        <w:t>√</w:t>
      </w:r>
      <w:r>
        <w:rPr>
          <w:rFonts w:hint="eastAsia" w:ascii="宋体" w:hAnsi="宋体"/>
          <w:szCs w:val="21"/>
        </w:rPr>
        <w:t>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× 改为：通道有专用的通道指令，它能独立地执行用通道指令所编写的输入输出程序。</w:t>
      </w: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25.</w:t>
      </w:r>
      <w:r>
        <w:rPr>
          <w:rFonts w:hint="eastAsia" w:ascii="宋体" w:hAnsi="宋体"/>
          <w:szCs w:val="21"/>
        </w:rPr>
        <w:t>通道有专用的通道指令，它能独立地执行用通道指令所编写的输入输出程序，它是一个完全独立的处理器。（      ）</w:t>
      </w: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 xml:space="preserve"> × 改为：通道有专用的通道指令，它能独立地执行用通道指令所编写的输入输出程序。</w:t>
      </w: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26</w:t>
      </w:r>
      <w:bookmarkStart w:id="1" w:name="OLE_LINK4"/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>立即寻址方式能用于目的操作数字段。</w:t>
      </w:r>
      <w:bookmarkEnd w:id="1"/>
      <w:r>
        <w:rPr>
          <w:rFonts w:hint="eastAsia" w:ascii="宋体" w:hAnsi="宋体"/>
          <w:szCs w:val="21"/>
        </w:rPr>
        <w:t>（      ）</w:t>
      </w:r>
    </w:p>
    <w:p>
      <w:pPr>
        <w:ind w:left="424" w:hanging="424" w:hangingChars="202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</w:rPr>
        <w:t>× 改为：立即寻址方式不能用于目的操作数字段。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27</w:t>
      </w:r>
      <w:r>
        <w:rPr>
          <w:rFonts w:hint="eastAsia"/>
        </w:rPr>
        <w:t>.</w:t>
      </w:r>
      <w:r>
        <w:rPr>
          <w:rFonts w:hint="eastAsia" w:ascii="宋体"/>
        </w:rPr>
        <w:t>对内存单元进行写操作后，该单元的内容不变</w:t>
      </w:r>
      <w:r>
        <w:rPr>
          <w:rFonts w:hint="eastAsia"/>
        </w:rPr>
        <w:t>。</w:t>
      </w:r>
      <w:r>
        <w:rPr>
          <w:rFonts w:hint="eastAsia" w:ascii="宋体" w:hAnsi="宋体"/>
          <w:szCs w:val="21"/>
        </w:rPr>
        <w:t>（      ）</w:t>
      </w:r>
    </w:p>
    <w:p>
      <w:pPr>
        <w:spacing w:line="312" w:lineRule="auto"/>
        <w:rPr>
          <w:rFonts w:hint="eastAsia" w:ascii="宋体" w:hAnsi="宋体"/>
        </w:rPr>
      </w:pPr>
      <w:r>
        <w:rPr>
          <w:rFonts w:hint="eastAsia" w:ascii="宋体" w:hAnsi="宋体"/>
        </w:rPr>
        <w:t>× 改为：对内存单元进行读操作后，该单元的内容不变。</w:t>
      </w:r>
    </w:p>
    <w:p>
      <w:pPr>
        <w:spacing w:line="312" w:lineRule="auto"/>
        <w:rPr>
          <w:rFonts w:hint="eastAsia" w:ascii="宋体" w:hAnsi="宋体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28.</w:t>
      </w:r>
      <w:r>
        <w:rPr>
          <w:rFonts w:hint="eastAsia"/>
        </w:rPr>
        <w:t>对于种类不同的计算机，其机器指令系统都是相同的。</w:t>
      </w:r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× 改为：对于种类不同的计算机，其机器指令系统是不相同的。</w:t>
      </w:r>
    </w:p>
    <w:p>
      <w:pPr>
        <w:spacing w:line="312" w:lineRule="auto"/>
        <w:rPr>
          <w:rFonts w:hint="eastAsia" w:ascii="宋体" w:hAnsi="宋体"/>
          <w:szCs w:val="21"/>
          <w:u w:val="single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29.</w:t>
      </w:r>
      <w:r>
        <w:rPr>
          <w:rFonts w:hint="eastAsia" w:ascii="宋体"/>
        </w:rPr>
        <w:t>RAM中存取操作与时间存贮单元物理位置顺序无关</w:t>
      </w:r>
      <w:r>
        <w:rPr>
          <w:rFonts w:hint="eastAsia"/>
        </w:rPr>
        <w:t>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</w:rPr>
        <w:t>√</w:t>
      </w:r>
      <w:r>
        <w:rPr>
          <w:rFonts w:hint="eastAsia" w:ascii="宋体" w:hAnsi="宋体"/>
          <w:szCs w:val="21"/>
        </w:rPr>
        <w:t xml:space="preserve"> ）</w:t>
      </w:r>
    </w:p>
    <w:p>
      <w:pPr>
        <w:spacing w:line="312" w:lineRule="auto"/>
        <w:rPr>
          <w:rFonts w:hint="eastAsia" w:ascii="宋体" w:hAnsi="宋体"/>
          <w:szCs w:val="21"/>
          <w:u w:val="single"/>
        </w:rPr>
      </w:pPr>
    </w:p>
    <w:p>
      <w:pPr>
        <w:numPr>
          <w:ilvl w:val="0"/>
          <w:numId w:val="3"/>
        </w:numPr>
        <w:rPr>
          <w:rFonts w:hint="eastAsia" w:ascii="宋体" w:hAnsi="宋体"/>
          <w:szCs w:val="21"/>
        </w:rPr>
      </w:pPr>
      <w:r>
        <w:rPr>
          <w:rFonts w:hint="eastAsia"/>
        </w:rPr>
        <w:t>CF位可以用来表示有符号数的溢出。</w:t>
      </w:r>
      <w:r>
        <w:rPr>
          <w:rFonts w:hint="eastAsia" w:ascii="宋体" w:hAnsi="宋体"/>
          <w:szCs w:val="21"/>
        </w:rPr>
        <w:t>（      ）</w:t>
      </w:r>
    </w:p>
    <w:p>
      <w:pPr>
        <w:numPr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</w:rPr>
        <w:t>× 改为：OF位可以用来表示有符号数的溢出。</w:t>
      </w:r>
    </w:p>
    <w:p>
      <w:pPr>
        <w:spacing w:line="312" w:lineRule="auto"/>
        <w:rPr>
          <w:rFonts w:hint="eastAsia" w:ascii="宋体" w:hAnsi="宋体"/>
          <w:szCs w:val="21"/>
        </w:rPr>
      </w:pPr>
    </w:p>
    <w:p>
      <w:pPr>
        <w:spacing w:line="312" w:lineRule="auto"/>
        <w:ind w:left="283" w:hanging="283" w:hangingChars="1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31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八进制数的基数为8，因此八进制数中可使用的数字符号是0、1、2、3、4、5、6、7、8。</w:t>
      </w:r>
      <w:r>
        <w:rPr>
          <w:rFonts w:hint="eastAsia" w:ascii="宋体" w:hAnsi="宋体"/>
          <w:szCs w:val="21"/>
        </w:rPr>
        <w:t>（      ）</w:t>
      </w:r>
    </w:p>
    <w:p>
      <w:pPr>
        <w:ind w:left="424" w:hanging="424" w:hangingChars="202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</w:rPr>
        <w:t xml:space="preserve"> × 改为：八进制数的基数为8，因此八进制数中可使用的数字符号是0、1、2、3、4、5、6、7。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            </w:t>
      </w: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/>
          <w:lang w:val="en-US" w:eastAsia="zh-CN"/>
        </w:rPr>
        <w:t>32.</w:t>
      </w:r>
      <w:r>
        <w:rPr>
          <w:rFonts w:hint="eastAsia" w:ascii="宋体"/>
        </w:rPr>
        <w:t>微型计算机的性能主要由主板来决定</w:t>
      </w:r>
      <w:r>
        <w:rPr>
          <w:rFonts w:hint="eastAsia"/>
        </w:rPr>
        <w:t>。</w:t>
      </w:r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× 改为：微型计算机的性能主要由CPU来决定。</w:t>
      </w:r>
    </w:p>
    <w:p>
      <w:pPr>
        <w:numPr>
          <w:numId w:val="0"/>
        </w:numPr>
        <w:spacing w:line="312" w:lineRule="auto"/>
        <w:ind w:leftChars="0"/>
        <w:rPr>
          <w:rFonts w:hint="eastAsia" w:ascii="宋体"/>
        </w:rPr>
      </w:pPr>
      <w:bookmarkStart w:id="2" w:name="OLE_LINK8"/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/>
          <w:lang w:val="en-US" w:eastAsia="zh-CN"/>
        </w:rPr>
        <w:t>33.</w:t>
      </w:r>
      <w:r>
        <w:rPr>
          <w:rFonts w:hint="eastAsia" w:ascii="宋体"/>
        </w:rPr>
        <w:t>一个指令周期包括几个机器周期，一个机器周期包括几个时钟周期</w:t>
      </w:r>
      <w:r>
        <w:rPr>
          <w:rFonts w:hint="eastAsia"/>
        </w:rPr>
        <w:t>。</w:t>
      </w:r>
      <w:bookmarkEnd w:id="2"/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</w:rPr>
        <w:t>√</w:t>
      </w:r>
      <w:r>
        <w:rPr>
          <w:rFonts w:hint="eastAsia" w:ascii="宋体" w:hAnsi="宋体"/>
          <w:szCs w:val="21"/>
        </w:rPr>
        <w:t xml:space="preserve">   ）</w:t>
      </w:r>
    </w:p>
    <w:p>
      <w:pPr>
        <w:numPr>
          <w:numId w:val="0"/>
        </w:num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                 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34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>在汉字国标码GB2312-80的字符集中，共收集了7445个常用汉字</w:t>
      </w:r>
      <w:r>
        <w:rPr>
          <w:rFonts w:hint="eastAsia" w:ascii="宋体"/>
        </w:rPr>
        <w:t>。</w:t>
      </w:r>
      <w:r>
        <w:rPr>
          <w:rFonts w:hint="eastAsia" w:ascii="宋体" w:hAnsi="宋体"/>
          <w:szCs w:val="21"/>
        </w:rPr>
        <w:t>（      ）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</w:rPr>
        <w:t xml:space="preserve"> × 改为：在汉字国标码GB2312-80的字符集中，共收集了6763个常用汉字。</w:t>
      </w:r>
      <w:r>
        <w:rPr>
          <w:rFonts w:hint="eastAsia" w:ascii="宋体" w:hAnsi="宋体"/>
          <w:szCs w:val="21"/>
        </w:rPr>
        <w:t xml:space="preserve">                                                                           </w:t>
      </w:r>
    </w:p>
    <w:p>
      <w:pPr>
        <w:numPr>
          <w:ilvl w:val="0"/>
          <w:numId w:val="4"/>
        </w:numPr>
        <w:spacing w:line="312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/>
        </w:rPr>
        <w:t>微型计算机是32位机，根据是它的地址线和数据线都是32位</w:t>
      </w:r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× 改为：微型计算机是32位机，根据是它的数据线是32位。</w:t>
      </w:r>
    </w:p>
    <w:p>
      <w:pPr>
        <w:numPr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36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在计算机中，各指令周期的时间长度是相同的。</w:t>
      </w:r>
      <w:r>
        <w:rPr>
          <w:rFonts w:hint="eastAsia" w:ascii="宋体" w:hAnsi="宋体"/>
          <w:szCs w:val="21"/>
        </w:rPr>
        <w:t>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</w:rPr>
        <w:t xml:space="preserve">× 改为：在计算机中，不同指令周期的时间长度是不相同的。 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          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37</w:t>
      </w:r>
      <w:r>
        <w:rPr>
          <w:rFonts w:hint="eastAsia"/>
        </w:rPr>
        <w:t>．</w:t>
      </w:r>
      <w:bookmarkStart w:id="3" w:name="OLE_LINK7"/>
      <w:r>
        <w:rPr>
          <w:rFonts w:hint="eastAsia"/>
        </w:rPr>
        <w:t>CPU是计算机中最核心的设备。</w:t>
      </w:r>
      <w:bookmarkEnd w:id="3"/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</w:rPr>
        <w:t>√</w:t>
      </w:r>
      <w:r>
        <w:rPr>
          <w:rFonts w:hint="eastAsia" w:ascii="宋体" w:hAnsi="宋体"/>
          <w:szCs w:val="21"/>
        </w:rPr>
        <w:t xml:space="preserve">     ）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               </w:t>
      </w:r>
    </w:p>
    <w:p>
      <w:pPr>
        <w:spacing w:line="312" w:lineRule="auto"/>
        <w:rPr>
          <w:rFonts w:hint="eastAsia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. 按时序控制方式分，总线可分为串行总线和并行总线。（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</w:rPr>
        <w:t xml:space="preserve">× 改为：按总线一次传送的数据位数分，总线可分为串行总线和并行总线。 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             </w:t>
      </w:r>
    </w:p>
    <w:p>
      <w:pPr>
        <w:spacing w:line="312" w:lineRule="auto"/>
        <w:rPr>
          <w:rFonts w:hint="eastAsia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. 显示适配器中的显示缓冲存储器用于存放显示器将要向CPU输入的信息。（      ）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</w:rPr>
        <w:t>× 改为：显示适配器中的显示缓冲存储器用于存放CPU向显示器输出的信息。</w:t>
      </w:r>
      <w:r>
        <w:rPr>
          <w:rFonts w:hint="eastAsia" w:ascii="宋体" w:hAnsi="宋体"/>
          <w:szCs w:val="21"/>
        </w:rPr>
        <w:t xml:space="preserve">   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        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.</w:t>
      </w:r>
      <w:r>
        <w:rPr>
          <w:rFonts w:hint="eastAsia"/>
          <w:sz w:val="18"/>
        </w:rPr>
        <w:t xml:space="preserve"> </w:t>
      </w:r>
      <w:r>
        <w:rPr>
          <w:rFonts w:hint="eastAsia"/>
        </w:rPr>
        <w:t>总线是一组能为多个部件分时共享的信息传送线路。（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</w:rPr>
        <w:t xml:space="preserve"> √</w:t>
      </w:r>
      <w:r>
        <w:rPr>
          <w:rFonts w:hint="eastAsia" w:ascii="宋体" w:hAnsi="宋体"/>
          <w:szCs w:val="21"/>
        </w:rPr>
        <w:t xml:space="preserve">     ）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40D9E"/>
    <w:multiLevelType w:val="singleLevel"/>
    <w:tmpl w:val="43340D9E"/>
    <w:lvl w:ilvl="0" w:tentative="0">
      <w:start w:val="35"/>
      <w:numFmt w:val="decimal"/>
      <w:suff w:val="space"/>
      <w:lvlText w:val="%1."/>
      <w:lvlJc w:val="left"/>
    </w:lvl>
  </w:abstractNum>
  <w:abstractNum w:abstractNumId="1">
    <w:nsid w:val="5DB5A9AB"/>
    <w:multiLevelType w:val="singleLevel"/>
    <w:tmpl w:val="5DB5A9AB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FECF349"/>
    <w:multiLevelType w:val="singleLevel"/>
    <w:tmpl w:val="6FECF349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7AA79A94"/>
    <w:multiLevelType w:val="singleLevel"/>
    <w:tmpl w:val="7AA79A94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E3EFA"/>
    <w:rsid w:val="0F7C628C"/>
    <w:rsid w:val="431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培训中心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2020-01-02T02:10:00Z</dcterms:created>
  <dc:creator>Adm</dc:creator>
  <cp:lastModifiedBy>Adm</cp:lastModifiedBy>
  <dcterms:modified xsi:type="dcterms:W3CDTF">2020-01-02T02:33:36Z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