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66A1" w14:textId="202429C0" w:rsidR="005B2993" w:rsidRPr="004765E6" w:rsidRDefault="00637681" w:rsidP="0002619E">
      <w:pPr>
        <w:pStyle w:val="Title"/>
      </w:pPr>
      <w:bookmarkStart w:id="0" w:name="_Hlk102110925"/>
      <w:bookmarkStart w:id="1" w:name="_Hlk102111272"/>
      <w:r>
        <w:t>CWMS LOCATION LEVEL</w:t>
      </w:r>
      <w:r w:rsidR="004765E6" w:rsidRPr="004765E6">
        <w:t>S</w:t>
      </w:r>
    </w:p>
    <w:p w14:paraId="1155F67F" w14:textId="77777777" w:rsidR="004765E6" w:rsidRDefault="004765E6" w:rsidP="00DB420E">
      <w:pPr>
        <w:spacing w:before="240"/>
      </w:pPr>
    </w:p>
    <w:p w14:paraId="29DE2EF8" w14:textId="6E5698CA" w:rsidR="004765E6" w:rsidRDefault="00DB420E" w:rsidP="00DB420E">
      <w:pPr>
        <w:numPr>
          <w:ilvl w:val="0"/>
          <w:numId w:val="1"/>
        </w:numPr>
        <w:spacing w:before="240"/>
      </w:pPr>
      <w:r w:rsidRPr="0002619E">
        <w:rPr>
          <w:rStyle w:val="Heading1Char"/>
        </w:rPr>
        <w:t>Overview</w:t>
      </w:r>
      <w:r w:rsidRPr="00DB420E">
        <w:rPr>
          <w:b/>
        </w:rPr>
        <w:t>.</w:t>
      </w:r>
      <w:r w:rsidR="008F3365">
        <w:rPr>
          <w:b/>
        </w:rPr>
        <w:t xml:space="preserve"> </w:t>
      </w:r>
      <w:r w:rsidR="00637681">
        <w:t xml:space="preserve">CWMS </w:t>
      </w:r>
      <w:r w:rsidR="00920F03">
        <w:t>location</w:t>
      </w:r>
      <w:r w:rsidR="00637681">
        <w:t xml:space="preserve"> </w:t>
      </w:r>
      <w:r w:rsidR="00920F03">
        <w:t>level</w:t>
      </w:r>
      <w:r w:rsidR="004765E6">
        <w:t xml:space="preserve">s </w:t>
      </w:r>
      <w:r w:rsidR="00562547">
        <w:t xml:space="preserve">are named objects that </w:t>
      </w:r>
      <w:r w:rsidR="008F3365">
        <w:t>store numeric values</w:t>
      </w:r>
      <w:r w:rsidR="004765E6">
        <w:t xml:space="preserve"> related to specific locations and parameters.</w:t>
      </w:r>
      <w:r w:rsidR="00DB0AD6">
        <w:t xml:space="preserve"> </w:t>
      </w:r>
      <w:r w:rsidR="008F3365">
        <w:t xml:space="preserve">Unlike CWMS Time Series, which can also be described as above, </w:t>
      </w:r>
      <w:r w:rsidR="008F3365" w:rsidRPr="00926470">
        <w:rPr>
          <w:i/>
          <w:iCs/>
        </w:rPr>
        <w:t>normal</w:t>
      </w:r>
      <w:r w:rsidR="008F3365">
        <w:t xml:space="preserve"> </w:t>
      </w:r>
      <w:r w:rsidR="00637681">
        <w:t>location level</w:t>
      </w:r>
      <w:r w:rsidR="00B55E21">
        <w:t>s can be constant</w:t>
      </w:r>
      <w:r w:rsidR="008F3365">
        <w:t xml:space="preserve"> in time</w:t>
      </w:r>
      <w:r w:rsidR="00B55E21">
        <w:t>, vary</w:t>
      </w:r>
      <w:r w:rsidR="008F3365">
        <w:t xml:space="preserve"> in time</w:t>
      </w:r>
      <w:r w:rsidR="00B55E21">
        <w:t xml:space="preserve"> in a repeating pattern, or</w:t>
      </w:r>
      <w:r w:rsidR="00926470">
        <w:t xml:space="preserve"> vary irregularly in time by</w:t>
      </w:r>
      <w:r w:rsidR="00B55E21">
        <w:t xml:space="preserve"> be</w:t>
      </w:r>
      <w:r w:rsidR="00926470">
        <w:t>ing</w:t>
      </w:r>
      <w:r w:rsidR="00B55E21">
        <w:t xml:space="preserve"> </w:t>
      </w:r>
      <w:r w:rsidR="00926470">
        <w:t>associated</w:t>
      </w:r>
      <w:r w:rsidR="00B55E21">
        <w:t xml:space="preserve"> </w:t>
      </w:r>
      <w:r w:rsidR="00926470">
        <w:t>with</w:t>
      </w:r>
      <w:r w:rsidR="00B55E21">
        <w:t xml:space="preserve"> a</w:t>
      </w:r>
      <w:r w:rsidR="008F3365">
        <w:t>n actual</w:t>
      </w:r>
      <w:r w:rsidR="00B55E21">
        <w:t xml:space="preserve"> time series</w:t>
      </w:r>
      <w:r w:rsidR="00A90C47">
        <w:t xml:space="preserve">. In addition, </w:t>
      </w:r>
      <w:r w:rsidR="00A90C47" w:rsidRPr="00926470">
        <w:rPr>
          <w:i/>
          <w:iCs/>
        </w:rPr>
        <w:t>virtual</w:t>
      </w:r>
      <w:r w:rsidR="00A90C47">
        <w:t xml:space="preserve"> </w:t>
      </w:r>
      <w:r w:rsidR="00637681">
        <w:t>location level</w:t>
      </w:r>
      <w:r w:rsidR="00A90C47">
        <w:t>s can be defined as transformations (ratings or formulas) applied to inputs (</w:t>
      </w:r>
      <w:r w:rsidR="00637681">
        <w:t>location level</w:t>
      </w:r>
      <w:r w:rsidR="00A90C47">
        <w:t>s or time series)</w:t>
      </w:r>
      <w:r w:rsidR="00B55E21">
        <w:t xml:space="preserve">. </w:t>
      </w:r>
      <w:r w:rsidR="00926470">
        <w:t>All l</w:t>
      </w:r>
      <w:r w:rsidR="00637681">
        <w:t>ocation level</w:t>
      </w:r>
      <w:r w:rsidR="00562547">
        <w:t>s have defined beginning date</w:t>
      </w:r>
      <w:r w:rsidR="00EE5A54">
        <w:t>/time values (effective dates)</w:t>
      </w:r>
      <w:r w:rsidR="00562547">
        <w:t xml:space="preserve"> and may or may not have </w:t>
      </w:r>
      <w:r w:rsidR="00EE5A54">
        <w:t>ending date/time values (</w:t>
      </w:r>
      <w:r w:rsidR="00562547">
        <w:t>expiration dates</w:t>
      </w:r>
      <w:r w:rsidR="00EE5A54">
        <w:t>)</w:t>
      </w:r>
      <w:r w:rsidR="00562547">
        <w:t xml:space="preserve">. </w:t>
      </w:r>
      <w:r w:rsidR="00926470">
        <w:t>L</w:t>
      </w:r>
      <w:r w:rsidR="00DB0AD6">
        <w:t>evel</w:t>
      </w:r>
      <w:r w:rsidR="00562547">
        <w:t>s</w:t>
      </w:r>
      <w:r w:rsidR="008F3365">
        <w:t xml:space="preserve"> of the same </w:t>
      </w:r>
      <w:r w:rsidR="008F3365" w:rsidRPr="00926470">
        <w:rPr>
          <w:i/>
          <w:iCs/>
        </w:rPr>
        <w:t>category</w:t>
      </w:r>
      <w:r w:rsidR="008F3365">
        <w:t xml:space="preserve"> (normal or virtual)</w:t>
      </w:r>
      <w:r w:rsidR="00DB0AD6">
        <w:t xml:space="preserve"> </w:t>
      </w:r>
      <w:r w:rsidR="00926470">
        <w:t xml:space="preserve">may </w:t>
      </w:r>
      <w:r w:rsidR="00562547">
        <w:t>have the same name (</w:t>
      </w:r>
      <w:r w:rsidR="00562547" w:rsidRPr="00926470">
        <w:rPr>
          <w:i/>
          <w:iCs/>
        </w:rPr>
        <w:t>identifier</w:t>
      </w:r>
      <w:r w:rsidR="00562547">
        <w:t xml:space="preserve">) but different </w:t>
      </w:r>
      <w:r w:rsidR="00EE5A54">
        <w:t>effective</w:t>
      </w:r>
      <w:r w:rsidR="00562547">
        <w:t xml:space="preserve"> dates</w:t>
      </w:r>
      <w:r w:rsidR="00926470">
        <w:t>. In this case</w:t>
      </w:r>
      <w:r w:rsidR="00562547">
        <w:t xml:space="preserve">, each level is in effect from its </w:t>
      </w:r>
      <w:r w:rsidR="00EE5A54">
        <w:t>effective</w:t>
      </w:r>
      <w:r w:rsidR="00562547">
        <w:t xml:space="preserve"> date until its expiration date (if any) or the </w:t>
      </w:r>
      <w:r w:rsidR="00926470">
        <w:t>subsequent</w:t>
      </w:r>
      <w:r w:rsidR="00562547">
        <w:t xml:space="preserve"> level’s </w:t>
      </w:r>
      <w:r w:rsidR="00EE5A54">
        <w:t>effective</w:t>
      </w:r>
      <w:r w:rsidR="00562547">
        <w:t xml:space="preserve"> date, whichever is earlier</w:t>
      </w:r>
      <w:r w:rsidR="00926470">
        <w:t xml:space="preserve"> (the level’s </w:t>
      </w:r>
      <w:r w:rsidR="00926470" w:rsidRPr="00926470">
        <w:rPr>
          <w:i/>
          <w:iCs/>
        </w:rPr>
        <w:t>effective timespan</w:t>
      </w:r>
      <w:r w:rsidR="00926470">
        <w:t>)</w:t>
      </w:r>
      <w:r w:rsidR="00DB0AD6">
        <w:t>.</w:t>
      </w:r>
      <w:r w:rsidR="008F3365">
        <w:t xml:space="preserve"> </w:t>
      </w:r>
      <w:r w:rsidR="00926470">
        <w:t>Levels of different categories</w:t>
      </w:r>
      <w:r w:rsidR="008F3365">
        <w:t xml:space="preserve"> may have the same </w:t>
      </w:r>
      <w:r w:rsidR="00AF5599">
        <w:t xml:space="preserve">identifier and overlapping effective timespans. The API </w:t>
      </w:r>
      <w:r w:rsidR="000C3268">
        <w:t>routines</w:t>
      </w:r>
      <w:r w:rsidR="00AF5599">
        <w:t xml:space="preserve"> to retrieve </w:t>
      </w:r>
      <w:r w:rsidR="00637681">
        <w:t>location level</w:t>
      </w:r>
      <w:r w:rsidR="00AF5599">
        <w:t xml:space="preserve"> values for a specified time </w:t>
      </w:r>
      <w:r w:rsidR="000C3268">
        <w:t>window can</w:t>
      </w:r>
      <w:r w:rsidR="00926470">
        <w:t xml:space="preserve"> </w:t>
      </w:r>
      <w:r w:rsidR="00AF5599">
        <w:t>specif</w:t>
      </w:r>
      <w:r w:rsidR="00926470">
        <w:t>y</w:t>
      </w:r>
      <w:r w:rsidR="00AF5599">
        <w:t xml:space="preserve"> of </w:t>
      </w:r>
      <w:r w:rsidR="00926470">
        <w:t>the</w:t>
      </w:r>
      <w:r w:rsidR="00AF5599">
        <w:t xml:space="preserve"> </w:t>
      </w:r>
      <w:r w:rsidR="00926470">
        <w:t xml:space="preserve">precedence of </w:t>
      </w:r>
      <w:r w:rsidR="00AF5599">
        <w:t>categor</w:t>
      </w:r>
      <w:r w:rsidR="00926470">
        <w:t>ies</w:t>
      </w:r>
      <w:r w:rsidR="00AF5599">
        <w:t xml:space="preserve"> to retrieve the values for, with the default value being to retrieve virtual </w:t>
      </w:r>
      <w:r w:rsidR="00637681">
        <w:t>location level</w:t>
      </w:r>
      <w:r w:rsidR="00AF5599">
        <w:t xml:space="preserve"> values if they exist and fall back to retrieving normal </w:t>
      </w:r>
      <w:r w:rsidR="00637681">
        <w:t>location level</w:t>
      </w:r>
      <w:r w:rsidR="00AF5599">
        <w:t xml:space="preserve"> values otherwise. In this way, one category of </w:t>
      </w:r>
      <w:r w:rsidR="00637681">
        <w:t>location level</w:t>
      </w:r>
      <w:r w:rsidR="00AF5599">
        <w:t xml:space="preserve"> can override a </w:t>
      </w:r>
      <w:r w:rsidR="00637681">
        <w:t>location level</w:t>
      </w:r>
      <w:r w:rsidR="00AF5599">
        <w:t xml:space="preserve"> with the same identifier but different category. </w:t>
      </w:r>
      <w:r w:rsidR="00637681">
        <w:t xml:space="preserve">Each CWMS </w:t>
      </w:r>
      <w:r w:rsidR="00920F03">
        <w:t>location</w:t>
      </w:r>
      <w:r w:rsidR="00637681">
        <w:t xml:space="preserve"> </w:t>
      </w:r>
      <w:r w:rsidR="00920F03">
        <w:t>level</w:t>
      </w:r>
      <w:r w:rsidR="00637681">
        <w:t xml:space="preserve"> may have an attribute defined by a name (identifier) and a constant value. Location levels with the same level identifier</w:t>
      </w:r>
      <w:r w:rsidR="00887EF2">
        <w:t xml:space="preserve">, </w:t>
      </w:r>
      <w:r w:rsidR="00637681">
        <w:t>same attribute identifier</w:t>
      </w:r>
      <w:r w:rsidR="00887EF2">
        <w:t>,</w:t>
      </w:r>
      <w:r w:rsidR="00637681">
        <w:t xml:space="preserve"> but different attribute values can be used to define guide/rule curves. CWMS </w:t>
      </w:r>
      <w:r w:rsidR="00920F03">
        <w:t>location</w:t>
      </w:r>
      <w:r w:rsidR="00637681">
        <w:t xml:space="preserve"> </w:t>
      </w:r>
      <w:r w:rsidR="00920F03">
        <w:t>level</w:t>
      </w:r>
      <w:r w:rsidR="00DB0AD6">
        <w:t>s can also have associated</w:t>
      </w:r>
      <w:r w:rsidR="00EE5A54">
        <w:t xml:space="preserve"> </w:t>
      </w:r>
      <w:r w:rsidR="00920F03">
        <w:t>indicator</w:t>
      </w:r>
      <w:r w:rsidR="00EE5A54">
        <w:t xml:space="preserve"> names</w:t>
      </w:r>
      <w:r w:rsidR="00AF5599">
        <w:t xml:space="preserve">, each of which can have up to five </w:t>
      </w:r>
      <w:r w:rsidR="00920F03">
        <w:t>indicator</w:t>
      </w:r>
      <w:r w:rsidR="00EE5A54">
        <w:t>s</w:t>
      </w:r>
      <w:r w:rsidR="000C3268">
        <w:t>, each of which is</w:t>
      </w:r>
      <w:r w:rsidR="00AF5599">
        <w:t xml:space="preserve"> set</w:t>
      </w:r>
      <w:r w:rsidR="000C3268">
        <w:t xml:space="preserve"> (on/true) </w:t>
      </w:r>
      <w:r w:rsidR="00AF5599">
        <w:t xml:space="preserve"> or unset</w:t>
      </w:r>
      <w:r w:rsidR="000C3268">
        <w:t xml:space="preserve"> (off/false)</w:t>
      </w:r>
      <w:r w:rsidR="00AF5599">
        <w:t xml:space="preserve"> based on</w:t>
      </w:r>
      <w:r w:rsidR="00DB0AD6">
        <w:t xml:space="preserve"> </w:t>
      </w:r>
      <w:r w:rsidR="000C3268">
        <w:t xml:space="preserve">a specified </w:t>
      </w:r>
      <w:r w:rsidR="00AF5599">
        <w:t xml:space="preserve">logical </w:t>
      </w:r>
      <w:r w:rsidR="000C3268">
        <w:t>expression</w:t>
      </w:r>
      <w:r w:rsidR="00AF5599">
        <w:t xml:space="preserve"> </w:t>
      </w:r>
      <w:r w:rsidR="000C3268">
        <w:t>(</w:t>
      </w:r>
      <w:r w:rsidR="000C3268" w:rsidRPr="000C3268">
        <w:rPr>
          <w:i/>
          <w:iCs/>
        </w:rPr>
        <w:t>condition</w:t>
      </w:r>
      <w:r w:rsidR="000C3268">
        <w:t xml:space="preserve">) </w:t>
      </w:r>
      <w:r w:rsidR="00AF5599">
        <w:t xml:space="preserve">of </w:t>
      </w:r>
      <w:r w:rsidR="006B3EE4">
        <w:t xml:space="preserve">a specified time series and </w:t>
      </w:r>
      <w:r w:rsidR="00AF5599">
        <w:t xml:space="preserve">the </w:t>
      </w:r>
      <w:r w:rsidR="00637681">
        <w:t>location level</w:t>
      </w:r>
      <w:r w:rsidR="00AF5599">
        <w:t xml:space="preserve"> value</w:t>
      </w:r>
      <w:r w:rsidR="00DB0AD6">
        <w:t>.</w:t>
      </w:r>
      <w:r w:rsidR="008F3365">
        <w:t xml:space="preserve"> </w:t>
      </w:r>
      <w:r w:rsidR="00DB0AD6">
        <w:t xml:space="preserve">This document describes </w:t>
      </w:r>
      <w:r w:rsidR="00637681">
        <w:t xml:space="preserve">CWMS </w:t>
      </w:r>
      <w:r w:rsidR="00920F03">
        <w:t>location</w:t>
      </w:r>
      <w:r w:rsidR="00637681">
        <w:t xml:space="preserve"> </w:t>
      </w:r>
      <w:r w:rsidR="00920F03">
        <w:t>level</w:t>
      </w:r>
      <w:r w:rsidR="00DB0AD6">
        <w:t>s.</w:t>
      </w:r>
    </w:p>
    <w:p w14:paraId="77E4FA79" w14:textId="5C2F6DC1" w:rsidR="005E0192" w:rsidRDefault="00637681" w:rsidP="00DB420E">
      <w:pPr>
        <w:numPr>
          <w:ilvl w:val="0"/>
          <w:numId w:val="1"/>
        </w:numPr>
        <w:spacing w:before="240"/>
        <w:rPr>
          <w:rStyle w:val="Heading1Char"/>
          <w:rFonts w:ascii="Times New Roman" w:hAnsi="Times New Roman"/>
          <w:b w:val="0"/>
          <w:bCs w:val="0"/>
          <w:color w:val="auto"/>
          <w:kern w:val="0"/>
          <w:sz w:val="24"/>
          <w:szCs w:val="24"/>
        </w:rPr>
      </w:pPr>
      <w:r>
        <w:rPr>
          <w:rStyle w:val="Heading1Char"/>
        </w:rPr>
        <w:t>Location level</w:t>
      </w:r>
      <w:r w:rsidR="00536189" w:rsidRPr="00536189">
        <w:rPr>
          <w:rStyle w:val="Heading1Char"/>
        </w:rPr>
        <w:t xml:space="preserve"> Categories</w:t>
      </w:r>
      <w:r w:rsidR="00536189">
        <w:rPr>
          <w:rStyle w:val="Heading1Char"/>
          <w:rFonts w:ascii="Times New Roman" w:hAnsi="Times New Roman"/>
          <w:b w:val="0"/>
          <w:bCs w:val="0"/>
          <w:color w:val="auto"/>
          <w:kern w:val="0"/>
          <w:sz w:val="24"/>
          <w:szCs w:val="24"/>
        </w:rPr>
        <w:t xml:space="preserve">. </w:t>
      </w:r>
      <w:r w:rsidR="009D58ED">
        <w:rPr>
          <w:rStyle w:val="Heading1Char"/>
          <w:rFonts w:ascii="Times New Roman" w:hAnsi="Times New Roman"/>
          <w:b w:val="0"/>
          <w:bCs w:val="0"/>
          <w:color w:val="auto"/>
          <w:kern w:val="0"/>
          <w:sz w:val="24"/>
          <w:szCs w:val="24"/>
        </w:rPr>
        <w:t xml:space="preserve">All CWMS </w:t>
      </w:r>
      <w:r w:rsidR="00920F03">
        <w:rPr>
          <w:rStyle w:val="Heading1Char"/>
          <w:rFonts w:ascii="Times New Roman" w:hAnsi="Times New Roman"/>
          <w:b w:val="0"/>
          <w:bCs w:val="0"/>
          <w:color w:val="auto"/>
          <w:kern w:val="0"/>
          <w:sz w:val="24"/>
          <w:szCs w:val="24"/>
        </w:rPr>
        <w:t>location</w:t>
      </w:r>
      <w:r w:rsidR="009D58ED">
        <w:rPr>
          <w:rStyle w:val="Heading1Char"/>
          <w:rFonts w:ascii="Times New Roman" w:hAnsi="Times New Roman"/>
          <w:b w:val="0"/>
          <w:bCs w:val="0"/>
          <w:color w:val="auto"/>
          <w:kern w:val="0"/>
          <w:sz w:val="24"/>
          <w:szCs w:val="24"/>
        </w:rPr>
        <w:t xml:space="preserve"> </w:t>
      </w:r>
      <w:r w:rsidR="00920F03">
        <w:rPr>
          <w:rStyle w:val="Heading1Char"/>
          <w:rFonts w:ascii="Times New Roman" w:hAnsi="Times New Roman"/>
          <w:b w:val="0"/>
          <w:bCs w:val="0"/>
          <w:color w:val="auto"/>
          <w:kern w:val="0"/>
          <w:sz w:val="24"/>
          <w:szCs w:val="24"/>
        </w:rPr>
        <w:t>level</w:t>
      </w:r>
      <w:r w:rsidR="009D58ED">
        <w:rPr>
          <w:rStyle w:val="Heading1Char"/>
          <w:rFonts w:ascii="Times New Roman" w:hAnsi="Times New Roman"/>
          <w:b w:val="0"/>
          <w:bCs w:val="0"/>
          <w:color w:val="auto"/>
          <w:kern w:val="0"/>
          <w:sz w:val="24"/>
          <w:szCs w:val="24"/>
        </w:rPr>
        <w:t>s are in one of the following categories</w:t>
      </w:r>
      <w:r w:rsidR="005E0192">
        <w:rPr>
          <w:rStyle w:val="Heading1Char"/>
          <w:rFonts w:ascii="Times New Roman" w:hAnsi="Times New Roman"/>
          <w:b w:val="0"/>
          <w:bCs w:val="0"/>
          <w:color w:val="auto"/>
          <w:kern w:val="0"/>
          <w:sz w:val="24"/>
          <w:szCs w:val="24"/>
        </w:rPr>
        <w:t>.</w:t>
      </w:r>
      <w:r w:rsidR="009264A0">
        <w:rPr>
          <w:rStyle w:val="Heading1Char"/>
          <w:rFonts w:ascii="Times New Roman" w:hAnsi="Times New Roman"/>
          <w:b w:val="0"/>
          <w:bCs w:val="0"/>
          <w:color w:val="auto"/>
          <w:kern w:val="0"/>
          <w:sz w:val="24"/>
          <w:szCs w:val="24"/>
        </w:rPr>
        <w:t xml:space="preserve"> Each category will be discussed in more detail below.</w:t>
      </w:r>
    </w:p>
    <w:p w14:paraId="50CA074F" w14:textId="730FD39A" w:rsidR="005E0192" w:rsidRDefault="005E0192" w:rsidP="005E0192">
      <w:pPr>
        <w:numPr>
          <w:ilvl w:val="1"/>
          <w:numId w:val="1"/>
        </w:numPr>
        <w:spacing w:before="240"/>
        <w:rPr>
          <w:rStyle w:val="Heading1Char"/>
          <w:rFonts w:ascii="Times New Roman" w:hAnsi="Times New Roman"/>
          <w:b w:val="0"/>
          <w:bCs w:val="0"/>
          <w:color w:val="auto"/>
          <w:kern w:val="0"/>
          <w:sz w:val="24"/>
          <w:szCs w:val="24"/>
        </w:rPr>
      </w:pPr>
      <w:r w:rsidRPr="005E0192">
        <w:rPr>
          <w:rStyle w:val="Strong"/>
        </w:rPr>
        <w:t>Normal</w:t>
      </w:r>
      <w:r>
        <w:rPr>
          <w:rStyle w:val="Heading1Char"/>
          <w:rFonts w:ascii="Times New Roman" w:hAnsi="Times New Roman"/>
          <w:b w:val="0"/>
          <w:bCs w:val="0"/>
          <w:color w:val="auto"/>
          <w:kern w:val="0"/>
          <w:sz w:val="24"/>
          <w:szCs w:val="24"/>
        </w:rPr>
        <w:t xml:space="preserve">. </w:t>
      </w:r>
      <w:r w:rsidR="00E53ED1">
        <w:rPr>
          <w:rStyle w:val="Heading1Char"/>
          <w:rFonts w:ascii="Times New Roman" w:hAnsi="Times New Roman"/>
          <w:b w:val="0"/>
          <w:bCs w:val="0"/>
          <w:color w:val="auto"/>
          <w:kern w:val="0"/>
          <w:sz w:val="24"/>
          <w:szCs w:val="24"/>
        </w:rPr>
        <w:t xml:space="preserve">Normal </w:t>
      </w:r>
      <w:r w:rsidR="00637681">
        <w:rPr>
          <w:rStyle w:val="Heading1Char"/>
          <w:rFonts w:ascii="Times New Roman" w:hAnsi="Times New Roman"/>
          <w:b w:val="0"/>
          <w:bCs w:val="0"/>
          <w:color w:val="auto"/>
          <w:kern w:val="0"/>
          <w:sz w:val="24"/>
          <w:szCs w:val="24"/>
        </w:rPr>
        <w:t>location level</w:t>
      </w:r>
      <w:r w:rsidR="00E53ED1">
        <w:rPr>
          <w:rStyle w:val="Heading1Char"/>
          <w:rFonts w:ascii="Times New Roman" w:hAnsi="Times New Roman"/>
          <w:b w:val="0"/>
          <w:bCs w:val="0"/>
          <w:color w:val="auto"/>
          <w:kern w:val="0"/>
          <w:sz w:val="24"/>
          <w:szCs w:val="24"/>
        </w:rPr>
        <w:t>s are defined with actual values or references to time series with actual values.</w:t>
      </w:r>
    </w:p>
    <w:p w14:paraId="3821EB6B" w14:textId="07AFBDA1" w:rsidR="00536189" w:rsidRDefault="005E0192" w:rsidP="005E0192">
      <w:pPr>
        <w:numPr>
          <w:ilvl w:val="1"/>
          <w:numId w:val="1"/>
        </w:numPr>
        <w:spacing w:before="240"/>
        <w:rPr>
          <w:rStyle w:val="Heading1Char"/>
          <w:rFonts w:ascii="Times New Roman" w:hAnsi="Times New Roman"/>
          <w:b w:val="0"/>
          <w:bCs w:val="0"/>
          <w:color w:val="auto"/>
          <w:kern w:val="0"/>
          <w:sz w:val="24"/>
          <w:szCs w:val="24"/>
        </w:rPr>
      </w:pPr>
      <w:r w:rsidRPr="005E0192">
        <w:rPr>
          <w:rStyle w:val="Strong"/>
        </w:rPr>
        <w:t>Virtual</w:t>
      </w:r>
      <w:r>
        <w:rPr>
          <w:rStyle w:val="Heading1Char"/>
          <w:rFonts w:ascii="Times New Roman" w:hAnsi="Times New Roman"/>
          <w:b w:val="0"/>
          <w:bCs w:val="0"/>
          <w:color w:val="auto"/>
          <w:kern w:val="0"/>
          <w:sz w:val="24"/>
          <w:szCs w:val="24"/>
        </w:rPr>
        <w:t xml:space="preserve">. </w:t>
      </w:r>
      <w:r w:rsidR="00E53ED1">
        <w:rPr>
          <w:rStyle w:val="Heading1Char"/>
          <w:rFonts w:ascii="Times New Roman" w:hAnsi="Times New Roman"/>
          <w:b w:val="0"/>
          <w:bCs w:val="0"/>
          <w:color w:val="auto"/>
          <w:kern w:val="0"/>
          <w:sz w:val="24"/>
          <w:szCs w:val="24"/>
        </w:rPr>
        <w:t xml:space="preserve">Virtual </w:t>
      </w:r>
      <w:r w:rsidR="00637681">
        <w:rPr>
          <w:rStyle w:val="Heading1Char"/>
          <w:rFonts w:ascii="Times New Roman" w:hAnsi="Times New Roman"/>
          <w:b w:val="0"/>
          <w:bCs w:val="0"/>
          <w:color w:val="auto"/>
          <w:kern w:val="0"/>
          <w:sz w:val="24"/>
          <w:szCs w:val="24"/>
        </w:rPr>
        <w:t>location level</w:t>
      </w:r>
      <w:r w:rsidR="00E53ED1">
        <w:rPr>
          <w:rStyle w:val="Heading1Char"/>
          <w:rFonts w:ascii="Times New Roman" w:hAnsi="Times New Roman"/>
          <w:b w:val="0"/>
          <w:bCs w:val="0"/>
          <w:color w:val="auto"/>
          <w:kern w:val="0"/>
          <w:sz w:val="24"/>
          <w:szCs w:val="24"/>
        </w:rPr>
        <w:t>s are defined as transformations on actual values or time series.</w:t>
      </w:r>
    </w:p>
    <w:p w14:paraId="7C0A6BBA" w14:textId="487034D5" w:rsidR="00E0565D" w:rsidRPr="00E0565D" w:rsidRDefault="00E0565D" w:rsidP="00E0565D">
      <w:pPr>
        <w:spacing w:before="240"/>
        <w:ind w:left="720"/>
        <w:rPr>
          <w:rStyle w:val="Heading1Char"/>
          <w:rFonts w:ascii="Times New Roman" w:hAnsi="Times New Roman"/>
          <w:b w:val="0"/>
          <w:bCs w:val="0"/>
          <w:color w:val="auto"/>
          <w:kern w:val="0"/>
          <w:sz w:val="24"/>
          <w:szCs w:val="24"/>
        </w:rPr>
      </w:pPr>
      <w:r w:rsidRPr="00E0565D">
        <w:rPr>
          <w:rStyle w:val="Strong"/>
          <w:b w:val="0"/>
          <w:bCs w:val="0"/>
        </w:rPr>
        <w:t>Location</w:t>
      </w:r>
      <w:r>
        <w:rPr>
          <w:rStyle w:val="Strong"/>
          <w:b w:val="0"/>
          <w:bCs w:val="0"/>
        </w:rPr>
        <w:t xml:space="preserve"> levels in the same category with the same location level </w:t>
      </w:r>
      <w:r w:rsidRPr="009D58ED">
        <w:rPr>
          <w:rStyle w:val="Strong"/>
          <w:b w:val="0"/>
          <w:bCs w:val="0"/>
          <w:i/>
          <w:iCs/>
        </w:rPr>
        <w:t>key</w:t>
      </w:r>
      <w:r>
        <w:rPr>
          <w:rStyle w:val="Strong"/>
          <w:b w:val="0"/>
          <w:bCs w:val="0"/>
        </w:rPr>
        <w:t xml:space="preserve"> </w:t>
      </w:r>
      <w:r w:rsidR="009D58ED">
        <w:rPr>
          <w:rStyle w:val="Strong"/>
          <w:b w:val="0"/>
          <w:bCs w:val="0"/>
        </w:rPr>
        <w:t xml:space="preserve">(See section </w:t>
      </w:r>
      <w:r w:rsidR="009D58ED">
        <w:rPr>
          <w:rStyle w:val="Strong"/>
          <w:b w:val="0"/>
          <w:bCs w:val="0"/>
        </w:rPr>
        <w:fldChar w:fldCharType="begin"/>
      </w:r>
      <w:r w:rsidR="009D58ED">
        <w:rPr>
          <w:rStyle w:val="Strong"/>
          <w:b w:val="0"/>
          <w:bCs w:val="0"/>
        </w:rPr>
        <w:instrText xml:space="preserve"> REF _Ref101871382 \r \h </w:instrText>
      </w:r>
      <w:r w:rsidR="009D58ED">
        <w:rPr>
          <w:rStyle w:val="Strong"/>
          <w:b w:val="0"/>
          <w:bCs w:val="0"/>
        </w:rPr>
      </w:r>
      <w:r w:rsidR="009D58ED">
        <w:rPr>
          <w:rStyle w:val="Strong"/>
          <w:b w:val="0"/>
          <w:bCs w:val="0"/>
        </w:rPr>
        <w:fldChar w:fldCharType="separate"/>
      </w:r>
      <w:r w:rsidR="009D58ED">
        <w:rPr>
          <w:rStyle w:val="Strong"/>
          <w:b w:val="0"/>
          <w:bCs w:val="0"/>
        </w:rPr>
        <w:t>6</w:t>
      </w:r>
      <w:r w:rsidR="009D58ED">
        <w:rPr>
          <w:rStyle w:val="Strong"/>
          <w:b w:val="0"/>
          <w:bCs w:val="0"/>
        </w:rPr>
        <w:fldChar w:fldCharType="end"/>
      </w:r>
      <w:r w:rsidR="009D58ED">
        <w:rPr>
          <w:rStyle w:val="Strong"/>
          <w:b w:val="0"/>
          <w:bCs w:val="0"/>
        </w:rPr>
        <w:t xml:space="preserve"> below) </w:t>
      </w:r>
      <w:r>
        <w:rPr>
          <w:rStyle w:val="Strong"/>
          <w:b w:val="0"/>
          <w:bCs w:val="0"/>
        </w:rPr>
        <w:t>but different</w:t>
      </w:r>
      <w:r w:rsidR="009D58ED">
        <w:rPr>
          <w:rStyle w:val="Strong"/>
          <w:b w:val="0"/>
          <w:bCs w:val="0"/>
        </w:rPr>
        <w:t xml:space="preserve"> effective dates supersede one another. Location levels in different categories with the same location level key may override one another, depending on the precedence specified in the routine to retrieve location level values.</w:t>
      </w:r>
    </w:p>
    <w:p w14:paraId="4BBCA8D9" w14:textId="6BC19AD8" w:rsidR="00DB420E" w:rsidRDefault="00DB420E" w:rsidP="00DB420E">
      <w:pPr>
        <w:numPr>
          <w:ilvl w:val="0"/>
          <w:numId w:val="1"/>
        </w:numPr>
        <w:spacing w:before="240"/>
      </w:pPr>
      <w:r w:rsidRPr="0002619E">
        <w:rPr>
          <w:rStyle w:val="Heading1Char"/>
        </w:rPr>
        <w:t>Specified Levels</w:t>
      </w:r>
      <w:r w:rsidRPr="00DB420E">
        <w:rPr>
          <w:b/>
        </w:rPr>
        <w:t>.</w:t>
      </w:r>
      <w:r w:rsidR="008F3365">
        <w:t xml:space="preserve"> </w:t>
      </w:r>
      <w:r w:rsidR="00C14A7E">
        <w:t xml:space="preserve">Each </w:t>
      </w:r>
      <w:r w:rsidR="00637681">
        <w:t xml:space="preserve">CWMS </w:t>
      </w:r>
      <w:r w:rsidR="00920F03">
        <w:t>location</w:t>
      </w:r>
      <w:r w:rsidR="00637681">
        <w:t xml:space="preserve"> </w:t>
      </w:r>
      <w:r w:rsidR="00920F03">
        <w:t>level</w:t>
      </w:r>
      <w:r w:rsidR="00C14A7E">
        <w:t xml:space="preserve"> </w:t>
      </w:r>
      <w:r w:rsidR="009D58ED">
        <w:t xml:space="preserve">identifier </w:t>
      </w:r>
      <w:r w:rsidR="00C14A7E">
        <w:t>includes a</w:t>
      </w:r>
      <w:r w:rsidR="009D58ED">
        <w:t>n item called the s</w:t>
      </w:r>
      <w:r>
        <w:t xml:space="preserve">pecified </w:t>
      </w:r>
      <w:r w:rsidR="009D58ED">
        <w:t>l</w:t>
      </w:r>
      <w:r>
        <w:t>evel.</w:t>
      </w:r>
      <w:r w:rsidR="008F3365">
        <w:t xml:space="preserve"> </w:t>
      </w:r>
      <w:r w:rsidR="00C14A7E">
        <w:t>A</w:t>
      </w:r>
      <w:r>
        <w:t xml:space="preserve"> </w:t>
      </w:r>
      <w:r w:rsidR="009D58ED">
        <w:t>s</w:t>
      </w:r>
      <w:r>
        <w:t xml:space="preserve">pecified </w:t>
      </w:r>
      <w:r w:rsidR="009D58ED">
        <w:t>l</w:t>
      </w:r>
      <w:r>
        <w:t xml:space="preserve">evel is simply </w:t>
      </w:r>
      <w:r w:rsidR="00C14A7E">
        <w:t>a</w:t>
      </w:r>
      <w:r w:rsidR="009D58ED">
        <w:t xml:space="preserve"> name/</w:t>
      </w:r>
      <w:r w:rsidR="00C14A7E">
        <w:t>identifier</w:t>
      </w:r>
      <w:r>
        <w:t xml:space="preserve"> and is itself not associated with any location or parameter.</w:t>
      </w:r>
      <w:r w:rsidR="008F3365">
        <w:t xml:space="preserve"> </w:t>
      </w:r>
      <w:r>
        <w:t xml:space="preserve">The CWMS database pre-defines several </w:t>
      </w:r>
      <w:r w:rsidR="009D58ED">
        <w:lastRenderedPageBreak/>
        <w:t>s</w:t>
      </w:r>
      <w:r>
        <w:t xml:space="preserve">pecified </w:t>
      </w:r>
      <w:r w:rsidR="009D58ED">
        <w:t>l</w:t>
      </w:r>
      <w:r>
        <w:t>evels, and each office ca</w:t>
      </w:r>
      <w:r w:rsidR="001F1E76">
        <w:t>n define its own if it has need to do so</w:t>
      </w:r>
      <w:r w:rsidR="002D3855">
        <w:t xml:space="preserve"> (256 characters maximum)</w:t>
      </w:r>
      <w:r w:rsidR="001F1E76">
        <w:t>.</w:t>
      </w:r>
    </w:p>
    <w:p w14:paraId="1FA674FC" w14:textId="69C6D4B7" w:rsidR="00DB420E" w:rsidRDefault="00DB420E" w:rsidP="00B55E21">
      <w:pPr>
        <w:spacing w:before="240" w:after="120"/>
        <w:ind w:left="1080"/>
      </w:pPr>
      <w:r>
        <w:t xml:space="preserve">The pre-defined </w:t>
      </w:r>
      <w:r w:rsidR="009D58ED">
        <w:t>s</w:t>
      </w:r>
      <w:r>
        <w:t xml:space="preserve">pecified </w:t>
      </w:r>
      <w:r w:rsidR="009D58ED">
        <w:t>l</w:t>
      </w:r>
      <w:r>
        <w:t>evels are:</w:t>
      </w:r>
    </w:p>
    <w:tbl>
      <w:tblPr>
        <w:tblW w:w="7920" w:type="dxa"/>
        <w:tblInd w:w="1164" w:type="dxa"/>
        <w:tblLook w:val="04A0" w:firstRow="1" w:lastRow="0" w:firstColumn="1" w:lastColumn="0" w:noHBand="0" w:noVBand="1"/>
      </w:tblPr>
      <w:tblGrid>
        <w:gridCol w:w="3600"/>
        <w:gridCol w:w="4320"/>
      </w:tblGrid>
      <w:tr w:rsidR="00B55E21" w:rsidRPr="00B55E21" w14:paraId="1A5773B1" w14:textId="77777777" w:rsidTr="00EE5A54">
        <w:trPr>
          <w:cantSplit/>
          <w:trHeight w:val="255"/>
          <w:tblHeader/>
        </w:trPr>
        <w:tc>
          <w:tcPr>
            <w:tcW w:w="360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FE2AD74" w14:textId="0BDB5BA2" w:rsidR="00B55E21" w:rsidRPr="00F377F0" w:rsidRDefault="00B55E21" w:rsidP="00B55E21">
            <w:pPr>
              <w:ind w:firstLineChars="100" w:firstLine="201"/>
              <w:rPr>
                <w:b/>
                <w:bCs/>
                <w:color w:val="000000"/>
                <w:sz w:val="20"/>
                <w:szCs w:val="20"/>
              </w:rPr>
            </w:pPr>
            <w:r w:rsidRPr="00F377F0">
              <w:rPr>
                <w:b/>
                <w:bCs/>
                <w:color w:val="000000"/>
                <w:sz w:val="20"/>
                <w:szCs w:val="20"/>
              </w:rPr>
              <w:t>Specified Level</w:t>
            </w:r>
          </w:p>
        </w:tc>
        <w:tc>
          <w:tcPr>
            <w:tcW w:w="4320" w:type="dxa"/>
            <w:tcBorders>
              <w:top w:val="single" w:sz="4" w:space="0" w:color="auto"/>
              <w:left w:val="nil"/>
              <w:bottom w:val="single" w:sz="4" w:space="0" w:color="auto"/>
              <w:right w:val="single" w:sz="4" w:space="0" w:color="auto"/>
            </w:tcBorders>
            <w:shd w:val="clear" w:color="000000" w:fill="D8D8D8"/>
            <w:noWrap/>
            <w:vAlign w:val="bottom"/>
            <w:hideMark/>
          </w:tcPr>
          <w:p w14:paraId="4625270A" w14:textId="77777777" w:rsidR="00B55E21" w:rsidRPr="00F377F0" w:rsidRDefault="00B55E21" w:rsidP="00B55E21">
            <w:pPr>
              <w:ind w:firstLineChars="100" w:firstLine="201"/>
              <w:rPr>
                <w:b/>
                <w:bCs/>
                <w:color w:val="000000"/>
                <w:sz w:val="20"/>
                <w:szCs w:val="20"/>
              </w:rPr>
            </w:pPr>
            <w:r w:rsidRPr="00F377F0">
              <w:rPr>
                <w:b/>
                <w:bCs/>
                <w:color w:val="000000"/>
                <w:sz w:val="20"/>
                <w:szCs w:val="20"/>
              </w:rPr>
              <w:t>Description</w:t>
            </w:r>
          </w:p>
        </w:tc>
      </w:tr>
      <w:tr w:rsidR="00B55E21" w:rsidRPr="00B55E21" w14:paraId="32562C8B"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27FE049A" w14:textId="77777777" w:rsidR="00B55E21" w:rsidRPr="00F377F0" w:rsidRDefault="00B55E21" w:rsidP="00B55E21">
            <w:pPr>
              <w:ind w:firstLineChars="100" w:firstLine="200"/>
              <w:rPr>
                <w:color w:val="000000"/>
                <w:sz w:val="20"/>
                <w:szCs w:val="20"/>
              </w:rPr>
            </w:pPr>
            <w:r w:rsidRPr="00F377F0">
              <w:rPr>
                <w:color w:val="000000"/>
                <w:sz w:val="20"/>
                <w:szCs w:val="20"/>
              </w:rPr>
              <w:t>Bottom of Exclusive Flood Control</w:t>
            </w:r>
          </w:p>
        </w:tc>
        <w:tc>
          <w:tcPr>
            <w:tcW w:w="4320" w:type="dxa"/>
            <w:tcBorders>
              <w:top w:val="nil"/>
              <w:left w:val="nil"/>
              <w:bottom w:val="single" w:sz="4" w:space="0" w:color="auto"/>
              <w:right w:val="single" w:sz="4" w:space="0" w:color="auto"/>
            </w:tcBorders>
            <w:shd w:val="clear" w:color="auto" w:fill="auto"/>
            <w:noWrap/>
            <w:vAlign w:val="bottom"/>
            <w:hideMark/>
          </w:tcPr>
          <w:p w14:paraId="57033D5E" w14:textId="77777777" w:rsidR="00B55E21" w:rsidRPr="00F377F0" w:rsidRDefault="00B55E21" w:rsidP="00B55E21">
            <w:pPr>
              <w:ind w:firstLineChars="100" w:firstLine="200"/>
              <w:rPr>
                <w:color w:val="000000"/>
                <w:sz w:val="20"/>
                <w:szCs w:val="20"/>
              </w:rPr>
            </w:pPr>
            <w:r w:rsidRPr="00F377F0">
              <w:rPr>
                <w:color w:val="000000"/>
                <w:sz w:val="20"/>
                <w:szCs w:val="20"/>
              </w:rPr>
              <w:t>Bottom of Exclusive Flood Control Level</w:t>
            </w:r>
          </w:p>
        </w:tc>
      </w:tr>
      <w:tr w:rsidR="00B55E21" w:rsidRPr="00B55E21" w14:paraId="66B62576"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2EF7B1D4" w14:textId="77777777" w:rsidR="00B55E21" w:rsidRPr="00F377F0" w:rsidRDefault="00B55E21" w:rsidP="00B55E21">
            <w:pPr>
              <w:ind w:firstLineChars="100" w:firstLine="200"/>
              <w:rPr>
                <w:color w:val="000000"/>
                <w:sz w:val="20"/>
                <w:szCs w:val="20"/>
              </w:rPr>
            </w:pPr>
            <w:r w:rsidRPr="00F377F0">
              <w:rPr>
                <w:color w:val="000000"/>
                <w:sz w:val="20"/>
                <w:szCs w:val="20"/>
              </w:rPr>
              <w:t>Bottom of Flood Control</w:t>
            </w:r>
          </w:p>
        </w:tc>
        <w:tc>
          <w:tcPr>
            <w:tcW w:w="4320" w:type="dxa"/>
            <w:tcBorders>
              <w:top w:val="nil"/>
              <w:left w:val="nil"/>
              <w:bottom w:val="single" w:sz="4" w:space="0" w:color="auto"/>
              <w:right w:val="single" w:sz="4" w:space="0" w:color="auto"/>
            </w:tcBorders>
            <w:shd w:val="clear" w:color="auto" w:fill="auto"/>
            <w:noWrap/>
            <w:vAlign w:val="bottom"/>
            <w:hideMark/>
          </w:tcPr>
          <w:p w14:paraId="6F6DE9FB" w14:textId="77777777" w:rsidR="00B55E21" w:rsidRPr="00F377F0" w:rsidRDefault="00B55E21" w:rsidP="00B55E21">
            <w:pPr>
              <w:ind w:firstLineChars="100" w:firstLine="200"/>
              <w:rPr>
                <w:color w:val="000000"/>
                <w:sz w:val="20"/>
                <w:szCs w:val="20"/>
              </w:rPr>
            </w:pPr>
            <w:r w:rsidRPr="00F377F0">
              <w:rPr>
                <w:color w:val="000000"/>
                <w:sz w:val="20"/>
                <w:szCs w:val="20"/>
              </w:rPr>
              <w:t>Bottom of Flood Control Level</w:t>
            </w:r>
          </w:p>
        </w:tc>
      </w:tr>
      <w:tr w:rsidR="00181B53" w:rsidRPr="00B55E21" w14:paraId="4DB806D6"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tcPr>
          <w:p w14:paraId="17A710B8" w14:textId="175DE094" w:rsidR="00181B53" w:rsidRPr="00F377F0" w:rsidRDefault="00181B53" w:rsidP="00B55E21">
            <w:pPr>
              <w:ind w:firstLineChars="100" w:firstLine="200"/>
              <w:rPr>
                <w:color w:val="000000"/>
                <w:sz w:val="20"/>
                <w:szCs w:val="20"/>
              </w:rPr>
            </w:pPr>
            <w:r w:rsidRPr="00F377F0">
              <w:rPr>
                <w:color w:val="000000"/>
                <w:sz w:val="20"/>
                <w:szCs w:val="20"/>
              </w:rPr>
              <w:t>Bottom of Inlet</w:t>
            </w:r>
          </w:p>
        </w:tc>
        <w:tc>
          <w:tcPr>
            <w:tcW w:w="4320" w:type="dxa"/>
            <w:tcBorders>
              <w:top w:val="nil"/>
              <w:left w:val="nil"/>
              <w:bottom w:val="single" w:sz="4" w:space="0" w:color="auto"/>
              <w:right w:val="single" w:sz="4" w:space="0" w:color="auto"/>
            </w:tcBorders>
            <w:shd w:val="clear" w:color="auto" w:fill="auto"/>
            <w:noWrap/>
            <w:vAlign w:val="bottom"/>
          </w:tcPr>
          <w:p w14:paraId="7F39211B" w14:textId="3F243175" w:rsidR="00181B53" w:rsidRPr="00F377F0" w:rsidRDefault="00181B53" w:rsidP="00B55E21">
            <w:pPr>
              <w:ind w:firstLineChars="100" w:firstLine="200"/>
              <w:rPr>
                <w:color w:val="000000"/>
                <w:sz w:val="20"/>
                <w:szCs w:val="20"/>
              </w:rPr>
            </w:pPr>
            <w:r w:rsidRPr="00F377F0">
              <w:rPr>
                <w:color w:val="000000"/>
                <w:sz w:val="20"/>
                <w:szCs w:val="20"/>
              </w:rPr>
              <w:t>Bottom of Inlet Level</w:t>
            </w:r>
          </w:p>
        </w:tc>
      </w:tr>
      <w:tr w:rsidR="00B55E21" w:rsidRPr="00B55E21" w14:paraId="0C685B29"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74C813A1" w14:textId="77777777" w:rsidR="00B55E21" w:rsidRPr="00F377F0" w:rsidRDefault="00B55E21" w:rsidP="00B55E21">
            <w:pPr>
              <w:ind w:firstLineChars="100" w:firstLine="200"/>
              <w:rPr>
                <w:color w:val="000000"/>
                <w:sz w:val="20"/>
                <w:szCs w:val="20"/>
              </w:rPr>
            </w:pPr>
            <w:r w:rsidRPr="00F377F0">
              <w:rPr>
                <w:color w:val="000000"/>
                <w:sz w:val="20"/>
                <w:szCs w:val="20"/>
              </w:rPr>
              <w:t>Bottom of Multi-Purpose</w:t>
            </w:r>
          </w:p>
        </w:tc>
        <w:tc>
          <w:tcPr>
            <w:tcW w:w="4320" w:type="dxa"/>
            <w:tcBorders>
              <w:top w:val="nil"/>
              <w:left w:val="nil"/>
              <w:bottom w:val="single" w:sz="4" w:space="0" w:color="auto"/>
              <w:right w:val="single" w:sz="4" w:space="0" w:color="auto"/>
            </w:tcBorders>
            <w:shd w:val="clear" w:color="auto" w:fill="auto"/>
            <w:noWrap/>
            <w:vAlign w:val="bottom"/>
            <w:hideMark/>
          </w:tcPr>
          <w:p w14:paraId="3AA5F9AE" w14:textId="77777777" w:rsidR="00B55E21" w:rsidRPr="00F377F0" w:rsidRDefault="00B55E21" w:rsidP="00B55E21">
            <w:pPr>
              <w:ind w:firstLineChars="100" w:firstLine="200"/>
              <w:rPr>
                <w:color w:val="000000"/>
                <w:sz w:val="20"/>
                <w:szCs w:val="20"/>
              </w:rPr>
            </w:pPr>
            <w:r w:rsidRPr="00F377F0">
              <w:rPr>
                <w:color w:val="000000"/>
                <w:sz w:val="20"/>
                <w:szCs w:val="20"/>
              </w:rPr>
              <w:t>Bottom of Multi-Purpose Level</w:t>
            </w:r>
          </w:p>
        </w:tc>
      </w:tr>
      <w:tr w:rsidR="00B55E21" w:rsidRPr="00B55E21" w14:paraId="5E1B7B33"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1A7DEA4C" w14:textId="77777777" w:rsidR="00B55E21" w:rsidRPr="00F377F0" w:rsidRDefault="00B55E21" w:rsidP="00B55E21">
            <w:pPr>
              <w:ind w:firstLineChars="100" w:firstLine="200"/>
              <w:rPr>
                <w:color w:val="000000"/>
                <w:sz w:val="20"/>
                <w:szCs w:val="20"/>
              </w:rPr>
            </w:pPr>
            <w:r w:rsidRPr="00F377F0">
              <w:rPr>
                <w:color w:val="000000"/>
                <w:sz w:val="20"/>
                <w:szCs w:val="20"/>
              </w:rPr>
              <w:t>Bottom of Normal</w:t>
            </w:r>
          </w:p>
        </w:tc>
        <w:tc>
          <w:tcPr>
            <w:tcW w:w="4320" w:type="dxa"/>
            <w:tcBorders>
              <w:top w:val="nil"/>
              <w:left w:val="nil"/>
              <w:bottom w:val="single" w:sz="4" w:space="0" w:color="auto"/>
              <w:right w:val="single" w:sz="4" w:space="0" w:color="auto"/>
            </w:tcBorders>
            <w:shd w:val="clear" w:color="auto" w:fill="auto"/>
            <w:noWrap/>
            <w:vAlign w:val="bottom"/>
            <w:hideMark/>
          </w:tcPr>
          <w:p w14:paraId="6B921423" w14:textId="77777777" w:rsidR="00B55E21" w:rsidRPr="00F377F0" w:rsidRDefault="00B55E21" w:rsidP="00B55E21">
            <w:pPr>
              <w:ind w:firstLineChars="100" w:firstLine="200"/>
              <w:rPr>
                <w:color w:val="000000"/>
                <w:sz w:val="20"/>
                <w:szCs w:val="20"/>
              </w:rPr>
            </w:pPr>
            <w:r w:rsidRPr="00F377F0">
              <w:rPr>
                <w:color w:val="000000"/>
                <w:sz w:val="20"/>
                <w:szCs w:val="20"/>
              </w:rPr>
              <w:t>Bottom of Normal Level</w:t>
            </w:r>
          </w:p>
        </w:tc>
      </w:tr>
      <w:tr w:rsidR="00B55E21" w:rsidRPr="00B55E21" w14:paraId="42FB1D4E"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5F52305D" w14:textId="77777777" w:rsidR="00B55E21" w:rsidRPr="00F377F0" w:rsidRDefault="00B55E21" w:rsidP="00B55E21">
            <w:pPr>
              <w:ind w:firstLineChars="100" w:firstLine="200"/>
              <w:rPr>
                <w:color w:val="000000"/>
                <w:sz w:val="20"/>
                <w:szCs w:val="20"/>
              </w:rPr>
            </w:pPr>
            <w:r w:rsidRPr="00F377F0">
              <w:rPr>
                <w:color w:val="000000"/>
                <w:sz w:val="20"/>
                <w:szCs w:val="20"/>
              </w:rPr>
              <w:t>Bottom of Operating</w:t>
            </w:r>
          </w:p>
        </w:tc>
        <w:tc>
          <w:tcPr>
            <w:tcW w:w="4320" w:type="dxa"/>
            <w:tcBorders>
              <w:top w:val="nil"/>
              <w:left w:val="nil"/>
              <w:bottom w:val="single" w:sz="4" w:space="0" w:color="auto"/>
              <w:right w:val="single" w:sz="4" w:space="0" w:color="auto"/>
            </w:tcBorders>
            <w:shd w:val="clear" w:color="auto" w:fill="auto"/>
            <w:noWrap/>
            <w:vAlign w:val="bottom"/>
            <w:hideMark/>
          </w:tcPr>
          <w:p w14:paraId="6F163BA5" w14:textId="77777777" w:rsidR="00B55E21" w:rsidRPr="00F377F0" w:rsidRDefault="00B55E21" w:rsidP="00B55E21">
            <w:pPr>
              <w:ind w:firstLineChars="100" w:firstLine="200"/>
              <w:rPr>
                <w:color w:val="000000"/>
                <w:sz w:val="20"/>
                <w:szCs w:val="20"/>
              </w:rPr>
            </w:pPr>
            <w:r w:rsidRPr="00F377F0">
              <w:rPr>
                <w:color w:val="000000"/>
                <w:sz w:val="20"/>
                <w:szCs w:val="20"/>
              </w:rPr>
              <w:t>Bottom of Operating Level</w:t>
            </w:r>
          </w:p>
        </w:tc>
      </w:tr>
      <w:tr w:rsidR="00B55E21" w:rsidRPr="00B55E21" w14:paraId="67E5DB2D"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36A0169F" w14:textId="77777777" w:rsidR="00B55E21" w:rsidRPr="00F377F0" w:rsidRDefault="00B55E21" w:rsidP="00B55E21">
            <w:pPr>
              <w:ind w:firstLineChars="100" w:firstLine="200"/>
              <w:rPr>
                <w:color w:val="000000"/>
                <w:sz w:val="20"/>
                <w:szCs w:val="20"/>
              </w:rPr>
            </w:pPr>
            <w:r w:rsidRPr="00F377F0">
              <w:rPr>
                <w:color w:val="000000"/>
                <w:sz w:val="20"/>
                <w:szCs w:val="20"/>
              </w:rPr>
              <w:t>Bottom of Power</w:t>
            </w:r>
          </w:p>
        </w:tc>
        <w:tc>
          <w:tcPr>
            <w:tcW w:w="4320" w:type="dxa"/>
            <w:tcBorders>
              <w:top w:val="nil"/>
              <w:left w:val="nil"/>
              <w:bottom w:val="single" w:sz="4" w:space="0" w:color="auto"/>
              <w:right w:val="single" w:sz="4" w:space="0" w:color="auto"/>
            </w:tcBorders>
            <w:shd w:val="clear" w:color="auto" w:fill="auto"/>
            <w:noWrap/>
            <w:vAlign w:val="bottom"/>
            <w:hideMark/>
          </w:tcPr>
          <w:p w14:paraId="3690B112" w14:textId="77777777" w:rsidR="00B55E21" w:rsidRPr="00F377F0" w:rsidRDefault="00B55E21" w:rsidP="00B55E21">
            <w:pPr>
              <w:ind w:firstLineChars="100" w:firstLine="200"/>
              <w:rPr>
                <w:color w:val="000000"/>
                <w:sz w:val="20"/>
                <w:szCs w:val="20"/>
              </w:rPr>
            </w:pPr>
            <w:r w:rsidRPr="00F377F0">
              <w:rPr>
                <w:color w:val="000000"/>
                <w:sz w:val="20"/>
                <w:szCs w:val="20"/>
              </w:rPr>
              <w:t>Bottom of Power Level</w:t>
            </w:r>
          </w:p>
        </w:tc>
      </w:tr>
      <w:tr w:rsidR="00B55E21" w:rsidRPr="00B55E21" w14:paraId="7598C76F"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78162CCE" w14:textId="77777777" w:rsidR="00B55E21" w:rsidRPr="00F377F0" w:rsidRDefault="00B55E21" w:rsidP="00B55E21">
            <w:pPr>
              <w:ind w:firstLineChars="100" w:firstLine="200"/>
              <w:rPr>
                <w:color w:val="000000"/>
                <w:sz w:val="20"/>
                <w:szCs w:val="20"/>
              </w:rPr>
            </w:pPr>
            <w:r w:rsidRPr="00F377F0">
              <w:rPr>
                <w:color w:val="000000"/>
                <w:sz w:val="20"/>
                <w:szCs w:val="20"/>
              </w:rPr>
              <w:t>Design Capacity</w:t>
            </w:r>
          </w:p>
        </w:tc>
        <w:tc>
          <w:tcPr>
            <w:tcW w:w="4320" w:type="dxa"/>
            <w:tcBorders>
              <w:top w:val="nil"/>
              <w:left w:val="nil"/>
              <w:bottom w:val="single" w:sz="4" w:space="0" w:color="auto"/>
              <w:right w:val="single" w:sz="4" w:space="0" w:color="auto"/>
            </w:tcBorders>
            <w:shd w:val="clear" w:color="auto" w:fill="auto"/>
            <w:noWrap/>
            <w:vAlign w:val="bottom"/>
            <w:hideMark/>
          </w:tcPr>
          <w:p w14:paraId="05C1C46A" w14:textId="77777777" w:rsidR="00B55E21" w:rsidRPr="00F377F0" w:rsidRDefault="00B55E21" w:rsidP="00B55E21">
            <w:pPr>
              <w:ind w:firstLineChars="100" w:firstLine="200"/>
              <w:rPr>
                <w:color w:val="000000"/>
                <w:sz w:val="20"/>
                <w:szCs w:val="20"/>
              </w:rPr>
            </w:pPr>
            <w:r w:rsidRPr="00F377F0">
              <w:rPr>
                <w:color w:val="000000"/>
                <w:sz w:val="20"/>
                <w:szCs w:val="20"/>
              </w:rPr>
              <w:t>Design Capacity Level</w:t>
            </w:r>
          </w:p>
        </w:tc>
      </w:tr>
      <w:tr w:rsidR="00B55E21" w:rsidRPr="00B55E21" w14:paraId="5A8766A1"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0127DE9F" w14:textId="77777777" w:rsidR="00B55E21" w:rsidRPr="00F377F0" w:rsidRDefault="00B55E21" w:rsidP="00B55E21">
            <w:pPr>
              <w:ind w:firstLineChars="100" w:firstLine="200"/>
              <w:rPr>
                <w:color w:val="000000"/>
                <w:sz w:val="20"/>
                <w:szCs w:val="20"/>
              </w:rPr>
            </w:pPr>
            <w:r w:rsidRPr="00F377F0">
              <w:rPr>
                <w:color w:val="000000"/>
                <w:sz w:val="20"/>
                <w:szCs w:val="20"/>
              </w:rPr>
              <w:t>Flood</w:t>
            </w:r>
          </w:p>
        </w:tc>
        <w:tc>
          <w:tcPr>
            <w:tcW w:w="4320" w:type="dxa"/>
            <w:tcBorders>
              <w:top w:val="nil"/>
              <w:left w:val="nil"/>
              <w:bottom w:val="single" w:sz="4" w:space="0" w:color="auto"/>
              <w:right w:val="single" w:sz="4" w:space="0" w:color="auto"/>
            </w:tcBorders>
            <w:shd w:val="clear" w:color="auto" w:fill="auto"/>
            <w:noWrap/>
            <w:vAlign w:val="bottom"/>
            <w:hideMark/>
          </w:tcPr>
          <w:p w14:paraId="71941F73" w14:textId="77777777" w:rsidR="00B55E21" w:rsidRPr="00F377F0" w:rsidRDefault="00B55E21" w:rsidP="00B55E21">
            <w:pPr>
              <w:ind w:firstLineChars="100" w:firstLine="200"/>
              <w:rPr>
                <w:color w:val="000000"/>
                <w:sz w:val="20"/>
                <w:szCs w:val="20"/>
              </w:rPr>
            </w:pPr>
            <w:r w:rsidRPr="00F377F0">
              <w:rPr>
                <w:color w:val="000000"/>
                <w:sz w:val="20"/>
                <w:szCs w:val="20"/>
              </w:rPr>
              <w:t>Flood Level</w:t>
            </w:r>
          </w:p>
        </w:tc>
      </w:tr>
      <w:tr w:rsidR="00B55E21" w:rsidRPr="00B55E21" w14:paraId="0961AFC5"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17790A6E" w14:textId="77777777" w:rsidR="00B55E21" w:rsidRPr="00F377F0" w:rsidRDefault="00B55E21" w:rsidP="00B55E21">
            <w:pPr>
              <w:ind w:firstLineChars="100" w:firstLine="200"/>
              <w:rPr>
                <w:color w:val="000000"/>
                <w:sz w:val="20"/>
                <w:szCs w:val="20"/>
              </w:rPr>
            </w:pPr>
            <w:r w:rsidRPr="00F377F0">
              <w:rPr>
                <w:color w:val="000000"/>
                <w:sz w:val="20"/>
                <w:szCs w:val="20"/>
              </w:rPr>
              <w:t>Max Non-Damaging</w:t>
            </w:r>
          </w:p>
        </w:tc>
        <w:tc>
          <w:tcPr>
            <w:tcW w:w="4320" w:type="dxa"/>
            <w:tcBorders>
              <w:top w:val="nil"/>
              <w:left w:val="nil"/>
              <w:bottom w:val="single" w:sz="4" w:space="0" w:color="auto"/>
              <w:right w:val="single" w:sz="4" w:space="0" w:color="auto"/>
            </w:tcBorders>
            <w:shd w:val="clear" w:color="auto" w:fill="auto"/>
            <w:noWrap/>
            <w:vAlign w:val="bottom"/>
            <w:hideMark/>
          </w:tcPr>
          <w:p w14:paraId="1991CC92" w14:textId="77777777" w:rsidR="00B55E21" w:rsidRPr="00F377F0" w:rsidRDefault="00B55E21" w:rsidP="00B55E21">
            <w:pPr>
              <w:ind w:firstLineChars="100" w:firstLine="200"/>
              <w:rPr>
                <w:color w:val="000000"/>
                <w:sz w:val="20"/>
                <w:szCs w:val="20"/>
              </w:rPr>
            </w:pPr>
            <w:r w:rsidRPr="00F377F0">
              <w:rPr>
                <w:color w:val="000000"/>
                <w:sz w:val="20"/>
                <w:szCs w:val="20"/>
              </w:rPr>
              <w:t>Maximum Without Causing Damage Level</w:t>
            </w:r>
          </w:p>
        </w:tc>
      </w:tr>
      <w:tr w:rsidR="00B55E21" w:rsidRPr="00B55E21" w14:paraId="62CDAC26"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03A0CAEC" w14:textId="77777777" w:rsidR="00B55E21" w:rsidRPr="00F377F0" w:rsidRDefault="00B55E21" w:rsidP="00B55E21">
            <w:pPr>
              <w:ind w:firstLineChars="100" w:firstLine="200"/>
              <w:rPr>
                <w:color w:val="000000"/>
                <w:sz w:val="20"/>
                <w:szCs w:val="20"/>
              </w:rPr>
            </w:pPr>
            <w:r w:rsidRPr="00F377F0">
              <w:rPr>
                <w:color w:val="000000"/>
                <w:sz w:val="20"/>
                <w:szCs w:val="20"/>
              </w:rPr>
              <w:t>Regulating</w:t>
            </w:r>
          </w:p>
        </w:tc>
        <w:tc>
          <w:tcPr>
            <w:tcW w:w="4320" w:type="dxa"/>
            <w:tcBorders>
              <w:top w:val="nil"/>
              <w:left w:val="nil"/>
              <w:bottom w:val="single" w:sz="4" w:space="0" w:color="auto"/>
              <w:right w:val="single" w:sz="4" w:space="0" w:color="auto"/>
            </w:tcBorders>
            <w:shd w:val="clear" w:color="auto" w:fill="auto"/>
            <w:noWrap/>
            <w:vAlign w:val="bottom"/>
            <w:hideMark/>
          </w:tcPr>
          <w:p w14:paraId="4A95759C" w14:textId="77777777" w:rsidR="00B55E21" w:rsidRPr="00F377F0" w:rsidRDefault="00B55E21" w:rsidP="00B55E21">
            <w:pPr>
              <w:ind w:firstLineChars="100" w:firstLine="200"/>
              <w:rPr>
                <w:color w:val="000000"/>
                <w:sz w:val="20"/>
                <w:szCs w:val="20"/>
              </w:rPr>
            </w:pPr>
            <w:r w:rsidRPr="00F377F0">
              <w:rPr>
                <w:color w:val="000000"/>
                <w:sz w:val="20"/>
                <w:szCs w:val="20"/>
              </w:rPr>
              <w:t>Regulating Level</w:t>
            </w:r>
          </w:p>
        </w:tc>
      </w:tr>
      <w:tr w:rsidR="00181B53" w:rsidRPr="00B55E21" w14:paraId="4525EC59"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tcPr>
          <w:p w14:paraId="21D11B96" w14:textId="39BFD553" w:rsidR="00181B53" w:rsidRPr="00F377F0" w:rsidRDefault="00181B53" w:rsidP="00B55E21">
            <w:pPr>
              <w:ind w:firstLineChars="100" w:firstLine="200"/>
              <w:rPr>
                <w:color w:val="000000"/>
                <w:sz w:val="20"/>
                <w:szCs w:val="20"/>
              </w:rPr>
            </w:pPr>
            <w:r w:rsidRPr="00F377F0">
              <w:rPr>
                <w:color w:val="000000"/>
                <w:sz w:val="20"/>
                <w:szCs w:val="20"/>
              </w:rPr>
              <w:t>Streambed</w:t>
            </w:r>
          </w:p>
        </w:tc>
        <w:tc>
          <w:tcPr>
            <w:tcW w:w="4320" w:type="dxa"/>
            <w:tcBorders>
              <w:top w:val="nil"/>
              <w:left w:val="nil"/>
              <w:bottom w:val="single" w:sz="4" w:space="0" w:color="auto"/>
              <w:right w:val="single" w:sz="4" w:space="0" w:color="auto"/>
            </w:tcBorders>
            <w:shd w:val="clear" w:color="auto" w:fill="auto"/>
            <w:noWrap/>
            <w:vAlign w:val="bottom"/>
          </w:tcPr>
          <w:p w14:paraId="6E1C0CDA" w14:textId="028C4CC0" w:rsidR="00181B53" w:rsidRPr="00F377F0" w:rsidRDefault="00181B53" w:rsidP="00B55E21">
            <w:pPr>
              <w:ind w:firstLineChars="100" w:firstLine="200"/>
              <w:rPr>
                <w:color w:val="000000"/>
                <w:sz w:val="20"/>
                <w:szCs w:val="20"/>
              </w:rPr>
            </w:pPr>
            <w:r w:rsidRPr="00F377F0">
              <w:rPr>
                <w:color w:val="000000"/>
                <w:sz w:val="20"/>
                <w:szCs w:val="20"/>
              </w:rPr>
              <w:t>Streambed Level</w:t>
            </w:r>
          </w:p>
        </w:tc>
      </w:tr>
      <w:tr w:rsidR="00B55E21" w:rsidRPr="00B55E21" w14:paraId="0B8D0398"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07521CC7" w14:textId="77777777" w:rsidR="00B55E21" w:rsidRPr="00F377F0" w:rsidRDefault="00B55E21" w:rsidP="00B55E21">
            <w:pPr>
              <w:ind w:firstLineChars="100" w:firstLine="200"/>
              <w:rPr>
                <w:color w:val="000000"/>
                <w:sz w:val="20"/>
                <w:szCs w:val="20"/>
              </w:rPr>
            </w:pPr>
            <w:r w:rsidRPr="00F377F0">
              <w:rPr>
                <w:color w:val="000000"/>
                <w:sz w:val="20"/>
                <w:szCs w:val="20"/>
              </w:rPr>
              <w:t>Top of Conservation</w:t>
            </w:r>
          </w:p>
        </w:tc>
        <w:tc>
          <w:tcPr>
            <w:tcW w:w="4320" w:type="dxa"/>
            <w:tcBorders>
              <w:top w:val="nil"/>
              <w:left w:val="nil"/>
              <w:bottom w:val="single" w:sz="4" w:space="0" w:color="auto"/>
              <w:right w:val="single" w:sz="4" w:space="0" w:color="auto"/>
            </w:tcBorders>
            <w:shd w:val="clear" w:color="auto" w:fill="auto"/>
            <w:noWrap/>
            <w:vAlign w:val="bottom"/>
            <w:hideMark/>
          </w:tcPr>
          <w:p w14:paraId="7426B224" w14:textId="77777777" w:rsidR="00B55E21" w:rsidRPr="00F377F0" w:rsidRDefault="00B55E21" w:rsidP="00B55E21">
            <w:pPr>
              <w:ind w:firstLineChars="100" w:firstLine="200"/>
              <w:rPr>
                <w:color w:val="000000"/>
                <w:sz w:val="20"/>
                <w:szCs w:val="20"/>
              </w:rPr>
            </w:pPr>
            <w:r w:rsidRPr="00F377F0">
              <w:rPr>
                <w:color w:val="000000"/>
                <w:sz w:val="20"/>
                <w:szCs w:val="20"/>
              </w:rPr>
              <w:t>Top Conservation Level</w:t>
            </w:r>
          </w:p>
        </w:tc>
      </w:tr>
      <w:tr w:rsidR="00B55E21" w:rsidRPr="00B55E21" w14:paraId="27FC5244"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3BCFA314" w14:textId="77777777" w:rsidR="00B55E21" w:rsidRPr="00F377F0" w:rsidRDefault="00B55E21" w:rsidP="00B55E21">
            <w:pPr>
              <w:ind w:firstLineChars="100" w:firstLine="200"/>
              <w:rPr>
                <w:color w:val="000000"/>
                <w:sz w:val="20"/>
                <w:szCs w:val="20"/>
              </w:rPr>
            </w:pPr>
            <w:r w:rsidRPr="00F377F0">
              <w:rPr>
                <w:color w:val="000000"/>
                <w:sz w:val="20"/>
                <w:szCs w:val="20"/>
              </w:rPr>
              <w:t>Top of Dam</w:t>
            </w:r>
          </w:p>
        </w:tc>
        <w:tc>
          <w:tcPr>
            <w:tcW w:w="4320" w:type="dxa"/>
            <w:tcBorders>
              <w:top w:val="nil"/>
              <w:left w:val="nil"/>
              <w:bottom w:val="single" w:sz="4" w:space="0" w:color="auto"/>
              <w:right w:val="single" w:sz="4" w:space="0" w:color="auto"/>
            </w:tcBorders>
            <w:shd w:val="clear" w:color="auto" w:fill="auto"/>
            <w:noWrap/>
            <w:vAlign w:val="bottom"/>
            <w:hideMark/>
          </w:tcPr>
          <w:p w14:paraId="27B00D56" w14:textId="77777777" w:rsidR="00B55E21" w:rsidRPr="00F377F0" w:rsidRDefault="00B55E21" w:rsidP="00B55E21">
            <w:pPr>
              <w:ind w:firstLineChars="100" w:firstLine="200"/>
              <w:rPr>
                <w:color w:val="000000"/>
                <w:sz w:val="20"/>
                <w:szCs w:val="20"/>
              </w:rPr>
            </w:pPr>
            <w:r w:rsidRPr="00F377F0">
              <w:rPr>
                <w:color w:val="000000"/>
                <w:sz w:val="20"/>
                <w:szCs w:val="20"/>
              </w:rPr>
              <w:t>Top of Dam Level</w:t>
            </w:r>
          </w:p>
        </w:tc>
      </w:tr>
      <w:tr w:rsidR="00B55E21" w:rsidRPr="00B55E21" w14:paraId="012D3118"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15ECD31F" w14:textId="77777777" w:rsidR="00B55E21" w:rsidRPr="00F377F0" w:rsidRDefault="00B55E21" w:rsidP="00B55E21">
            <w:pPr>
              <w:ind w:firstLineChars="100" w:firstLine="200"/>
              <w:rPr>
                <w:color w:val="000000"/>
                <w:sz w:val="20"/>
                <w:szCs w:val="20"/>
              </w:rPr>
            </w:pPr>
            <w:r w:rsidRPr="00F377F0">
              <w:rPr>
                <w:color w:val="000000"/>
                <w:sz w:val="20"/>
                <w:szCs w:val="20"/>
              </w:rPr>
              <w:t>Top of Downstream</w:t>
            </w:r>
          </w:p>
        </w:tc>
        <w:tc>
          <w:tcPr>
            <w:tcW w:w="4320" w:type="dxa"/>
            <w:tcBorders>
              <w:top w:val="nil"/>
              <w:left w:val="nil"/>
              <w:bottom w:val="single" w:sz="4" w:space="0" w:color="auto"/>
              <w:right w:val="single" w:sz="4" w:space="0" w:color="auto"/>
            </w:tcBorders>
            <w:shd w:val="clear" w:color="auto" w:fill="auto"/>
            <w:noWrap/>
            <w:vAlign w:val="bottom"/>
            <w:hideMark/>
          </w:tcPr>
          <w:p w14:paraId="396C0CA0" w14:textId="77777777" w:rsidR="00B55E21" w:rsidRPr="00F377F0" w:rsidRDefault="00B55E21" w:rsidP="00B55E21">
            <w:pPr>
              <w:ind w:firstLineChars="100" w:firstLine="200"/>
              <w:rPr>
                <w:color w:val="000000"/>
                <w:sz w:val="20"/>
                <w:szCs w:val="20"/>
              </w:rPr>
            </w:pPr>
            <w:r w:rsidRPr="00F377F0">
              <w:rPr>
                <w:color w:val="000000"/>
                <w:sz w:val="20"/>
                <w:szCs w:val="20"/>
              </w:rPr>
              <w:t>Top of Downstream Level</w:t>
            </w:r>
          </w:p>
        </w:tc>
      </w:tr>
      <w:tr w:rsidR="00B55E21" w:rsidRPr="00B55E21" w14:paraId="7795E1ED"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3DC10676" w14:textId="77777777" w:rsidR="00B55E21" w:rsidRPr="00F377F0" w:rsidRDefault="00B55E21" w:rsidP="00B55E21">
            <w:pPr>
              <w:ind w:firstLineChars="100" w:firstLine="200"/>
              <w:rPr>
                <w:color w:val="000000"/>
                <w:sz w:val="20"/>
                <w:szCs w:val="20"/>
              </w:rPr>
            </w:pPr>
            <w:r w:rsidRPr="00F377F0">
              <w:rPr>
                <w:color w:val="000000"/>
                <w:sz w:val="20"/>
                <w:szCs w:val="20"/>
              </w:rPr>
              <w:t>Top of Exclusive Flood Control</w:t>
            </w:r>
          </w:p>
        </w:tc>
        <w:tc>
          <w:tcPr>
            <w:tcW w:w="4320" w:type="dxa"/>
            <w:tcBorders>
              <w:top w:val="nil"/>
              <w:left w:val="nil"/>
              <w:bottom w:val="single" w:sz="4" w:space="0" w:color="auto"/>
              <w:right w:val="single" w:sz="4" w:space="0" w:color="auto"/>
            </w:tcBorders>
            <w:shd w:val="clear" w:color="auto" w:fill="auto"/>
            <w:noWrap/>
            <w:vAlign w:val="bottom"/>
            <w:hideMark/>
          </w:tcPr>
          <w:p w14:paraId="3121C52B" w14:textId="77777777" w:rsidR="00B55E21" w:rsidRPr="00F377F0" w:rsidRDefault="00B55E21" w:rsidP="00B55E21">
            <w:pPr>
              <w:ind w:firstLineChars="100" w:firstLine="200"/>
              <w:rPr>
                <w:color w:val="000000"/>
                <w:sz w:val="20"/>
                <w:szCs w:val="20"/>
              </w:rPr>
            </w:pPr>
            <w:r w:rsidRPr="00F377F0">
              <w:rPr>
                <w:color w:val="000000"/>
                <w:sz w:val="20"/>
                <w:szCs w:val="20"/>
              </w:rPr>
              <w:t>Top of Exclusive Flood Control Level</w:t>
            </w:r>
          </w:p>
        </w:tc>
      </w:tr>
      <w:tr w:rsidR="00B55E21" w:rsidRPr="00B55E21" w14:paraId="6E5E7893"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4C094319" w14:textId="77777777" w:rsidR="00B55E21" w:rsidRPr="00F377F0" w:rsidRDefault="00B55E21" w:rsidP="00B55E21">
            <w:pPr>
              <w:ind w:firstLineChars="100" w:firstLine="200"/>
              <w:rPr>
                <w:color w:val="000000"/>
                <w:sz w:val="20"/>
                <w:szCs w:val="20"/>
              </w:rPr>
            </w:pPr>
            <w:r w:rsidRPr="00F377F0">
              <w:rPr>
                <w:color w:val="000000"/>
                <w:sz w:val="20"/>
                <w:szCs w:val="20"/>
              </w:rPr>
              <w:t>Top of Flood</w:t>
            </w:r>
          </w:p>
        </w:tc>
        <w:tc>
          <w:tcPr>
            <w:tcW w:w="4320" w:type="dxa"/>
            <w:tcBorders>
              <w:top w:val="nil"/>
              <w:left w:val="nil"/>
              <w:bottom w:val="single" w:sz="4" w:space="0" w:color="auto"/>
              <w:right w:val="single" w:sz="4" w:space="0" w:color="auto"/>
            </w:tcBorders>
            <w:shd w:val="clear" w:color="auto" w:fill="auto"/>
            <w:noWrap/>
            <w:vAlign w:val="bottom"/>
            <w:hideMark/>
          </w:tcPr>
          <w:p w14:paraId="1A5FF59E" w14:textId="77777777" w:rsidR="00B55E21" w:rsidRPr="00F377F0" w:rsidRDefault="00B55E21" w:rsidP="00B55E21">
            <w:pPr>
              <w:ind w:firstLineChars="100" w:firstLine="200"/>
              <w:rPr>
                <w:color w:val="000000"/>
                <w:sz w:val="20"/>
                <w:szCs w:val="20"/>
              </w:rPr>
            </w:pPr>
            <w:r w:rsidRPr="00F377F0">
              <w:rPr>
                <w:color w:val="000000"/>
                <w:sz w:val="20"/>
                <w:szCs w:val="20"/>
              </w:rPr>
              <w:t>Top of Flood Level</w:t>
            </w:r>
          </w:p>
        </w:tc>
      </w:tr>
      <w:tr w:rsidR="00B55E21" w:rsidRPr="00B55E21" w14:paraId="4D71F249"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394498DD" w14:textId="77777777" w:rsidR="00B55E21" w:rsidRPr="00F377F0" w:rsidRDefault="00B55E21" w:rsidP="00B55E21">
            <w:pPr>
              <w:ind w:firstLineChars="100" w:firstLine="200"/>
              <w:rPr>
                <w:color w:val="000000"/>
                <w:sz w:val="20"/>
                <w:szCs w:val="20"/>
              </w:rPr>
            </w:pPr>
            <w:r w:rsidRPr="00F377F0">
              <w:rPr>
                <w:color w:val="000000"/>
                <w:sz w:val="20"/>
                <w:szCs w:val="20"/>
              </w:rPr>
              <w:t>Top of Inactive</w:t>
            </w:r>
          </w:p>
        </w:tc>
        <w:tc>
          <w:tcPr>
            <w:tcW w:w="4320" w:type="dxa"/>
            <w:tcBorders>
              <w:top w:val="nil"/>
              <w:left w:val="nil"/>
              <w:bottom w:val="single" w:sz="4" w:space="0" w:color="auto"/>
              <w:right w:val="single" w:sz="4" w:space="0" w:color="auto"/>
            </w:tcBorders>
            <w:shd w:val="clear" w:color="auto" w:fill="auto"/>
            <w:noWrap/>
            <w:vAlign w:val="bottom"/>
            <w:hideMark/>
          </w:tcPr>
          <w:p w14:paraId="17A91AB3" w14:textId="77777777" w:rsidR="00B55E21" w:rsidRPr="00F377F0" w:rsidRDefault="00B55E21" w:rsidP="00B55E21">
            <w:pPr>
              <w:ind w:firstLineChars="100" w:firstLine="200"/>
              <w:rPr>
                <w:color w:val="000000"/>
                <w:sz w:val="20"/>
                <w:szCs w:val="20"/>
              </w:rPr>
            </w:pPr>
            <w:r w:rsidRPr="00F377F0">
              <w:rPr>
                <w:color w:val="000000"/>
                <w:sz w:val="20"/>
                <w:szCs w:val="20"/>
              </w:rPr>
              <w:t>Top of Inactive Level</w:t>
            </w:r>
          </w:p>
        </w:tc>
      </w:tr>
      <w:tr w:rsidR="00B55E21" w:rsidRPr="00B55E21" w14:paraId="3020DD4B"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2768A945" w14:textId="77777777" w:rsidR="00B55E21" w:rsidRPr="00F377F0" w:rsidRDefault="00B55E21" w:rsidP="00B55E21">
            <w:pPr>
              <w:ind w:firstLineChars="100" w:firstLine="200"/>
              <w:rPr>
                <w:color w:val="000000"/>
                <w:sz w:val="20"/>
                <w:szCs w:val="20"/>
              </w:rPr>
            </w:pPr>
            <w:r w:rsidRPr="00F377F0">
              <w:rPr>
                <w:color w:val="000000"/>
                <w:sz w:val="20"/>
                <w:szCs w:val="20"/>
              </w:rPr>
              <w:t>Top of Induced Surcharge</w:t>
            </w:r>
          </w:p>
        </w:tc>
        <w:tc>
          <w:tcPr>
            <w:tcW w:w="4320" w:type="dxa"/>
            <w:tcBorders>
              <w:top w:val="nil"/>
              <w:left w:val="nil"/>
              <w:bottom w:val="single" w:sz="4" w:space="0" w:color="auto"/>
              <w:right w:val="single" w:sz="4" w:space="0" w:color="auto"/>
            </w:tcBorders>
            <w:shd w:val="clear" w:color="auto" w:fill="auto"/>
            <w:noWrap/>
            <w:vAlign w:val="bottom"/>
            <w:hideMark/>
          </w:tcPr>
          <w:p w14:paraId="7532923B" w14:textId="77777777" w:rsidR="00B55E21" w:rsidRPr="00F377F0" w:rsidRDefault="00B55E21" w:rsidP="00B55E21">
            <w:pPr>
              <w:ind w:firstLineChars="100" w:firstLine="200"/>
              <w:rPr>
                <w:color w:val="000000"/>
                <w:sz w:val="20"/>
                <w:szCs w:val="20"/>
              </w:rPr>
            </w:pPr>
            <w:r w:rsidRPr="00F377F0">
              <w:rPr>
                <w:color w:val="000000"/>
                <w:sz w:val="20"/>
                <w:szCs w:val="20"/>
              </w:rPr>
              <w:t>Top of Induced Surcharge Level</w:t>
            </w:r>
          </w:p>
        </w:tc>
      </w:tr>
      <w:tr w:rsidR="00181B53" w:rsidRPr="00B55E21" w14:paraId="7F421101"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tcPr>
          <w:p w14:paraId="233ED62A" w14:textId="3A3830B8" w:rsidR="00181B53" w:rsidRPr="00F377F0" w:rsidRDefault="00181B53" w:rsidP="00B55E21">
            <w:pPr>
              <w:ind w:firstLineChars="100" w:firstLine="200"/>
              <w:rPr>
                <w:color w:val="000000"/>
                <w:sz w:val="20"/>
                <w:szCs w:val="20"/>
              </w:rPr>
            </w:pPr>
            <w:r w:rsidRPr="00F377F0">
              <w:rPr>
                <w:color w:val="000000"/>
                <w:sz w:val="20"/>
                <w:szCs w:val="20"/>
              </w:rPr>
              <w:t>Top of Inlet</w:t>
            </w:r>
          </w:p>
        </w:tc>
        <w:tc>
          <w:tcPr>
            <w:tcW w:w="4320" w:type="dxa"/>
            <w:tcBorders>
              <w:top w:val="nil"/>
              <w:left w:val="nil"/>
              <w:bottom w:val="single" w:sz="4" w:space="0" w:color="auto"/>
              <w:right w:val="single" w:sz="4" w:space="0" w:color="auto"/>
            </w:tcBorders>
            <w:shd w:val="clear" w:color="auto" w:fill="auto"/>
            <w:noWrap/>
            <w:vAlign w:val="bottom"/>
          </w:tcPr>
          <w:p w14:paraId="3CAACB32" w14:textId="573A3D1C" w:rsidR="00181B53" w:rsidRPr="00F377F0" w:rsidRDefault="00181B53" w:rsidP="00B55E21">
            <w:pPr>
              <w:ind w:firstLineChars="100" w:firstLine="200"/>
              <w:rPr>
                <w:color w:val="000000"/>
                <w:sz w:val="20"/>
                <w:szCs w:val="20"/>
              </w:rPr>
            </w:pPr>
            <w:r w:rsidRPr="00F377F0">
              <w:rPr>
                <w:color w:val="000000"/>
                <w:sz w:val="20"/>
                <w:szCs w:val="20"/>
              </w:rPr>
              <w:t>Top of Inlet Level</w:t>
            </w:r>
          </w:p>
        </w:tc>
      </w:tr>
      <w:tr w:rsidR="00B55E21" w:rsidRPr="00B55E21" w14:paraId="436E39EA"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77D64376" w14:textId="77777777" w:rsidR="00B55E21" w:rsidRPr="00F377F0" w:rsidRDefault="00B55E21" w:rsidP="00B55E21">
            <w:pPr>
              <w:ind w:firstLineChars="100" w:firstLine="200"/>
              <w:rPr>
                <w:color w:val="000000"/>
                <w:sz w:val="20"/>
                <w:szCs w:val="20"/>
              </w:rPr>
            </w:pPr>
            <w:r w:rsidRPr="00F377F0">
              <w:rPr>
                <w:color w:val="000000"/>
                <w:sz w:val="20"/>
                <w:szCs w:val="20"/>
              </w:rPr>
              <w:t>Top of Multi-Purpose</w:t>
            </w:r>
          </w:p>
        </w:tc>
        <w:tc>
          <w:tcPr>
            <w:tcW w:w="4320" w:type="dxa"/>
            <w:tcBorders>
              <w:top w:val="nil"/>
              <w:left w:val="nil"/>
              <w:bottom w:val="single" w:sz="4" w:space="0" w:color="auto"/>
              <w:right w:val="single" w:sz="4" w:space="0" w:color="auto"/>
            </w:tcBorders>
            <w:shd w:val="clear" w:color="auto" w:fill="auto"/>
            <w:noWrap/>
            <w:vAlign w:val="bottom"/>
            <w:hideMark/>
          </w:tcPr>
          <w:p w14:paraId="71E6EF10" w14:textId="77777777" w:rsidR="00B55E21" w:rsidRPr="00F377F0" w:rsidRDefault="00B55E21" w:rsidP="00B55E21">
            <w:pPr>
              <w:ind w:firstLineChars="100" w:firstLine="200"/>
              <w:rPr>
                <w:color w:val="000000"/>
                <w:sz w:val="20"/>
                <w:szCs w:val="20"/>
              </w:rPr>
            </w:pPr>
            <w:r w:rsidRPr="00F377F0">
              <w:rPr>
                <w:color w:val="000000"/>
                <w:sz w:val="20"/>
                <w:szCs w:val="20"/>
              </w:rPr>
              <w:t>Top of Multi-Purpose Level</w:t>
            </w:r>
          </w:p>
        </w:tc>
      </w:tr>
      <w:tr w:rsidR="00B55E21" w:rsidRPr="00B55E21" w14:paraId="0805A528"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76B09EA5" w14:textId="77777777" w:rsidR="00B55E21" w:rsidRPr="00F377F0" w:rsidRDefault="00B55E21" w:rsidP="00B55E21">
            <w:pPr>
              <w:ind w:firstLineChars="100" w:firstLine="200"/>
              <w:rPr>
                <w:color w:val="000000"/>
                <w:sz w:val="20"/>
                <w:szCs w:val="20"/>
              </w:rPr>
            </w:pPr>
            <w:r w:rsidRPr="00F377F0">
              <w:rPr>
                <w:color w:val="000000"/>
                <w:sz w:val="20"/>
                <w:szCs w:val="20"/>
              </w:rPr>
              <w:t>Top of Normal</w:t>
            </w:r>
          </w:p>
        </w:tc>
        <w:tc>
          <w:tcPr>
            <w:tcW w:w="4320" w:type="dxa"/>
            <w:tcBorders>
              <w:top w:val="nil"/>
              <w:left w:val="nil"/>
              <w:bottom w:val="single" w:sz="4" w:space="0" w:color="auto"/>
              <w:right w:val="single" w:sz="4" w:space="0" w:color="auto"/>
            </w:tcBorders>
            <w:shd w:val="clear" w:color="auto" w:fill="auto"/>
            <w:noWrap/>
            <w:vAlign w:val="bottom"/>
            <w:hideMark/>
          </w:tcPr>
          <w:p w14:paraId="70C31B92" w14:textId="77777777" w:rsidR="00B55E21" w:rsidRPr="00F377F0" w:rsidRDefault="00B55E21" w:rsidP="00B55E21">
            <w:pPr>
              <w:ind w:firstLineChars="100" w:firstLine="200"/>
              <w:rPr>
                <w:color w:val="000000"/>
                <w:sz w:val="20"/>
                <w:szCs w:val="20"/>
              </w:rPr>
            </w:pPr>
            <w:r w:rsidRPr="00F377F0">
              <w:rPr>
                <w:color w:val="000000"/>
                <w:sz w:val="20"/>
                <w:szCs w:val="20"/>
              </w:rPr>
              <w:t>Top of Normal Level</w:t>
            </w:r>
          </w:p>
        </w:tc>
      </w:tr>
      <w:tr w:rsidR="00B55E21" w:rsidRPr="00B55E21" w14:paraId="213C28B2"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5B9D9F69" w14:textId="77777777" w:rsidR="00B55E21" w:rsidRPr="00F377F0" w:rsidRDefault="00B55E21" w:rsidP="00B55E21">
            <w:pPr>
              <w:ind w:firstLineChars="100" w:firstLine="200"/>
              <w:rPr>
                <w:color w:val="000000"/>
                <w:sz w:val="20"/>
                <w:szCs w:val="20"/>
              </w:rPr>
            </w:pPr>
            <w:r w:rsidRPr="00F377F0">
              <w:rPr>
                <w:color w:val="000000"/>
                <w:sz w:val="20"/>
                <w:szCs w:val="20"/>
              </w:rPr>
              <w:t>Top of Operating</w:t>
            </w:r>
          </w:p>
        </w:tc>
        <w:tc>
          <w:tcPr>
            <w:tcW w:w="4320" w:type="dxa"/>
            <w:tcBorders>
              <w:top w:val="nil"/>
              <w:left w:val="nil"/>
              <w:bottom w:val="single" w:sz="4" w:space="0" w:color="auto"/>
              <w:right w:val="single" w:sz="4" w:space="0" w:color="auto"/>
            </w:tcBorders>
            <w:shd w:val="clear" w:color="auto" w:fill="auto"/>
            <w:noWrap/>
            <w:vAlign w:val="bottom"/>
            <w:hideMark/>
          </w:tcPr>
          <w:p w14:paraId="48F95B9B" w14:textId="77777777" w:rsidR="00B55E21" w:rsidRPr="00F377F0" w:rsidRDefault="00B55E21" w:rsidP="00B55E21">
            <w:pPr>
              <w:ind w:firstLineChars="100" w:firstLine="200"/>
              <w:rPr>
                <w:color w:val="000000"/>
                <w:sz w:val="20"/>
                <w:szCs w:val="20"/>
              </w:rPr>
            </w:pPr>
            <w:r w:rsidRPr="00F377F0">
              <w:rPr>
                <w:color w:val="000000"/>
                <w:sz w:val="20"/>
                <w:szCs w:val="20"/>
              </w:rPr>
              <w:t>Top of Operational Level</w:t>
            </w:r>
          </w:p>
        </w:tc>
      </w:tr>
      <w:tr w:rsidR="00181B53" w:rsidRPr="00B55E21" w14:paraId="48367320"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tcPr>
          <w:p w14:paraId="4F333834" w14:textId="6316FFD2" w:rsidR="00181B53" w:rsidRPr="00F377F0" w:rsidRDefault="00181B53" w:rsidP="00B55E21">
            <w:pPr>
              <w:ind w:firstLineChars="100" w:firstLine="200"/>
              <w:rPr>
                <w:color w:val="000000"/>
                <w:sz w:val="20"/>
                <w:szCs w:val="20"/>
              </w:rPr>
            </w:pPr>
            <w:r w:rsidRPr="00F377F0">
              <w:rPr>
                <w:color w:val="000000"/>
                <w:sz w:val="20"/>
                <w:szCs w:val="20"/>
              </w:rPr>
              <w:t>Top of Outlet</w:t>
            </w:r>
          </w:p>
        </w:tc>
        <w:tc>
          <w:tcPr>
            <w:tcW w:w="4320" w:type="dxa"/>
            <w:tcBorders>
              <w:top w:val="nil"/>
              <w:left w:val="nil"/>
              <w:bottom w:val="single" w:sz="4" w:space="0" w:color="auto"/>
              <w:right w:val="single" w:sz="4" w:space="0" w:color="auto"/>
            </w:tcBorders>
            <w:shd w:val="clear" w:color="auto" w:fill="auto"/>
            <w:noWrap/>
            <w:vAlign w:val="bottom"/>
          </w:tcPr>
          <w:p w14:paraId="7AFFF3BC" w14:textId="6084E9BF" w:rsidR="00181B53" w:rsidRPr="00F377F0" w:rsidRDefault="00181B53" w:rsidP="00B55E21">
            <w:pPr>
              <w:ind w:firstLineChars="100" w:firstLine="200"/>
              <w:rPr>
                <w:color w:val="000000"/>
                <w:sz w:val="20"/>
                <w:szCs w:val="20"/>
              </w:rPr>
            </w:pPr>
            <w:r w:rsidRPr="00F377F0">
              <w:rPr>
                <w:color w:val="000000"/>
                <w:sz w:val="20"/>
                <w:szCs w:val="20"/>
              </w:rPr>
              <w:t>Top of Outlet Level</w:t>
            </w:r>
          </w:p>
        </w:tc>
      </w:tr>
      <w:tr w:rsidR="00B55E21" w:rsidRPr="00B55E21" w14:paraId="2C30CA59"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1BF1F0E9" w14:textId="77777777" w:rsidR="00B55E21" w:rsidRPr="00F377F0" w:rsidRDefault="00B55E21" w:rsidP="00B55E21">
            <w:pPr>
              <w:ind w:firstLineChars="100" w:firstLine="200"/>
              <w:rPr>
                <w:color w:val="000000"/>
                <w:sz w:val="20"/>
                <w:szCs w:val="20"/>
              </w:rPr>
            </w:pPr>
            <w:r w:rsidRPr="00F377F0">
              <w:rPr>
                <w:color w:val="000000"/>
                <w:sz w:val="20"/>
                <w:szCs w:val="20"/>
              </w:rPr>
              <w:t>Top of Overflow</w:t>
            </w:r>
          </w:p>
        </w:tc>
        <w:tc>
          <w:tcPr>
            <w:tcW w:w="4320" w:type="dxa"/>
            <w:tcBorders>
              <w:top w:val="nil"/>
              <w:left w:val="nil"/>
              <w:bottom w:val="single" w:sz="4" w:space="0" w:color="auto"/>
              <w:right w:val="single" w:sz="4" w:space="0" w:color="auto"/>
            </w:tcBorders>
            <w:shd w:val="clear" w:color="auto" w:fill="auto"/>
            <w:noWrap/>
            <w:vAlign w:val="bottom"/>
            <w:hideMark/>
          </w:tcPr>
          <w:p w14:paraId="2BB3CF9F" w14:textId="77777777" w:rsidR="00B55E21" w:rsidRPr="00F377F0" w:rsidRDefault="00B55E21" w:rsidP="00B55E21">
            <w:pPr>
              <w:ind w:firstLineChars="100" w:firstLine="200"/>
              <w:rPr>
                <w:color w:val="000000"/>
                <w:sz w:val="20"/>
                <w:szCs w:val="20"/>
              </w:rPr>
            </w:pPr>
            <w:r w:rsidRPr="00F377F0">
              <w:rPr>
                <w:color w:val="000000"/>
                <w:sz w:val="20"/>
                <w:szCs w:val="20"/>
              </w:rPr>
              <w:t>Top of Overflow Level</w:t>
            </w:r>
          </w:p>
        </w:tc>
      </w:tr>
      <w:tr w:rsidR="00B55E21" w:rsidRPr="00B55E21" w14:paraId="65FEE262" w14:textId="77777777" w:rsidTr="00B55E21">
        <w:trPr>
          <w:trHeight w:val="255"/>
        </w:trPr>
        <w:tc>
          <w:tcPr>
            <w:tcW w:w="3600" w:type="dxa"/>
            <w:tcBorders>
              <w:top w:val="nil"/>
              <w:left w:val="single" w:sz="4" w:space="0" w:color="auto"/>
              <w:bottom w:val="single" w:sz="4" w:space="0" w:color="auto"/>
              <w:right w:val="single" w:sz="4" w:space="0" w:color="auto"/>
            </w:tcBorders>
            <w:shd w:val="clear" w:color="auto" w:fill="auto"/>
            <w:noWrap/>
            <w:vAlign w:val="bottom"/>
            <w:hideMark/>
          </w:tcPr>
          <w:p w14:paraId="66CF8C06" w14:textId="77777777" w:rsidR="00B55E21" w:rsidRPr="00F377F0" w:rsidRDefault="00B55E21" w:rsidP="00B55E21">
            <w:pPr>
              <w:ind w:firstLineChars="100" w:firstLine="200"/>
              <w:rPr>
                <w:color w:val="000000"/>
                <w:sz w:val="20"/>
                <w:szCs w:val="20"/>
              </w:rPr>
            </w:pPr>
            <w:r w:rsidRPr="00F377F0">
              <w:rPr>
                <w:color w:val="000000"/>
                <w:sz w:val="20"/>
                <w:szCs w:val="20"/>
              </w:rPr>
              <w:t>Top of Power</w:t>
            </w:r>
          </w:p>
        </w:tc>
        <w:tc>
          <w:tcPr>
            <w:tcW w:w="4320" w:type="dxa"/>
            <w:tcBorders>
              <w:top w:val="nil"/>
              <w:left w:val="nil"/>
              <w:bottom w:val="single" w:sz="4" w:space="0" w:color="auto"/>
              <w:right w:val="single" w:sz="4" w:space="0" w:color="auto"/>
            </w:tcBorders>
            <w:shd w:val="clear" w:color="auto" w:fill="auto"/>
            <w:noWrap/>
            <w:vAlign w:val="bottom"/>
            <w:hideMark/>
          </w:tcPr>
          <w:p w14:paraId="433BBE43" w14:textId="77777777" w:rsidR="00B55E21" w:rsidRPr="00F377F0" w:rsidRDefault="00B55E21" w:rsidP="00B55E21">
            <w:pPr>
              <w:ind w:firstLineChars="100" w:firstLine="200"/>
              <w:rPr>
                <w:color w:val="000000"/>
                <w:sz w:val="20"/>
                <w:szCs w:val="20"/>
              </w:rPr>
            </w:pPr>
            <w:r w:rsidRPr="00F377F0">
              <w:rPr>
                <w:color w:val="000000"/>
                <w:sz w:val="20"/>
                <w:szCs w:val="20"/>
              </w:rPr>
              <w:t>Top of Power Level</w:t>
            </w:r>
          </w:p>
        </w:tc>
      </w:tr>
    </w:tbl>
    <w:p w14:paraId="7E3FC5D4" w14:textId="512E01AD" w:rsidR="00DB420E" w:rsidRDefault="00637681" w:rsidP="00DB420E">
      <w:pPr>
        <w:numPr>
          <w:ilvl w:val="0"/>
          <w:numId w:val="1"/>
        </w:numPr>
        <w:spacing w:before="240"/>
      </w:pPr>
      <w:r>
        <w:rPr>
          <w:rStyle w:val="Heading1Char"/>
        </w:rPr>
        <w:t xml:space="preserve">Location </w:t>
      </w:r>
      <w:r w:rsidR="009264A0">
        <w:rPr>
          <w:rStyle w:val="Heading1Char"/>
        </w:rPr>
        <w:t>L</w:t>
      </w:r>
      <w:r>
        <w:rPr>
          <w:rStyle w:val="Heading1Char"/>
        </w:rPr>
        <w:t>evel</w:t>
      </w:r>
      <w:r w:rsidR="00EE5A54">
        <w:rPr>
          <w:rStyle w:val="Heading1Char"/>
        </w:rPr>
        <w:t xml:space="preserve"> Identifier</w:t>
      </w:r>
      <w:r w:rsidR="001F1E76" w:rsidRPr="0002619E">
        <w:rPr>
          <w:rStyle w:val="Heading1Char"/>
        </w:rPr>
        <w:t>s</w:t>
      </w:r>
      <w:r w:rsidR="001F1E76">
        <w:rPr>
          <w:b/>
        </w:rPr>
        <w:t>.</w:t>
      </w:r>
      <w:r w:rsidR="008F3365">
        <w:rPr>
          <w:b/>
        </w:rPr>
        <w:t xml:space="preserve"> </w:t>
      </w:r>
      <w:r>
        <w:t>Location level</w:t>
      </w:r>
      <w:r w:rsidR="001F1E76">
        <w:t xml:space="preserve">s apply </w:t>
      </w:r>
      <w:r w:rsidR="00F727A5">
        <w:t>s</w:t>
      </w:r>
      <w:r w:rsidR="001F1E76">
        <w:t xml:space="preserve">pecified </w:t>
      </w:r>
      <w:r w:rsidR="00F727A5">
        <w:t>l</w:t>
      </w:r>
      <w:r w:rsidR="001F1E76">
        <w:t xml:space="preserve">evels to specific combinations of </w:t>
      </w:r>
      <w:r w:rsidR="00887EF2">
        <w:t>l</w:t>
      </w:r>
      <w:r w:rsidR="001F1E76">
        <w:t xml:space="preserve">ocation, </w:t>
      </w:r>
      <w:r w:rsidR="00887EF2">
        <w:t>p</w:t>
      </w:r>
      <w:r w:rsidR="001F1E76">
        <w:t>arameter,</w:t>
      </w:r>
      <w:r w:rsidR="00887EF2">
        <w:t xml:space="preserve"> p</w:t>
      </w:r>
      <w:r w:rsidR="001F1E76">
        <w:t xml:space="preserve">arameter </w:t>
      </w:r>
      <w:r w:rsidR="00887EF2">
        <w:t>t</w:t>
      </w:r>
      <w:r w:rsidR="001F1E76">
        <w:t>ype</w:t>
      </w:r>
      <w:r w:rsidR="00887EF2">
        <w:t>,</w:t>
      </w:r>
      <w:r w:rsidR="001F1E76">
        <w:t xml:space="preserve"> and </w:t>
      </w:r>
      <w:r w:rsidR="00887EF2">
        <w:t>d</w:t>
      </w:r>
      <w:r w:rsidR="001F1E76">
        <w:t xml:space="preserve">uration, with an optional </w:t>
      </w:r>
      <w:r w:rsidR="00887EF2">
        <w:t>a</w:t>
      </w:r>
      <w:r w:rsidR="001F1E76">
        <w:t>ttribute</w:t>
      </w:r>
      <w:r w:rsidR="00C14A7E">
        <w:t xml:space="preserve"> (</w:t>
      </w:r>
      <w:r w:rsidR="00F727A5">
        <w:t xml:space="preserve">see Section </w:t>
      </w:r>
      <w:r w:rsidR="00F727A5">
        <w:fldChar w:fldCharType="begin"/>
      </w:r>
      <w:r w:rsidR="00F727A5">
        <w:instrText xml:space="preserve"> REF _Ref101871872 \r \h </w:instrText>
      </w:r>
      <w:r w:rsidR="00F727A5">
        <w:fldChar w:fldCharType="separate"/>
      </w:r>
      <w:r w:rsidR="00F727A5">
        <w:t>5</w:t>
      </w:r>
      <w:r w:rsidR="00F727A5">
        <w:fldChar w:fldCharType="end"/>
      </w:r>
      <w:r w:rsidR="00F727A5">
        <w:t xml:space="preserve"> below</w:t>
      </w:r>
      <w:r w:rsidR="00C14A7E">
        <w:t>)</w:t>
      </w:r>
      <w:r w:rsidR="001F1E76">
        <w:t>.</w:t>
      </w:r>
      <w:r w:rsidR="008F3365">
        <w:t xml:space="preserve"> </w:t>
      </w:r>
      <w:r>
        <w:t xml:space="preserve">CWMS </w:t>
      </w:r>
      <w:r w:rsidR="00920F03">
        <w:t>location</w:t>
      </w:r>
      <w:r>
        <w:t xml:space="preserve"> </w:t>
      </w:r>
      <w:r w:rsidR="00920F03">
        <w:t>level</w:t>
      </w:r>
      <w:r w:rsidR="001F1E76">
        <w:t xml:space="preserve"> </w:t>
      </w:r>
      <w:r w:rsidR="00887EF2">
        <w:t>i</w:t>
      </w:r>
      <w:r w:rsidR="001F1E76">
        <w:t xml:space="preserve">dentifiers </w:t>
      </w:r>
      <w:r w:rsidR="00015F64">
        <w:t>join</w:t>
      </w:r>
      <w:r w:rsidR="00480852">
        <w:t xml:space="preserve"> these various parts </w:t>
      </w:r>
      <w:r w:rsidR="00B55E21">
        <w:t xml:space="preserve">– minus the attribute – </w:t>
      </w:r>
      <w:r w:rsidR="00480852">
        <w:t>together</w:t>
      </w:r>
      <w:r w:rsidR="00B55E21">
        <w:t xml:space="preserve"> </w:t>
      </w:r>
      <w:r w:rsidR="00480852">
        <w:t xml:space="preserve">using the dot character (‘.’) as a separator after the fashion of the CWMS </w:t>
      </w:r>
      <w:r w:rsidR="00424702">
        <w:t>t</w:t>
      </w:r>
      <w:r w:rsidR="00480852">
        <w:t xml:space="preserve">ime </w:t>
      </w:r>
      <w:r w:rsidR="00424702">
        <w:t>s</w:t>
      </w:r>
      <w:r w:rsidR="00480852">
        <w:t xml:space="preserve">eries </w:t>
      </w:r>
      <w:r w:rsidR="00424702">
        <w:t>i</w:t>
      </w:r>
      <w:r w:rsidR="00480852">
        <w:t>dentifiers, as shown:</w:t>
      </w:r>
    </w:p>
    <w:p w14:paraId="29D25603" w14:textId="77777777" w:rsidR="00887EF2" w:rsidRPr="00887EF2" w:rsidRDefault="00887EF2" w:rsidP="004A6799">
      <w:pPr>
        <w:keepNext/>
        <w:spacing w:before="240"/>
        <w:ind w:left="1440"/>
        <w:rPr>
          <w:rFonts w:ascii="Lucida Console" w:hAnsi="Lucida Console"/>
          <w:sz w:val="20"/>
          <w:szCs w:val="20"/>
        </w:rPr>
      </w:pPr>
      <w:r w:rsidRPr="00887EF2">
        <w:rPr>
          <w:rFonts w:ascii="Lucida Console" w:hAnsi="Lucida Console"/>
          <w:sz w:val="20"/>
          <w:szCs w:val="20"/>
        </w:rPr>
        <w:t>+-------------------------- Location</w:t>
      </w:r>
    </w:p>
    <w:p w14:paraId="053A6B50"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Parameter</w:t>
      </w:r>
    </w:p>
    <w:p w14:paraId="2D3394B6"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Parameter Type</w:t>
      </w:r>
    </w:p>
    <w:p w14:paraId="2EDCC9E2"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 Duration</w:t>
      </w:r>
    </w:p>
    <w:p w14:paraId="6739ACAE"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 +--------- Specified Level</w:t>
      </w:r>
    </w:p>
    <w:p w14:paraId="2AA2774A"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 |</w:t>
      </w:r>
    </w:p>
    <w:p w14:paraId="35C710D3"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 |</w:t>
      </w:r>
    </w:p>
    <w:p w14:paraId="30DD384F"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 ---- ---- - -------------------</w:t>
      </w:r>
    </w:p>
    <w:p w14:paraId="31C5F761" w14:textId="77777777" w:rsidR="00887EF2" w:rsidRPr="00887EF2" w:rsidRDefault="00887EF2" w:rsidP="004A6799">
      <w:pPr>
        <w:keepNext/>
        <w:ind w:left="1440"/>
        <w:rPr>
          <w:rFonts w:ascii="Lucida Console" w:hAnsi="Lucida Console"/>
          <w:sz w:val="20"/>
          <w:szCs w:val="20"/>
        </w:rPr>
      </w:pPr>
      <w:r w:rsidRPr="00887EF2">
        <w:rPr>
          <w:rFonts w:ascii="Lucida Console" w:hAnsi="Lucida Console"/>
          <w:sz w:val="20"/>
          <w:szCs w:val="20"/>
        </w:rPr>
        <w:t>KEYS.Elev.Inst.0.Top of Conservation</w:t>
      </w:r>
    </w:p>
    <w:p w14:paraId="45CBC756" w14:textId="77777777" w:rsidR="00887EF2" w:rsidRPr="00887EF2" w:rsidRDefault="00887EF2" w:rsidP="00887EF2">
      <w:pPr>
        <w:ind w:left="1440"/>
      </w:pPr>
      <w:r w:rsidRPr="00887EF2">
        <w:rPr>
          <w:rFonts w:ascii="Lucida Console" w:hAnsi="Lucida Console"/>
          <w:sz w:val="20"/>
          <w:szCs w:val="20"/>
        </w:rPr>
        <w:t>KEYS.Stor.Inst.0.Top of Conservation</w:t>
      </w:r>
    </w:p>
    <w:p w14:paraId="23106DD3" w14:textId="6E3EFF63" w:rsidR="00556329" w:rsidRDefault="009264A0" w:rsidP="00015F64">
      <w:pPr>
        <w:pStyle w:val="ListParagraph"/>
        <w:numPr>
          <w:ilvl w:val="0"/>
          <w:numId w:val="1"/>
        </w:numPr>
        <w:spacing w:before="240"/>
      </w:pPr>
      <w:bookmarkStart w:id="2" w:name="_Ref101871872"/>
      <w:r w:rsidRPr="009264A0">
        <w:rPr>
          <w:rStyle w:val="Heading1Char"/>
        </w:rPr>
        <w:lastRenderedPageBreak/>
        <w:t>Location Level Attributes</w:t>
      </w:r>
      <w:r w:rsidRPr="00015F64">
        <w:rPr>
          <w:rStyle w:val="Heading1Char"/>
          <w:rFonts w:ascii="Times New Roman" w:hAnsi="Times New Roman"/>
          <w:b w:val="0"/>
          <w:bCs w:val="0"/>
          <w:color w:val="auto"/>
          <w:kern w:val="0"/>
          <w:sz w:val="24"/>
          <w:szCs w:val="24"/>
        </w:rPr>
        <w:t xml:space="preserve">. Attributes provide means of building guide/rule curves from CWMS </w:t>
      </w:r>
      <w:r w:rsidR="00920F03">
        <w:rPr>
          <w:rStyle w:val="Heading1Char"/>
          <w:rFonts w:ascii="Times New Roman" w:hAnsi="Times New Roman"/>
          <w:b w:val="0"/>
          <w:bCs w:val="0"/>
          <w:color w:val="auto"/>
          <w:kern w:val="0"/>
          <w:sz w:val="24"/>
          <w:szCs w:val="24"/>
        </w:rPr>
        <w:t>location</w:t>
      </w:r>
      <w:r w:rsidRPr="00015F64">
        <w:rPr>
          <w:rStyle w:val="Heading1Char"/>
          <w:rFonts w:ascii="Times New Roman" w:hAnsi="Times New Roman"/>
          <w:b w:val="0"/>
          <w:bCs w:val="0"/>
          <w:color w:val="auto"/>
          <w:kern w:val="0"/>
          <w:sz w:val="24"/>
          <w:szCs w:val="24"/>
        </w:rPr>
        <w:t xml:space="preserve"> </w:t>
      </w:r>
      <w:r w:rsidR="00920F03">
        <w:rPr>
          <w:rStyle w:val="Heading1Char"/>
          <w:rFonts w:ascii="Times New Roman" w:hAnsi="Times New Roman"/>
          <w:b w:val="0"/>
          <w:bCs w:val="0"/>
          <w:color w:val="auto"/>
          <w:kern w:val="0"/>
          <w:sz w:val="24"/>
          <w:szCs w:val="24"/>
        </w:rPr>
        <w:t>level</w:t>
      </w:r>
      <w:r w:rsidRPr="00015F64">
        <w:rPr>
          <w:rStyle w:val="Heading1Char"/>
          <w:rFonts w:ascii="Times New Roman" w:hAnsi="Times New Roman"/>
          <w:b w:val="0"/>
          <w:bCs w:val="0"/>
          <w:color w:val="auto"/>
          <w:kern w:val="0"/>
          <w:sz w:val="24"/>
          <w:szCs w:val="24"/>
        </w:rPr>
        <w:t>s.</w:t>
      </w:r>
      <w:r w:rsidR="00556329" w:rsidRPr="00015F64">
        <w:rPr>
          <w:rStyle w:val="Heading1Char"/>
          <w:rFonts w:ascii="Times New Roman" w:hAnsi="Times New Roman"/>
          <w:b w:val="0"/>
          <w:bCs w:val="0"/>
          <w:color w:val="auto"/>
          <w:kern w:val="0"/>
          <w:sz w:val="24"/>
          <w:szCs w:val="24"/>
        </w:rPr>
        <w:t xml:space="preserve"> </w:t>
      </w:r>
      <w:r w:rsidR="00015F64">
        <w:rPr>
          <w:rStyle w:val="Heading1Char"/>
          <w:rFonts w:ascii="Times New Roman" w:hAnsi="Times New Roman"/>
          <w:b w:val="0"/>
          <w:bCs w:val="0"/>
          <w:color w:val="auto"/>
          <w:kern w:val="0"/>
          <w:sz w:val="24"/>
          <w:szCs w:val="24"/>
        </w:rPr>
        <w:t xml:space="preserve">Attributes are defined by an identifier and a value. The attribute identifier comprises </w:t>
      </w:r>
      <w:r w:rsidR="00015F64">
        <w:t>a</w:t>
      </w:r>
      <w:r w:rsidR="00556329">
        <w:t xml:space="preserve"> </w:t>
      </w:r>
      <w:r w:rsidR="00015F64">
        <w:t>p</w:t>
      </w:r>
      <w:r w:rsidR="00556329">
        <w:t xml:space="preserve">arameter, </w:t>
      </w:r>
      <w:r w:rsidR="00015F64">
        <w:t>p</w:t>
      </w:r>
      <w:r w:rsidR="00556329">
        <w:t xml:space="preserve">arameter </w:t>
      </w:r>
      <w:r w:rsidR="00015F64">
        <w:t>t</w:t>
      </w:r>
      <w:r w:rsidR="00556329">
        <w:t xml:space="preserve">ype and </w:t>
      </w:r>
      <w:r w:rsidR="00015F64">
        <w:t>d</w:t>
      </w:r>
      <w:r w:rsidR="00556329">
        <w:t>uration</w:t>
      </w:r>
      <w:r w:rsidR="00015F64">
        <w:t>, joined together using the dot (‘.’) character. The attribute identifier describes the attribute value.</w:t>
      </w:r>
      <w:r w:rsidR="00905F2C">
        <w:t xml:space="preserve"> </w:t>
      </w:r>
      <w:r w:rsidR="00556329">
        <w:t xml:space="preserve">An example </w:t>
      </w:r>
      <w:r w:rsidR="00905F2C">
        <w:t>l</w:t>
      </w:r>
      <w:r w:rsidR="00556329">
        <w:t xml:space="preserve">ocation level </w:t>
      </w:r>
      <w:r w:rsidR="00905F2C">
        <w:t>i</w:t>
      </w:r>
      <w:r w:rsidR="00556329">
        <w:t xml:space="preserve">dentifier with an associated </w:t>
      </w:r>
      <w:r w:rsidR="00905F2C">
        <w:t>a</w:t>
      </w:r>
      <w:r w:rsidR="00556329">
        <w:t xml:space="preserve">ttribute </w:t>
      </w:r>
      <w:r w:rsidR="00905F2C">
        <w:t>i</w:t>
      </w:r>
      <w:r w:rsidR="00556329">
        <w:t>dentifier is shown</w:t>
      </w:r>
      <w:r w:rsidR="00905F2C">
        <w:t xml:space="preserve"> below. In this example, the guide curve is used to determine the maximum flow allowed at a location based on the percent of basin storage used and season of year</w:t>
      </w:r>
      <w:r w:rsidR="00634067">
        <w:t xml:space="preserve">. The guide curve is made from four seasonal (regularly varying) normal location levels with attributes of 20,000, 40,000, 60,000, and 150,000 </w:t>
      </w:r>
      <w:proofErr w:type="spellStart"/>
      <w:r w:rsidR="00634067">
        <w:t>cfs</w:t>
      </w:r>
      <w:proofErr w:type="spellEnd"/>
      <w:r w:rsidR="00634067">
        <w:t>.</w:t>
      </w:r>
      <w:bookmarkEnd w:id="2"/>
    </w:p>
    <w:p w14:paraId="4851FB76" w14:textId="77777777" w:rsidR="00556329" w:rsidRPr="00887EF2" w:rsidRDefault="00556329" w:rsidP="00556329">
      <w:pPr>
        <w:keepNext/>
        <w:spacing w:before="240"/>
        <w:ind w:left="1440"/>
        <w:rPr>
          <w:rFonts w:ascii="Lucida Console" w:hAnsi="Lucida Console"/>
          <w:sz w:val="20"/>
          <w:szCs w:val="20"/>
        </w:rPr>
      </w:pPr>
      <w:r w:rsidRPr="00887EF2">
        <w:rPr>
          <w:rFonts w:ascii="Lucida Console" w:hAnsi="Lucida Console"/>
          <w:sz w:val="20"/>
          <w:szCs w:val="20"/>
        </w:rPr>
        <w:t>+-------------------------------------- Location</w:t>
      </w:r>
    </w:p>
    <w:p w14:paraId="0C28C678"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Parameter</w:t>
      </w:r>
    </w:p>
    <w:p w14:paraId="1352B2F4"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Parameter Type</w:t>
      </w:r>
    </w:p>
    <w:p w14:paraId="66A7E772"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 Duration</w:t>
      </w:r>
    </w:p>
    <w:p w14:paraId="5266F214"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      +------ Specified Level</w:t>
      </w:r>
    </w:p>
    <w:p w14:paraId="5261D829"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      |</w:t>
      </w:r>
    </w:p>
    <w:p w14:paraId="0EAE7025"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      |</w:t>
      </w:r>
    </w:p>
    <w:p w14:paraId="5510E759"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 -----------</w:t>
      </w:r>
    </w:p>
    <w:p w14:paraId="04882C1C" w14:textId="77777777" w:rsidR="00556329" w:rsidRPr="00887EF2" w:rsidRDefault="00556329" w:rsidP="00556329">
      <w:pPr>
        <w:ind w:left="1440"/>
        <w:rPr>
          <w:rFonts w:ascii="Lucida Console" w:hAnsi="Lucida Console"/>
          <w:sz w:val="20"/>
          <w:szCs w:val="20"/>
        </w:rPr>
      </w:pPr>
      <w:r w:rsidRPr="00887EF2">
        <w:rPr>
          <w:rFonts w:ascii="Lucida Console" w:hAnsi="Lucida Console"/>
          <w:sz w:val="20"/>
          <w:szCs w:val="20"/>
        </w:rPr>
        <w:t>VANB.%-of Basin Full.Ave.6Hours.Guide Curve</w:t>
      </w:r>
    </w:p>
    <w:p w14:paraId="7710DB6D" w14:textId="77777777" w:rsidR="00556329" w:rsidRPr="00887EF2" w:rsidRDefault="00556329" w:rsidP="00556329">
      <w:pPr>
        <w:ind w:left="1440"/>
        <w:rPr>
          <w:rFonts w:ascii="Lucida Console" w:hAnsi="Lucida Console"/>
          <w:sz w:val="20"/>
          <w:szCs w:val="20"/>
        </w:rPr>
      </w:pPr>
    </w:p>
    <w:p w14:paraId="5CBED9B6"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Attribute Parameter</w:t>
      </w:r>
    </w:p>
    <w:p w14:paraId="20B2F15D"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Attribute Parameter Type</w:t>
      </w:r>
    </w:p>
    <w:p w14:paraId="0BE232E3"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 Attribute Duration</w:t>
      </w:r>
    </w:p>
    <w:p w14:paraId="7FC6E77B"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w:t>
      </w:r>
    </w:p>
    <w:p w14:paraId="0CAB62A8"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w:t>
      </w:r>
    </w:p>
    <w:p w14:paraId="25F47C02" w14:textId="77777777" w:rsidR="00556329" w:rsidRPr="00887EF2" w:rsidRDefault="00556329" w:rsidP="00556329">
      <w:pPr>
        <w:keepNext/>
        <w:ind w:left="1440"/>
        <w:rPr>
          <w:rFonts w:ascii="Lucida Console" w:hAnsi="Lucida Console"/>
          <w:sz w:val="20"/>
          <w:szCs w:val="20"/>
        </w:rPr>
      </w:pPr>
      <w:r w:rsidRPr="00887EF2">
        <w:rPr>
          <w:rFonts w:ascii="Lucida Console" w:hAnsi="Lucida Console"/>
          <w:sz w:val="20"/>
          <w:szCs w:val="20"/>
        </w:rPr>
        <w:t>---- --- ------</w:t>
      </w:r>
    </w:p>
    <w:p w14:paraId="2F461C50" w14:textId="77777777" w:rsidR="00556329" w:rsidRDefault="00556329" w:rsidP="00556329">
      <w:pPr>
        <w:ind w:left="1440"/>
      </w:pPr>
      <w:r w:rsidRPr="00887EF2">
        <w:rPr>
          <w:rFonts w:ascii="Lucida Console" w:hAnsi="Lucida Console"/>
          <w:sz w:val="20"/>
          <w:szCs w:val="20"/>
        </w:rPr>
        <w:t>Flow.Max.6Hours</w:t>
      </w:r>
    </w:p>
    <w:p w14:paraId="4CFCFA5C" w14:textId="611E8E5B" w:rsidR="009264A0" w:rsidRDefault="00905F2C" w:rsidP="00DA7202">
      <w:pPr>
        <w:spacing w:before="240"/>
        <w:ind w:left="720"/>
        <w:rPr>
          <w:rStyle w:val="Heading1Char"/>
          <w:rFonts w:ascii="Times New Roman" w:hAnsi="Times New Roman"/>
          <w:b w:val="0"/>
          <w:bCs w:val="0"/>
          <w:color w:val="auto"/>
          <w:kern w:val="0"/>
          <w:sz w:val="24"/>
          <w:szCs w:val="24"/>
        </w:rPr>
      </w:pPr>
      <w:r>
        <w:rPr>
          <w:noProof/>
        </w:rPr>
        <w:drawing>
          <wp:inline distT="0" distB="0" distL="0" distR="0" wp14:anchorId="2CEECDB6" wp14:editId="41A8383F">
            <wp:extent cx="5673647" cy="4110362"/>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6525" cy="4126937"/>
                    </a:xfrm>
                    <a:prstGeom prst="rect">
                      <a:avLst/>
                    </a:prstGeom>
                  </pic:spPr>
                </pic:pic>
              </a:graphicData>
            </a:graphic>
          </wp:inline>
        </w:drawing>
      </w:r>
    </w:p>
    <w:p w14:paraId="7B330F30" w14:textId="6E092BA9" w:rsidR="00C50E13" w:rsidRDefault="00C50E13" w:rsidP="00887EF2">
      <w:pPr>
        <w:numPr>
          <w:ilvl w:val="0"/>
          <w:numId w:val="1"/>
        </w:numPr>
        <w:spacing w:before="240"/>
        <w:rPr>
          <w:rStyle w:val="Heading1Char"/>
          <w:rFonts w:ascii="Times New Roman" w:hAnsi="Times New Roman"/>
          <w:b w:val="0"/>
          <w:bCs w:val="0"/>
          <w:color w:val="auto"/>
          <w:kern w:val="0"/>
          <w:sz w:val="24"/>
          <w:szCs w:val="24"/>
        </w:rPr>
      </w:pPr>
      <w:bookmarkStart w:id="3" w:name="_Ref101871382"/>
      <w:r w:rsidRPr="00C50E13">
        <w:rPr>
          <w:rStyle w:val="Heading1Char"/>
        </w:rPr>
        <w:lastRenderedPageBreak/>
        <w:t>Location Level Keys</w:t>
      </w:r>
      <w:r>
        <w:rPr>
          <w:rStyle w:val="Heading1Char"/>
          <w:rFonts w:ascii="Times New Roman" w:hAnsi="Times New Roman"/>
          <w:b w:val="0"/>
          <w:bCs w:val="0"/>
          <w:color w:val="auto"/>
          <w:kern w:val="0"/>
          <w:sz w:val="24"/>
          <w:szCs w:val="24"/>
        </w:rPr>
        <w:t>. For the purposes of the remainder of this document, a location level key comprises:</w:t>
      </w:r>
      <w:bookmarkEnd w:id="3"/>
    </w:p>
    <w:p w14:paraId="70DCF0DF" w14:textId="5B60A5D7" w:rsidR="00C50E13" w:rsidRDefault="00C50E13" w:rsidP="00C50E13">
      <w:pPr>
        <w:numPr>
          <w:ilvl w:val="1"/>
          <w:numId w:val="1"/>
        </w:numPr>
        <w:spacing w:before="240"/>
      </w:pPr>
      <w:r w:rsidRPr="00C50E13">
        <w:rPr>
          <w:rStyle w:val="Strong"/>
        </w:rPr>
        <w:t>Location Level Identifier</w:t>
      </w:r>
      <w:r w:rsidRPr="00C50E13">
        <w:t>.</w:t>
      </w:r>
      <w:r w:rsidR="00E20EA8">
        <w:t xml:space="preserve"> Required.</w:t>
      </w:r>
    </w:p>
    <w:p w14:paraId="737590C9" w14:textId="1FE7BB18" w:rsidR="00C50E13" w:rsidRDefault="00C50E13" w:rsidP="00C50E13">
      <w:pPr>
        <w:numPr>
          <w:ilvl w:val="1"/>
          <w:numId w:val="1"/>
        </w:numPr>
        <w:spacing w:before="240"/>
      </w:pPr>
      <w:r>
        <w:rPr>
          <w:rStyle w:val="Strong"/>
        </w:rPr>
        <w:t>Attribute</w:t>
      </w:r>
      <w:r w:rsidRPr="00C50E13">
        <w:t>.</w:t>
      </w:r>
      <w:r w:rsidR="00E20EA8">
        <w:t xml:space="preserve"> Optional, both or neither of the identifier and value must be </w:t>
      </w:r>
      <w:r w:rsidR="00F727A5">
        <w:t>null</w:t>
      </w:r>
      <w:r w:rsidR="00E20EA8">
        <w:t>.</w:t>
      </w:r>
    </w:p>
    <w:p w14:paraId="6524A335" w14:textId="77777777" w:rsidR="00E20EA8" w:rsidRPr="00E20EA8" w:rsidRDefault="00C50E13" w:rsidP="00E20EA8">
      <w:pPr>
        <w:numPr>
          <w:ilvl w:val="2"/>
          <w:numId w:val="1"/>
        </w:numPr>
        <w:tabs>
          <w:tab w:val="clear" w:pos="2340"/>
          <w:tab w:val="num" w:pos="1440"/>
        </w:tabs>
        <w:spacing w:before="240"/>
        <w:ind w:left="1440"/>
        <w:rPr>
          <w:rStyle w:val="Strong"/>
          <w:b w:val="0"/>
          <w:bCs w:val="0"/>
        </w:rPr>
      </w:pPr>
      <w:r>
        <w:rPr>
          <w:rStyle w:val="Strong"/>
        </w:rPr>
        <w:t>Attri</w:t>
      </w:r>
      <w:r w:rsidR="00E20EA8">
        <w:rPr>
          <w:rStyle w:val="Strong"/>
        </w:rPr>
        <w:t>bute Identifier.</w:t>
      </w:r>
    </w:p>
    <w:p w14:paraId="4FD58B74" w14:textId="226F8787" w:rsidR="00C50E13" w:rsidRPr="00C50E13" w:rsidRDefault="00E20EA8" w:rsidP="00E20EA8">
      <w:pPr>
        <w:numPr>
          <w:ilvl w:val="2"/>
          <w:numId w:val="1"/>
        </w:numPr>
        <w:tabs>
          <w:tab w:val="clear" w:pos="2340"/>
          <w:tab w:val="num" w:pos="1440"/>
        </w:tabs>
        <w:spacing w:before="240"/>
        <w:ind w:left="1440"/>
        <w:rPr>
          <w:rStyle w:val="Heading1Char"/>
          <w:rFonts w:ascii="Times New Roman" w:hAnsi="Times New Roman"/>
          <w:b w:val="0"/>
          <w:bCs w:val="0"/>
          <w:color w:val="auto"/>
          <w:kern w:val="0"/>
          <w:sz w:val="24"/>
          <w:szCs w:val="24"/>
        </w:rPr>
      </w:pPr>
      <w:r>
        <w:rPr>
          <w:rStyle w:val="Strong"/>
        </w:rPr>
        <w:t>Attribute Value.</w:t>
      </w:r>
      <w:r w:rsidR="00F727A5">
        <w:rPr>
          <w:rStyle w:val="Strong"/>
        </w:rPr>
        <w:t xml:space="preserve"> </w:t>
      </w:r>
      <w:r w:rsidR="00F727A5" w:rsidRPr="00F727A5">
        <w:t xml:space="preserve">In the API routines, </w:t>
      </w:r>
      <w:r w:rsidR="00F727A5">
        <w:t>the attribute value is specified by a numeric value and a unit.</w:t>
      </w:r>
    </w:p>
    <w:p w14:paraId="4F15D8A5" w14:textId="0B9556E4" w:rsidR="00536189" w:rsidRDefault="00536189" w:rsidP="00887EF2">
      <w:pPr>
        <w:numPr>
          <w:ilvl w:val="0"/>
          <w:numId w:val="1"/>
        </w:numPr>
        <w:spacing w:before="240"/>
      </w:pPr>
      <w:r>
        <w:rPr>
          <w:rStyle w:val="Heading1Char"/>
        </w:rPr>
        <w:t>Common Metadata</w:t>
      </w:r>
      <w:r>
        <w:t xml:space="preserve">. </w:t>
      </w:r>
    </w:p>
    <w:p w14:paraId="4322630A" w14:textId="4C8F166D" w:rsidR="00166327" w:rsidRPr="00166327" w:rsidRDefault="00166327" w:rsidP="00536189">
      <w:pPr>
        <w:numPr>
          <w:ilvl w:val="1"/>
          <w:numId w:val="1"/>
        </w:numPr>
        <w:spacing w:before="240"/>
        <w:rPr>
          <w:b/>
          <w:bCs/>
        </w:rPr>
      </w:pPr>
      <w:r w:rsidRPr="00166327">
        <w:rPr>
          <w:rStyle w:val="Strong"/>
        </w:rPr>
        <w:t>Level</w:t>
      </w:r>
      <w:r w:rsidR="005F1091">
        <w:rPr>
          <w:rStyle w:val="Strong"/>
        </w:rPr>
        <w:t>-</w:t>
      </w:r>
      <w:r>
        <w:rPr>
          <w:rStyle w:val="Strong"/>
        </w:rPr>
        <w:t>Specific</w:t>
      </w:r>
      <w:r w:rsidR="00257528">
        <w:rPr>
          <w:rStyle w:val="Strong"/>
        </w:rPr>
        <w:t xml:space="preserve"> Metadata</w:t>
      </w:r>
      <w:r>
        <w:rPr>
          <w:rStyle w:val="Strong"/>
        </w:rPr>
        <w:t xml:space="preserve">. </w:t>
      </w:r>
      <w:r>
        <w:t>The following items are defined for each level when storing location levels.</w:t>
      </w:r>
      <w:r w:rsidR="00DE5321">
        <w:t xml:space="preserve"> They are not shared by different location levels that have the same location level key.</w:t>
      </w:r>
    </w:p>
    <w:p w14:paraId="5DCADE14" w14:textId="687C5AA4" w:rsidR="00166327" w:rsidRDefault="00166327" w:rsidP="00166327">
      <w:pPr>
        <w:numPr>
          <w:ilvl w:val="2"/>
          <w:numId w:val="1"/>
        </w:numPr>
        <w:tabs>
          <w:tab w:val="clear" w:pos="2340"/>
          <w:tab w:val="num" w:pos="1440"/>
        </w:tabs>
        <w:spacing w:before="240"/>
        <w:ind w:left="1440"/>
      </w:pPr>
      <w:r w:rsidRPr="00536189">
        <w:rPr>
          <w:rStyle w:val="Strong"/>
        </w:rPr>
        <w:t>Effective Date</w:t>
      </w:r>
      <w:r w:rsidRPr="00536189">
        <w:t>.</w:t>
      </w:r>
      <w:r>
        <w:t xml:space="preserve"> Each </w:t>
      </w:r>
      <w:r w:rsidR="00920F03">
        <w:t>location</w:t>
      </w:r>
      <w:r>
        <w:t xml:space="preserve"> level is required to have an effective date. The value of the location level is as defined on or after this date/time. The value of the location level is undefined before this date/time. The effective date provides the ability to have a sequence of location level definitions for the same </w:t>
      </w:r>
      <w:r w:rsidR="00DE5321">
        <w:t>category and key</w:t>
      </w:r>
      <w:r>
        <w:t>.</w:t>
      </w:r>
    </w:p>
    <w:p w14:paraId="4AB68FF7" w14:textId="0B058E38" w:rsidR="00166327" w:rsidRDefault="00166327" w:rsidP="00166327">
      <w:pPr>
        <w:numPr>
          <w:ilvl w:val="2"/>
          <w:numId w:val="1"/>
        </w:numPr>
        <w:tabs>
          <w:tab w:val="clear" w:pos="2340"/>
          <w:tab w:val="num" w:pos="1440"/>
        </w:tabs>
        <w:spacing w:before="240"/>
        <w:ind w:left="1440"/>
      </w:pPr>
      <w:r>
        <w:rPr>
          <w:rStyle w:val="Strong"/>
        </w:rPr>
        <w:t>Expiration Date</w:t>
      </w:r>
      <w:r w:rsidRPr="00536189">
        <w:t>.</w:t>
      </w:r>
      <w:r>
        <w:t xml:space="preserve"> Each </w:t>
      </w:r>
      <w:r w:rsidR="00424BAD">
        <w:t>l</w:t>
      </w:r>
      <w:r>
        <w:t>ocation level may have an expiration date. The value of the location level is as defined before this date/time and undefined on or after. If present, the expiration date must be later than the effective date. Since this item belongs to an individual level, having another level with the same category and identifier and an effective date earlier than this level’s expiration date will make the expiration date meaningless as the location level value would be for any time on/after the expiration date would be provided by the subsequent level.</w:t>
      </w:r>
      <w:r w:rsidR="005F1091">
        <w:t xml:space="preserve"> </w:t>
      </w:r>
    </w:p>
    <w:p w14:paraId="4AD80F2C" w14:textId="0193E140" w:rsidR="00166327" w:rsidRPr="00DE5321" w:rsidRDefault="00DE5321" w:rsidP="00166327">
      <w:pPr>
        <w:numPr>
          <w:ilvl w:val="2"/>
          <w:numId w:val="1"/>
        </w:numPr>
        <w:tabs>
          <w:tab w:val="clear" w:pos="2340"/>
          <w:tab w:val="num" w:pos="1440"/>
        </w:tabs>
        <w:spacing w:before="240"/>
        <w:ind w:left="1440"/>
        <w:rPr>
          <w:b/>
          <w:bCs/>
        </w:rPr>
      </w:pPr>
      <w:r>
        <w:rPr>
          <w:rStyle w:val="Strong"/>
        </w:rPr>
        <w:t xml:space="preserve">Level </w:t>
      </w:r>
      <w:r w:rsidR="00166327">
        <w:rPr>
          <w:rStyle w:val="Strong"/>
        </w:rPr>
        <w:t>Comment</w:t>
      </w:r>
      <w:r w:rsidR="00166327" w:rsidRPr="00536189">
        <w:t>.</w:t>
      </w:r>
      <w:r w:rsidR="00166327">
        <w:t xml:space="preserve"> Each </w:t>
      </w:r>
      <w:r w:rsidR="00424BAD">
        <w:t>l</w:t>
      </w:r>
      <w:r w:rsidR="00166327">
        <w:t>ocation level may have a comment of up to 256 characters describing the level.</w:t>
      </w:r>
    </w:p>
    <w:p w14:paraId="459D4E07" w14:textId="04FDC8C8" w:rsidR="00DE5321" w:rsidRDefault="00DE5321" w:rsidP="00166327">
      <w:pPr>
        <w:numPr>
          <w:ilvl w:val="2"/>
          <w:numId w:val="1"/>
        </w:numPr>
        <w:tabs>
          <w:tab w:val="clear" w:pos="2340"/>
          <w:tab w:val="num" w:pos="1440"/>
        </w:tabs>
        <w:spacing w:before="240"/>
        <w:ind w:left="1440"/>
        <w:rPr>
          <w:rStyle w:val="Strong"/>
        </w:rPr>
      </w:pPr>
      <w:r>
        <w:rPr>
          <w:rStyle w:val="Strong"/>
        </w:rPr>
        <w:t>Attribute Comment</w:t>
      </w:r>
      <w:r w:rsidRPr="00DE5321">
        <w:t xml:space="preserve">. </w:t>
      </w:r>
      <w:r w:rsidR="00920F03">
        <w:t>location</w:t>
      </w:r>
      <w:r>
        <w:t xml:space="preserve"> levels with attributes may have a comment of up to 256 characters describing the attribute.</w:t>
      </w:r>
    </w:p>
    <w:p w14:paraId="006DECCB" w14:textId="7278FCAB" w:rsidR="00166327" w:rsidRPr="00166327" w:rsidRDefault="00257528" w:rsidP="00536189">
      <w:pPr>
        <w:numPr>
          <w:ilvl w:val="1"/>
          <w:numId w:val="1"/>
        </w:numPr>
        <w:spacing w:before="240"/>
        <w:rPr>
          <w:rStyle w:val="Strong"/>
        </w:rPr>
      </w:pPr>
      <w:r>
        <w:rPr>
          <w:rStyle w:val="Strong"/>
        </w:rPr>
        <w:t>Key</w:t>
      </w:r>
      <w:r w:rsidR="005F1091">
        <w:rPr>
          <w:rStyle w:val="Strong"/>
        </w:rPr>
        <w:t>-</w:t>
      </w:r>
      <w:r w:rsidR="00166327">
        <w:rPr>
          <w:rStyle w:val="Strong"/>
        </w:rPr>
        <w:t>Associated</w:t>
      </w:r>
      <w:r>
        <w:rPr>
          <w:rStyle w:val="Strong"/>
        </w:rPr>
        <w:t xml:space="preserve"> Metadata</w:t>
      </w:r>
      <w:r w:rsidR="00166327">
        <w:rPr>
          <w:rStyle w:val="Strong"/>
        </w:rPr>
        <w:t xml:space="preserve">. </w:t>
      </w:r>
      <w:r w:rsidR="00166327" w:rsidRPr="00166327">
        <w:t>The</w:t>
      </w:r>
      <w:r w:rsidR="00166327">
        <w:t xml:space="preserve"> following </w:t>
      </w:r>
      <w:r w:rsidR="005E0192">
        <w:t xml:space="preserve">optional </w:t>
      </w:r>
      <w:r w:rsidR="00166327">
        <w:t xml:space="preserve">items are associated </w:t>
      </w:r>
      <w:r w:rsidR="00424BAD">
        <w:t xml:space="preserve">with location levels by </w:t>
      </w:r>
      <w:r w:rsidR="00E20EA8">
        <w:t>location level key</w:t>
      </w:r>
      <w:r w:rsidR="00424BAD">
        <w:t xml:space="preserve">. They apply to levels of any category or effective date with the associated </w:t>
      </w:r>
      <w:r w:rsidR="00E20EA8">
        <w:t>key</w:t>
      </w:r>
      <w:r w:rsidR="00424BAD">
        <w:t>.</w:t>
      </w:r>
    </w:p>
    <w:p w14:paraId="36C060F1" w14:textId="5B473BE5" w:rsidR="00536189" w:rsidRDefault="00424BAD" w:rsidP="00424BAD">
      <w:pPr>
        <w:numPr>
          <w:ilvl w:val="2"/>
          <w:numId w:val="1"/>
        </w:numPr>
        <w:tabs>
          <w:tab w:val="clear" w:pos="2340"/>
          <w:tab w:val="num" w:pos="1440"/>
        </w:tabs>
        <w:spacing w:before="240"/>
        <w:ind w:left="1440"/>
      </w:pPr>
      <w:r w:rsidRPr="00424BAD">
        <w:rPr>
          <w:rStyle w:val="Strong"/>
        </w:rPr>
        <w:t>Sources</w:t>
      </w:r>
      <w:r>
        <w:t xml:space="preserve">. Each location level may be associated with a source entity that is responsible for the definition of the level. The CWMS database pre-defines 141 entities which include USACE offices, NWS offices, EPA, FEMA, NOAA, NRCS, USBR, USGS, US states, power marketing administrations (APA, BPA, </w:t>
      </w:r>
      <w:r>
        <w:lastRenderedPageBreak/>
        <w:t xml:space="preserve">SEPA, SWPA, TVA, &amp; WAPA), </w:t>
      </w:r>
      <w:r w:rsidR="006B3EE4">
        <w:t>as well as</w:t>
      </w:r>
      <w:r>
        <w:t xml:space="preserve"> </w:t>
      </w:r>
      <w:r w:rsidR="006B3EE4">
        <w:t>one</w:t>
      </w:r>
      <w:r>
        <w:t xml:space="preserve"> for unknown/unspecified. In addition, offices can add other entities if necessary.</w:t>
      </w:r>
    </w:p>
    <w:p w14:paraId="420DF40E" w14:textId="4EE1EF93" w:rsidR="00424BAD" w:rsidRDefault="00920F03" w:rsidP="00424BAD">
      <w:pPr>
        <w:numPr>
          <w:ilvl w:val="2"/>
          <w:numId w:val="1"/>
        </w:numPr>
        <w:tabs>
          <w:tab w:val="clear" w:pos="2340"/>
          <w:tab w:val="num" w:pos="1440"/>
        </w:tabs>
        <w:spacing w:before="240"/>
        <w:ind w:left="1440"/>
      </w:pPr>
      <w:r>
        <w:rPr>
          <w:rStyle w:val="Strong"/>
        </w:rPr>
        <w:t>Indicator</w:t>
      </w:r>
      <w:r w:rsidR="00424BAD">
        <w:rPr>
          <w:rStyle w:val="Strong"/>
        </w:rPr>
        <w:t>s</w:t>
      </w:r>
      <w:r w:rsidR="00424BAD" w:rsidRPr="00424BAD">
        <w:t>.</w:t>
      </w:r>
      <w:r w:rsidR="005E0192" w:rsidRPr="005E0192">
        <w:t xml:space="preserve"> Each location</w:t>
      </w:r>
      <w:r w:rsidR="005E0192">
        <w:t xml:space="preserve"> level may be associated with one or more sets of </w:t>
      </w:r>
      <w:r>
        <w:t>indicator</w:t>
      </w:r>
      <w:r w:rsidR="005E0192">
        <w:t xml:space="preserve">s, each set of which may be used to indicate the status of a time series with respect to the location level. </w:t>
      </w:r>
      <w:r>
        <w:t>location</w:t>
      </w:r>
      <w:r w:rsidR="005E0192">
        <w:t xml:space="preserve"> level </w:t>
      </w:r>
      <w:r>
        <w:t>indicator</w:t>
      </w:r>
      <w:r w:rsidR="005E0192">
        <w:t>s are described in detail below.</w:t>
      </w:r>
    </w:p>
    <w:p w14:paraId="5A2FF2A5" w14:textId="55ADC0C0" w:rsidR="00B55E21" w:rsidRDefault="00634067" w:rsidP="00803B1D">
      <w:pPr>
        <w:numPr>
          <w:ilvl w:val="0"/>
          <w:numId w:val="1"/>
        </w:numPr>
        <w:spacing w:before="240"/>
      </w:pPr>
      <w:r>
        <w:rPr>
          <w:rStyle w:val="Heading1Char"/>
        </w:rPr>
        <w:t>Normal Location Levels</w:t>
      </w:r>
      <w:r w:rsidR="00C14A7E" w:rsidRPr="00C14A7E">
        <w:t>.</w:t>
      </w:r>
      <w:r w:rsidR="00FB492A">
        <w:t xml:space="preserve"> </w:t>
      </w:r>
      <w:r w:rsidR="00DA74B0">
        <w:t xml:space="preserve">Each </w:t>
      </w:r>
      <w:r w:rsidR="0027078B">
        <w:t>normal l</w:t>
      </w:r>
      <w:r w:rsidR="00637681">
        <w:t>ocation level</w:t>
      </w:r>
      <w:r w:rsidR="0027078B">
        <w:t xml:space="preserve"> is a constant level, a regularly varying level, or an irregularly varying level.</w:t>
      </w:r>
    </w:p>
    <w:p w14:paraId="05C8715A" w14:textId="16EDDD81" w:rsidR="0027078B" w:rsidRDefault="0027078B" w:rsidP="0027078B">
      <w:pPr>
        <w:numPr>
          <w:ilvl w:val="1"/>
          <w:numId w:val="1"/>
        </w:numPr>
        <w:spacing w:before="240"/>
      </w:pPr>
      <w:r w:rsidRPr="0027078B">
        <w:rPr>
          <w:rStyle w:val="Strong"/>
        </w:rPr>
        <w:t>Constant Levels</w:t>
      </w:r>
      <w:r w:rsidRPr="0027078B">
        <w:t xml:space="preserve">. </w:t>
      </w:r>
      <w:r w:rsidR="0017396A">
        <w:t>A c</w:t>
      </w:r>
      <w:r w:rsidR="00C50E13">
        <w:t>onstant location level specif</w:t>
      </w:r>
      <w:r w:rsidR="0017396A">
        <w:t>ies</w:t>
      </w:r>
      <w:r w:rsidR="00C50E13">
        <w:t xml:space="preserve"> a single </w:t>
      </w:r>
      <w:r w:rsidR="0017396A">
        <w:t xml:space="preserve">value that is constant for the </w:t>
      </w:r>
      <w:r w:rsidR="00981684">
        <w:t xml:space="preserve">effective </w:t>
      </w:r>
      <w:proofErr w:type="spellStart"/>
      <w:r w:rsidR="00981684">
        <w:t>timespan</w:t>
      </w:r>
      <w:proofErr w:type="spellEnd"/>
      <w:r w:rsidR="0017396A">
        <w:t xml:space="preserve"> of the location level</w:t>
      </w:r>
      <w:r w:rsidR="00C50E13">
        <w:t>.</w:t>
      </w:r>
    </w:p>
    <w:p w14:paraId="67BDBC9A" w14:textId="5A215B29" w:rsidR="00823A58" w:rsidRDefault="0027078B" w:rsidP="00823A58">
      <w:pPr>
        <w:pStyle w:val="ListParagraph"/>
        <w:numPr>
          <w:ilvl w:val="1"/>
          <w:numId w:val="1"/>
        </w:numPr>
        <w:spacing w:before="240"/>
      </w:pPr>
      <w:r>
        <w:rPr>
          <w:rStyle w:val="Strong"/>
        </w:rPr>
        <w:t>Regularly Varying Levels</w:t>
      </w:r>
      <w:r w:rsidRPr="0027078B">
        <w:t xml:space="preserve">. </w:t>
      </w:r>
      <w:r w:rsidR="00C53453">
        <w:t>Also called seasonal or periodic levels</w:t>
      </w:r>
      <w:r w:rsidR="00DE5321">
        <w:t xml:space="preserve">, </w:t>
      </w:r>
      <w:r w:rsidR="0017396A">
        <w:t xml:space="preserve">each regularly varying location level specifies </w:t>
      </w:r>
      <w:r w:rsidR="006B12A9">
        <w:t xml:space="preserve">a repeating pattern of values by defining </w:t>
      </w:r>
      <w:r w:rsidR="0017396A">
        <w:t>the following.</w:t>
      </w:r>
    </w:p>
    <w:p w14:paraId="74F95967" w14:textId="3E6CF599" w:rsidR="00823A58" w:rsidRDefault="00823A58" w:rsidP="0017396A">
      <w:pPr>
        <w:keepNext/>
        <w:numPr>
          <w:ilvl w:val="1"/>
          <w:numId w:val="8"/>
        </w:numPr>
        <w:tabs>
          <w:tab w:val="clear" w:pos="1080"/>
          <w:tab w:val="num" w:pos="1440"/>
        </w:tabs>
        <w:spacing w:before="240"/>
        <w:ind w:left="1440"/>
      </w:pPr>
      <w:r w:rsidRPr="0017396A">
        <w:rPr>
          <w:rStyle w:val="Strong"/>
        </w:rPr>
        <w:t>Interval</w:t>
      </w:r>
      <w:r w:rsidR="0017396A">
        <w:t>. Either calendar-based or time-based timespan</w:t>
      </w:r>
      <w:r w:rsidR="00981684">
        <w:t xml:space="preserve"> that defines the pattern repetition period</w:t>
      </w:r>
      <w:r w:rsidR="0017396A">
        <w:t>. A calendar-based interval is one specified in terms of years and/or months; a time-based interval is one specified in terms of days and/or smaller units. The typical interval is one year, as many USACE reservoirs have operating plans that repeat on a yearly cycle, but any interval can be used to suit the purpose of the location level.</w:t>
      </w:r>
    </w:p>
    <w:p w14:paraId="728B7EBD" w14:textId="661E5430" w:rsidR="00823A58" w:rsidRDefault="00823A58" w:rsidP="00F377F0">
      <w:pPr>
        <w:widowControl w:val="0"/>
        <w:numPr>
          <w:ilvl w:val="1"/>
          <w:numId w:val="8"/>
        </w:numPr>
        <w:tabs>
          <w:tab w:val="clear" w:pos="1080"/>
          <w:tab w:val="num" w:pos="1440"/>
        </w:tabs>
        <w:spacing w:before="240"/>
        <w:ind w:left="1440"/>
      </w:pPr>
      <w:r w:rsidRPr="0017396A">
        <w:rPr>
          <w:rStyle w:val="Strong"/>
        </w:rPr>
        <w:t>Interval Origin</w:t>
      </w:r>
      <w:r w:rsidR="0017396A">
        <w:t>.</w:t>
      </w:r>
      <w:r w:rsidR="00513943">
        <w:t xml:space="preserve"> </w:t>
      </w:r>
      <w:r w:rsidR="00513943" w:rsidRPr="00513943">
        <w:t xml:space="preserve">The interval origin specifies a starting </w:t>
      </w:r>
      <w:r w:rsidR="00513943">
        <w:t>date/</w:t>
      </w:r>
      <w:r w:rsidR="00513943" w:rsidRPr="00513943">
        <w:t>time of an</w:t>
      </w:r>
      <w:r w:rsidR="00513943">
        <w:t>y</w:t>
      </w:r>
      <w:r w:rsidR="00513943" w:rsidRPr="00513943">
        <w:t xml:space="preserve"> interval. For </w:t>
      </w:r>
      <w:r w:rsidR="00513943">
        <w:t>instance,</w:t>
      </w:r>
      <w:r w:rsidR="00513943" w:rsidRPr="00513943">
        <w:t xml:space="preserve"> a calendar year interval and a water year interval would both be specified as 1-year intervals, but the calendar year interval would have an interval</w:t>
      </w:r>
      <w:bookmarkEnd w:id="1"/>
      <w:r w:rsidR="006B12A9">
        <w:t xml:space="preserve"> </w:t>
      </w:r>
      <w:bookmarkStart w:id="4" w:name="_Hlk102111316"/>
      <w:r w:rsidR="006B12A9">
        <w:t>o</w:t>
      </w:r>
      <w:r w:rsidR="00513943" w:rsidRPr="00513943">
        <w:t>rigin of 00:00:00 on January 1st of some year, while the water year interval would have an interval origin of 00:00:00 on October 1st of some year.</w:t>
      </w:r>
    </w:p>
    <w:p w14:paraId="0C1A2A92" w14:textId="73C9CD9E" w:rsidR="0017396A" w:rsidRDefault="0017396A" w:rsidP="00F377F0">
      <w:pPr>
        <w:widowControl w:val="0"/>
        <w:numPr>
          <w:ilvl w:val="1"/>
          <w:numId w:val="8"/>
        </w:numPr>
        <w:tabs>
          <w:tab w:val="clear" w:pos="1080"/>
          <w:tab w:val="num" w:pos="1440"/>
        </w:tabs>
        <w:spacing w:before="240"/>
        <w:ind w:left="1440"/>
      </w:pPr>
      <w:r w:rsidRPr="0017396A">
        <w:rPr>
          <w:rStyle w:val="Strong"/>
        </w:rPr>
        <w:t>Seasonal Values</w:t>
      </w:r>
      <w:r>
        <w:t>.</w:t>
      </w:r>
      <w:r w:rsidR="00513943">
        <w:t xml:space="preserve"> The location level values</w:t>
      </w:r>
      <w:r w:rsidR="00513943" w:rsidRPr="00513943">
        <w:t xml:space="preserve"> at two or more offsets into the interval. </w:t>
      </w:r>
      <w:r w:rsidR="00513943">
        <w:t>Each seasonal value includes:</w:t>
      </w:r>
    </w:p>
    <w:p w14:paraId="1FE219A4" w14:textId="5BE9FD99" w:rsidR="00513943" w:rsidRDefault="00513943" w:rsidP="00F377F0">
      <w:pPr>
        <w:widowControl w:val="0"/>
        <w:numPr>
          <w:ilvl w:val="2"/>
          <w:numId w:val="8"/>
        </w:numPr>
        <w:spacing w:before="240"/>
      </w:pPr>
      <w:r>
        <w:rPr>
          <w:rStyle w:val="Strong"/>
        </w:rPr>
        <w:t>Offset Months</w:t>
      </w:r>
      <w:r w:rsidRPr="00513943">
        <w:t>.</w:t>
      </w:r>
      <w:r>
        <w:t xml:space="preserve"> </w:t>
      </w:r>
      <w:r w:rsidR="00444F4B">
        <w:t>The calendar-based component of the offset</w:t>
      </w:r>
      <w:r>
        <w:t>.</w:t>
      </w:r>
    </w:p>
    <w:p w14:paraId="40DAC2DB" w14:textId="11865B3F" w:rsidR="00513943" w:rsidRDefault="00513943" w:rsidP="00F377F0">
      <w:pPr>
        <w:widowControl w:val="0"/>
        <w:numPr>
          <w:ilvl w:val="2"/>
          <w:numId w:val="8"/>
        </w:numPr>
        <w:spacing w:before="240"/>
      </w:pPr>
      <w:r>
        <w:rPr>
          <w:rStyle w:val="Strong"/>
        </w:rPr>
        <w:t>Offset Minutes</w:t>
      </w:r>
      <w:r w:rsidRPr="00513943">
        <w:t>.</w:t>
      </w:r>
      <w:r w:rsidR="00261232">
        <w:t xml:space="preserve"> </w:t>
      </w:r>
      <w:r w:rsidR="00444F4B">
        <w:t>The time-based component of the offset</w:t>
      </w:r>
      <w:r w:rsidR="00261232">
        <w:t>.</w:t>
      </w:r>
    </w:p>
    <w:p w14:paraId="325FA3AD" w14:textId="560CC078" w:rsidR="00513943" w:rsidRDefault="00513943" w:rsidP="00F377F0">
      <w:pPr>
        <w:widowControl w:val="0"/>
        <w:numPr>
          <w:ilvl w:val="2"/>
          <w:numId w:val="8"/>
        </w:numPr>
        <w:spacing w:before="240"/>
      </w:pPr>
      <w:r>
        <w:rPr>
          <w:rStyle w:val="Strong"/>
        </w:rPr>
        <w:t>Value</w:t>
      </w:r>
      <w:r w:rsidRPr="00513943">
        <w:t>.</w:t>
      </w:r>
      <w:r w:rsidR="00261232">
        <w:t xml:space="preserve"> The location level value at the offset into the interval.</w:t>
      </w:r>
    </w:p>
    <w:p w14:paraId="56E26F46" w14:textId="7B5232F4" w:rsidR="00261232" w:rsidRDefault="00261232" w:rsidP="00F377F0">
      <w:pPr>
        <w:widowControl w:val="0"/>
        <w:spacing w:before="240"/>
        <w:ind w:left="1440"/>
      </w:pPr>
      <w:r>
        <w:t>The start of the current interval for a date/time is computed by adding or subtracting the interval to/from the interval origin until the latest interval start on or before the date/time is found.</w:t>
      </w:r>
    </w:p>
    <w:p w14:paraId="424099A1" w14:textId="4C5FBFB7" w:rsidR="00261232" w:rsidRDefault="00261232" w:rsidP="00F377F0">
      <w:pPr>
        <w:widowControl w:val="0"/>
        <w:spacing w:before="240"/>
        <w:ind w:left="1440"/>
      </w:pPr>
      <w:r>
        <w:t>The offset date/time is computed by adding the offset months to the start of the current interval and then adding the offset minutes to that.</w:t>
      </w:r>
    </w:p>
    <w:p w14:paraId="6E1762CC" w14:textId="77777777" w:rsidR="00B85116" w:rsidRDefault="00261232" w:rsidP="00F377F0">
      <w:pPr>
        <w:widowControl w:val="0"/>
        <w:spacing w:before="240"/>
        <w:ind w:left="1440"/>
      </w:pPr>
      <w:r>
        <w:lastRenderedPageBreak/>
        <w:t xml:space="preserve">For example, to find the date/time for an offset of 1 month and </w:t>
      </w:r>
      <w:r w:rsidR="00444F4B" w:rsidRPr="00444F4B">
        <w:t>20,880</w:t>
      </w:r>
      <w:r w:rsidR="00444F4B" w:rsidRPr="00444F4B">
        <w:t>‬</w:t>
      </w:r>
      <w:r>
        <w:t xml:space="preserve"> minutes for a 1-year interval with an interval origin of 2000-01-01 00:00 and the date/time of 2022-03-01 07:00, the interval origin is incremented</w:t>
      </w:r>
      <w:r w:rsidR="008F301F">
        <w:t xml:space="preserve"> by the interval</w:t>
      </w:r>
      <w:r>
        <w:t xml:space="preserve"> 22 times, yielding 2022-01-01 00:00, which is then incremented by 1 month</w:t>
      </w:r>
      <w:r w:rsidR="008F301F">
        <w:t xml:space="preserve">, yielding </w:t>
      </w:r>
      <w:r>
        <w:t>2022-02-01</w:t>
      </w:r>
      <w:r w:rsidR="00444F4B">
        <w:t xml:space="preserve"> 00:00 and </w:t>
      </w:r>
      <w:r w:rsidR="008F301F">
        <w:t xml:space="preserve">then </w:t>
      </w:r>
      <w:r w:rsidR="008F301F" w:rsidRPr="008F301F">
        <w:t>20,880</w:t>
      </w:r>
      <w:r w:rsidR="008F301F" w:rsidRPr="008F301F">
        <w:t>‬</w:t>
      </w:r>
      <w:r w:rsidR="00444F4B">
        <w:t xml:space="preserve"> minutes, resulting in 2022-02-15 12:00.</w:t>
      </w:r>
    </w:p>
    <w:p w14:paraId="5BE6156A" w14:textId="1E7382C6" w:rsidR="008F301F" w:rsidRDefault="008F301F" w:rsidP="00F377F0">
      <w:pPr>
        <w:widowControl w:val="0"/>
        <w:spacing w:before="240"/>
        <w:ind w:left="1440"/>
      </w:pPr>
      <w:r>
        <w:t>A common mistake is to</w:t>
      </w:r>
      <w:r w:rsidR="00B85116">
        <w:t xml:space="preserve"> set</w:t>
      </w:r>
      <w:r>
        <w:t xml:space="preserve"> the offset months </w:t>
      </w:r>
      <w:r w:rsidR="00B85116">
        <w:t xml:space="preserve">to </w:t>
      </w:r>
      <w:r>
        <w:t>the month</w:t>
      </w:r>
      <w:r w:rsidR="00B85116">
        <w:t>-of-year</w:t>
      </w:r>
      <w:r>
        <w:t xml:space="preserve"> of the offset</w:t>
      </w:r>
      <w:r w:rsidR="00B93DCC">
        <w:t xml:space="preserve"> date/time</w:t>
      </w:r>
      <w:r>
        <w:t xml:space="preserve"> and </w:t>
      </w:r>
      <w:r w:rsidR="00B85116">
        <w:t xml:space="preserve">to set </w:t>
      </w:r>
      <w:r>
        <w:t xml:space="preserve">the offset minutes </w:t>
      </w:r>
      <w:r w:rsidR="00B85116">
        <w:t xml:space="preserve">based on the </w:t>
      </w:r>
      <w:r>
        <w:t>day</w:t>
      </w:r>
      <w:r w:rsidR="00B85116">
        <w:t>-</w:t>
      </w:r>
      <w:r>
        <w:t>of</w:t>
      </w:r>
      <w:r w:rsidR="00B85116">
        <w:t>-</w:t>
      </w:r>
      <w:r>
        <w:t>month of the offset</w:t>
      </w:r>
      <w:r w:rsidR="00B93DCC">
        <w:t xml:space="preserve"> date/time</w:t>
      </w:r>
      <w:r>
        <w:t xml:space="preserve">. </w:t>
      </w:r>
      <w:r w:rsidR="00B85116">
        <w:t xml:space="preserve">Making this mistake with the above example (offset </w:t>
      </w:r>
      <w:r w:rsidR="00B93DCC">
        <w:t xml:space="preserve">date/time </w:t>
      </w:r>
      <w:r w:rsidR="00B85116">
        <w:t xml:space="preserve">= </w:t>
      </w:r>
      <w:r w:rsidR="00B93DCC">
        <w:t>2022-02-15 12:00</w:t>
      </w:r>
      <w:r w:rsidR="00B85116">
        <w:t>) would have caused the offset months to be set to 2 and the offset minutes to be set to 22,320 (15 * 24 * 60 + 12 * 60). Since both the month-of-year and day-of-month begin with 1, using these values would have resulted in the offset date/time being 2022-03-16 12:00.</w:t>
      </w:r>
    </w:p>
    <w:p w14:paraId="24D070AE" w14:textId="75FFAEF3" w:rsidR="008F301F" w:rsidRDefault="008F301F" w:rsidP="00F377F0">
      <w:pPr>
        <w:widowControl w:val="0"/>
        <w:numPr>
          <w:ilvl w:val="1"/>
          <w:numId w:val="8"/>
        </w:numPr>
        <w:tabs>
          <w:tab w:val="clear" w:pos="1080"/>
          <w:tab w:val="num" w:pos="1440"/>
        </w:tabs>
        <w:spacing w:before="240"/>
        <w:ind w:left="1440"/>
      </w:pPr>
      <w:r w:rsidRPr="0017396A">
        <w:rPr>
          <w:rStyle w:val="Strong"/>
        </w:rPr>
        <w:t>Interpolate Flag</w:t>
      </w:r>
      <w:r>
        <w:t xml:space="preserve">. This determines </w:t>
      </w:r>
      <w:r w:rsidR="009D1A65">
        <w:t xml:space="preserve">what value is returned as the location level value for a specified time that is between two offset </w:t>
      </w:r>
      <w:r w:rsidR="00B93DCC">
        <w:t xml:space="preserve">date/times </w:t>
      </w:r>
      <w:r w:rsidR="009D1A65">
        <w:t>in the seasonal values</w:t>
      </w:r>
      <w:r>
        <w:t>.</w:t>
      </w:r>
    </w:p>
    <w:p w14:paraId="2AED1809" w14:textId="556034B6" w:rsidR="009D1A65" w:rsidRDefault="009D1A65" w:rsidP="00F377F0">
      <w:pPr>
        <w:widowControl w:val="0"/>
        <w:numPr>
          <w:ilvl w:val="2"/>
          <w:numId w:val="8"/>
        </w:numPr>
        <w:spacing w:before="240"/>
      </w:pPr>
      <w:r>
        <w:rPr>
          <w:rStyle w:val="Strong"/>
        </w:rPr>
        <w:t>True</w:t>
      </w:r>
      <w:r w:rsidRPr="009D1A65">
        <w:t>.</w:t>
      </w:r>
      <w:r>
        <w:t xml:space="preserve"> The value returned is interpolated between the value </w:t>
      </w:r>
      <w:r w:rsidR="00B93DCC">
        <w:t>at</w:t>
      </w:r>
      <w:r>
        <w:t xml:space="preserve"> the previous offset</w:t>
      </w:r>
      <w:r w:rsidR="00B93DCC">
        <w:t xml:space="preserve"> date/time</w:t>
      </w:r>
      <w:r>
        <w:t xml:space="preserve"> and the value </w:t>
      </w:r>
      <w:r w:rsidR="00B93DCC">
        <w:t>at</w:t>
      </w:r>
      <w:r>
        <w:t xml:space="preserve"> the next offset</w:t>
      </w:r>
      <w:r w:rsidR="00B93DCC">
        <w:t xml:space="preserve"> date/time</w:t>
      </w:r>
      <w:r>
        <w:t>.</w:t>
      </w:r>
    </w:p>
    <w:p w14:paraId="231C7009" w14:textId="4A3EE733" w:rsidR="009D1A65" w:rsidRDefault="009D1A65" w:rsidP="00F377F0">
      <w:pPr>
        <w:widowControl w:val="0"/>
        <w:numPr>
          <w:ilvl w:val="2"/>
          <w:numId w:val="8"/>
        </w:numPr>
        <w:spacing w:before="240"/>
      </w:pPr>
      <w:r>
        <w:rPr>
          <w:rStyle w:val="Strong"/>
        </w:rPr>
        <w:t>False</w:t>
      </w:r>
      <w:r w:rsidRPr="009D1A65">
        <w:t>.</w:t>
      </w:r>
      <w:r>
        <w:t xml:space="preserve"> The value </w:t>
      </w:r>
      <w:r w:rsidR="00B93DCC">
        <w:t>at</w:t>
      </w:r>
      <w:r>
        <w:t xml:space="preserve"> the previous offset </w:t>
      </w:r>
      <w:r w:rsidR="00B93DCC">
        <w:t xml:space="preserve">date/time </w:t>
      </w:r>
      <w:r>
        <w:t>it returned.</w:t>
      </w:r>
    </w:p>
    <w:p w14:paraId="6A386B16" w14:textId="0534AF7B" w:rsidR="00B93DCC" w:rsidRDefault="00B93DCC" w:rsidP="00F377F0">
      <w:pPr>
        <w:widowControl w:val="0"/>
        <w:spacing w:before="240"/>
        <w:ind w:left="1080"/>
      </w:pPr>
      <w:r>
        <w:t xml:space="preserve">Note that the seasonal values do not necessarily need to include values at the beginning and end of the interval. Any value returned for a date/time between the beginning of the interval and the first offset date/time will be </w:t>
      </w:r>
      <w:r w:rsidR="00B33B2F">
        <w:t>determined</w:t>
      </w:r>
      <w:r>
        <w:t xml:space="preserve"> using the value at the last offset date/time of the previous interval and the value at the first offset date/time of the current interval, as determined by the int</w:t>
      </w:r>
      <w:r w:rsidR="00B33B2F">
        <w:t xml:space="preserve">erpolate flag. Likewise, the value at a date/time after the last offset date/time and before the end of the interval will be determined using the value at the last offset date/time of the current </w:t>
      </w:r>
      <w:r w:rsidR="00DA7202">
        <w:t>interval</w:t>
      </w:r>
      <w:r w:rsidR="00B33B2F">
        <w:t xml:space="preserve"> and the value at the first offset date/time of the next interval.</w:t>
      </w:r>
    </w:p>
    <w:p w14:paraId="731A1381" w14:textId="28CA9FB5" w:rsidR="009D1A65" w:rsidRDefault="0027078B" w:rsidP="00F377F0">
      <w:pPr>
        <w:pStyle w:val="ListParagraph"/>
        <w:widowControl w:val="0"/>
        <w:numPr>
          <w:ilvl w:val="1"/>
          <w:numId w:val="1"/>
        </w:numPr>
        <w:spacing w:before="240"/>
      </w:pPr>
      <w:r>
        <w:rPr>
          <w:rStyle w:val="Strong"/>
        </w:rPr>
        <w:t>Irregularly Varying Levels</w:t>
      </w:r>
      <w:r w:rsidRPr="0027078B">
        <w:t xml:space="preserve">. </w:t>
      </w:r>
      <w:r w:rsidR="009D1A65">
        <w:t>Each irregularly varying location level specifies the following.</w:t>
      </w:r>
    </w:p>
    <w:p w14:paraId="4A6B2C2E" w14:textId="34BDE796" w:rsidR="009D1A65" w:rsidRDefault="009D1A65" w:rsidP="00F377F0">
      <w:pPr>
        <w:widowControl w:val="0"/>
        <w:numPr>
          <w:ilvl w:val="1"/>
          <w:numId w:val="8"/>
        </w:numPr>
        <w:tabs>
          <w:tab w:val="clear" w:pos="1080"/>
          <w:tab w:val="num" w:pos="1440"/>
        </w:tabs>
        <w:spacing w:before="240"/>
        <w:ind w:left="1440"/>
      </w:pPr>
      <w:r>
        <w:rPr>
          <w:rStyle w:val="Strong"/>
        </w:rPr>
        <w:t>Time Series Identifier</w:t>
      </w:r>
      <w:r>
        <w:t xml:space="preserve">. The identifier of a CWMS </w:t>
      </w:r>
      <w:r w:rsidR="00424702">
        <w:t>t</w:t>
      </w:r>
      <w:r>
        <w:t xml:space="preserve">ime </w:t>
      </w:r>
      <w:r w:rsidR="00424702">
        <w:t>s</w:t>
      </w:r>
      <w:r>
        <w:t>eries existing in the CWMS database</w:t>
      </w:r>
      <w:r w:rsidR="005613C5">
        <w:t xml:space="preserve"> that provides the values for this location level</w:t>
      </w:r>
      <w:r>
        <w:t>.</w:t>
      </w:r>
    </w:p>
    <w:p w14:paraId="209E0070" w14:textId="4614BB53" w:rsidR="009D1A65" w:rsidRDefault="009D1A65" w:rsidP="00F377F0">
      <w:pPr>
        <w:widowControl w:val="0"/>
        <w:numPr>
          <w:ilvl w:val="1"/>
          <w:numId w:val="8"/>
        </w:numPr>
        <w:tabs>
          <w:tab w:val="clear" w:pos="1080"/>
          <w:tab w:val="num" w:pos="1440"/>
        </w:tabs>
        <w:spacing w:before="240"/>
        <w:ind w:left="1440"/>
      </w:pPr>
      <w:r w:rsidRPr="0017396A">
        <w:rPr>
          <w:rStyle w:val="Strong"/>
        </w:rPr>
        <w:t>Interpolate Flag</w:t>
      </w:r>
      <w:r>
        <w:t>. This determines what value is returned as the location level value for a specified time that is between two times in the underlying time series.</w:t>
      </w:r>
    </w:p>
    <w:p w14:paraId="688398B5" w14:textId="2071BB15" w:rsidR="009D1A65" w:rsidRDefault="009D1A65" w:rsidP="00F377F0">
      <w:pPr>
        <w:widowControl w:val="0"/>
        <w:numPr>
          <w:ilvl w:val="2"/>
          <w:numId w:val="8"/>
        </w:numPr>
        <w:spacing w:before="240"/>
      </w:pPr>
      <w:r>
        <w:rPr>
          <w:rStyle w:val="Strong"/>
        </w:rPr>
        <w:t>True</w:t>
      </w:r>
      <w:r w:rsidRPr="009D1A65">
        <w:t>.</w:t>
      </w:r>
      <w:r>
        <w:t xml:space="preserve"> The value returned is interpolated between the value of the previous time and the value of the next time in the time series.</w:t>
      </w:r>
    </w:p>
    <w:p w14:paraId="239CC879" w14:textId="6E479602" w:rsidR="009D1A65" w:rsidRDefault="009D1A65" w:rsidP="00F377F0">
      <w:pPr>
        <w:pStyle w:val="ListParagraph"/>
        <w:widowControl w:val="0"/>
        <w:numPr>
          <w:ilvl w:val="2"/>
          <w:numId w:val="8"/>
        </w:numPr>
        <w:spacing w:before="240"/>
      </w:pPr>
      <w:r>
        <w:rPr>
          <w:rStyle w:val="Strong"/>
        </w:rPr>
        <w:t>False</w:t>
      </w:r>
      <w:r w:rsidRPr="009D1A65">
        <w:t>.</w:t>
      </w:r>
      <w:r>
        <w:t xml:space="preserve"> The value of the previous time in the time series it returned.</w:t>
      </w:r>
    </w:p>
    <w:p w14:paraId="4B52AA1C" w14:textId="029C22A3" w:rsidR="005613C5" w:rsidRDefault="005613C5" w:rsidP="00F377F0">
      <w:pPr>
        <w:pStyle w:val="ListParagraph"/>
        <w:widowControl w:val="0"/>
        <w:spacing w:before="240"/>
        <w:ind w:left="2340"/>
      </w:pPr>
    </w:p>
    <w:p w14:paraId="3AE978F8" w14:textId="084E9D8B" w:rsidR="005613C5" w:rsidRDefault="005613C5" w:rsidP="00F377F0">
      <w:pPr>
        <w:pStyle w:val="ListParagraph"/>
        <w:widowControl w:val="0"/>
        <w:spacing w:before="240"/>
        <w:ind w:left="1170"/>
      </w:pPr>
      <w:r>
        <w:t>Note that unlike constant and regularly varying levels</w:t>
      </w:r>
      <w:r w:rsidR="00C923DE">
        <w:t xml:space="preserve"> – </w:t>
      </w:r>
      <w:r>
        <w:t>which</w:t>
      </w:r>
      <w:r w:rsidR="00C923DE">
        <w:t xml:space="preserve"> </w:t>
      </w:r>
      <w:r>
        <w:t xml:space="preserve">are always defined </w:t>
      </w:r>
      <w:r>
        <w:lastRenderedPageBreak/>
        <w:t>during the effective timespan</w:t>
      </w:r>
      <w:r w:rsidR="00C923DE">
        <w:t xml:space="preserve"> – i</w:t>
      </w:r>
      <w:r>
        <w:t>rregularly</w:t>
      </w:r>
      <w:r w:rsidR="00C923DE">
        <w:t xml:space="preserve"> </w:t>
      </w:r>
      <w:r>
        <w:t>varying levels may be undefined for a portion (up to and including all) of the effective timespan because the associated time series may not have values for all that period.</w:t>
      </w:r>
    </w:p>
    <w:p w14:paraId="26B917D7" w14:textId="5D7A6C34" w:rsidR="00804C28" w:rsidRDefault="00AF47C6" w:rsidP="00F377F0">
      <w:pPr>
        <w:widowControl w:val="0"/>
        <w:numPr>
          <w:ilvl w:val="0"/>
          <w:numId w:val="1"/>
        </w:numPr>
        <w:spacing w:before="240"/>
        <w:rPr>
          <w:rStyle w:val="Heading1Char"/>
          <w:rFonts w:ascii="Times New Roman" w:hAnsi="Times New Roman"/>
          <w:b w:val="0"/>
          <w:bCs w:val="0"/>
          <w:color w:val="auto"/>
          <w:kern w:val="0"/>
          <w:sz w:val="24"/>
          <w:szCs w:val="24"/>
        </w:rPr>
      </w:pPr>
      <w:r w:rsidRPr="00AF47C6">
        <w:rPr>
          <w:rStyle w:val="Heading1Char"/>
        </w:rPr>
        <w:t>Virtual Location Levels.</w:t>
      </w:r>
      <w:r>
        <w:rPr>
          <w:rStyle w:val="Heading1Char"/>
          <w:rFonts w:ascii="Times New Roman" w:hAnsi="Times New Roman"/>
          <w:b w:val="0"/>
          <w:bCs w:val="0"/>
          <w:color w:val="auto"/>
          <w:kern w:val="0"/>
          <w:sz w:val="24"/>
          <w:szCs w:val="24"/>
        </w:rPr>
        <w:t xml:space="preserve"> </w:t>
      </w:r>
      <w:r w:rsidR="00804C28">
        <w:rPr>
          <w:rStyle w:val="Heading1Char"/>
          <w:rFonts w:ascii="Times New Roman" w:hAnsi="Times New Roman"/>
          <w:b w:val="0"/>
          <w:bCs w:val="0"/>
          <w:color w:val="auto"/>
          <w:kern w:val="0"/>
          <w:sz w:val="24"/>
          <w:szCs w:val="24"/>
        </w:rPr>
        <w:t>Each virtual location level includes the following.</w:t>
      </w:r>
    </w:p>
    <w:p w14:paraId="7764E577" w14:textId="29D59C4E" w:rsidR="00AF47C6" w:rsidRDefault="00804C28" w:rsidP="00F377F0">
      <w:pPr>
        <w:widowControl w:val="0"/>
        <w:numPr>
          <w:ilvl w:val="1"/>
          <w:numId w:val="1"/>
        </w:numPr>
        <w:spacing w:before="240"/>
        <w:rPr>
          <w:rStyle w:val="Heading1Char"/>
          <w:rFonts w:ascii="Times New Roman" w:hAnsi="Times New Roman"/>
          <w:b w:val="0"/>
          <w:bCs w:val="0"/>
          <w:color w:val="auto"/>
          <w:kern w:val="0"/>
          <w:sz w:val="24"/>
          <w:szCs w:val="24"/>
        </w:rPr>
      </w:pPr>
      <w:r w:rsidRPr="00804C28">
        <w:rPr>
          <w:rStyle w:val="Strong"/>
        </w:rPr>
        <w:t>Constituents</w:t>
      </w:r>
      <w:r>
        <w:rPr>
          <w:rStyle w:val="Heading1Char"/>
          <w:rFonts w:ascii="Times New Roman" w:hAnsi="Times New Roman"/>
          <w:b w:val="0"/>
          <w:bCs w:val="0"/>
          <w:color w:val="auto"/>
          <w:kern w:val="0"/>
          <w:sz w:val="24"/>
          <w:szCs w:val="24"/>
        </w:rPr>
        <w:t xml:space="preserve">. </w:t>
      </w:r>
      <w:r w:rsidR="00EB2EC9">
        <w:rPr>
          <w:rStyle w:val="Heading1Char"/>
          <w:rFonts w:ascii="Times New Roman" w:hAnsi="Times New Roman"/>
          <w:b w:val="0"/>
          <w:bCs w:val="0"/>
          <w:color w:val="auto"/>
          <w:kern w:val="0"/>
          <w:sz w:val="24"/>
          <w:szCs w:val="24"/>
        </w:rPr>
        <w:t xml:space="preserve">Each virtual location level is computed from a set of </w:t>
      </w:r>
      <w:r w:rsidR="00EB2EC9" w:rsidRPr="00EB2EC9">
        <w:rPr>
          <w:rStyle w:val="Heading1Char"/>
          <w:rFonts w:ascii="Times New Roman" w:hAnsi="Times New Roman"/>
          <w:b w:val="0"/>
          <w:bCs w:val="0"/>
          <w:i/>
          <w:iCs/>
          <w:color w:val="auto"/>
          <w:kern w:val="0"/>
          <w:sz w:val="24"/>
          <w:szCs w:val="24"/>
        </w:rPr>
        <w:t>constituents</w:t>
      </w:r>
      <w:r w:rsidR="00EB2EC9">
        <w:rPr>
          <w:rStyle w:val="Heading1Char"/>
          <w:rFonts w:ascii="Times New Roman" w:hAnsi="Times New Roman"/>
          <w:b w:val="0"/>
          <w:bCs w:val="0"/>
          <w:color w:val="auto"/>
          <w:kern w:val="0"/>
          <w:sz w:val="24"/>
          <w:szCs w:val="24"/>
        </w:rPr>
        <w:t xml:space="preserve">, each of which is either an </w:t>
      </w:r>
      <w:r w:rsidR="00EB2EC9" w:rsidRPr="00EB2EC9">
        <w:rPr>
          <w:rStyle w:val="Heading1Char"/>
          <w:rFonts w:ascii="Times New Roman" w:hAnsi="Times New Roman"/>
          <w:b w:val="0"/>
          <w:bCs w:val="0"/>
          <w:i/>
          <w:iCs/>
          <w:color w:val="auto"/>
          <w:kern w:val="0"/>
          <w:sz w:val="24"/>
          <w:szCs w:val="24"/>
        </w:rPr>
        <w:t>input</w:t>
      </w:r>
      <w:r w:rsidR="00EB2EC9">
        <w:rPr>
          <w:rStyle w:val="Heading1Char"/>
          <w:rFonts w:ascii="Times New Roman" w:hAnsi="Times New Roman"/>
          <w:b w:val="0"/>
          <w:bCs w:val="0"/>
          <w:color w:val="auto"/>
          <w:kern w:val="0"/>
          <w:sz w:val="24"/>
          <w:szCs w:val="24"/>
        </w:rPr>
        <w:t xml:space="preserve"> or a </w:t>
      </w:r>
      <w:r w:rsidR="00EB2EC9" w:rsidRPr="00EB2EC9">
        <w:rPr>
          <w:rStyle w:val="Heading1Char"/>
          <w:rFonts w:ascii="Times New Roman" w:hAnsi="Times New Roman"/>
          <w:b w:val="0"/>
          <w:bCs w:val="0"/>
          <w:i/>
          <w:iCs/>
          <w:color w:val="auto"/>
          <w:kern w:val="0"/>
          <w:sz w:val="24"/>
          <w:szCs w:val="24"/>
        </w:rPr>
        <w:t>transform</w:t>
      </w:r>
      <w:r w:rsidR="00EB2EC9">
        <w:rPr>
          <w:rStyle w:val="Heading1Char"/>
          <w:rFonts w:ascii="Times New Roman" w:hAnsi="Times New Roman"/>
          <w:b w:val="0"/>
          <w:bCs w:val="0"/>
          <w:color w:val="auto"/>
          <w:kern w:val="0"/>
          <w:sz w:val="24"/>
          <w:szCs w:val="24"/>
        </w:rPr>
        <w:t>. Input constituents may be either other location levels or time series. Transform constituents</w:t>
      </w:r>
      <w:r>
        <w:rPr>
          <w:rStyle w:val="Heading1Char"/>
          <w:rFonts w:ascii="Times New Roman" w:hAnsi="Times New Roman"/>
          <w:b w:val="0"/>
          <w:bCs w:val="0"/>
          <w:color w:val="auto"/>
          <w:kern w:val="0"/>
          <w:sz w:val="24"/>
          <w:szCs w:val="24"/>
        </w:rPr>
        <w:t xml:space="preserve"> are</w:t>
      </w:r>
      <w:r w:rsidR="00EB2EC9">
        <w:rPr>
          <w:rStyle w:val="Heading1Char"/>
          <w:rFonts w:ascii="Times New Roman" w:hAnsi="Times New Roman"/>
          <w:b w:val="0"/>
          <w:bCs w:val="0"/>
          <w:color w:val="auto"/>
          <w:kern w:val="0"/>
          <w:sz w:val="24"/>
          <w:szCs w:val="24"/>
        </w:rPr>
        <w:t xml:space="preserve"> ratings or formulas. Each virtual location level requires at least one input constituent and one </w:t>
      </w:r>
      <w:r>
        <w:rPr>
          <w:rStyle w:val="Heading1Char"/>
          <w:rFonts w:ascii="Times New Roman" w:hAnsi="Times New Roman"/>
          <w:b w:val="0"/>
          <w:bCs w:val="0"/>
          <w:color w:val="auto"/>
          <w:kern w:val="0"/>
          <w:sz w:val="24"/>
          <w:szCs w:val="24"/>
        </w:rPr>
        <w:t>transform</w:t>
      </w:r>
      <w:r w:rsidR="00EB2EC9">
        <w:rPr>
          <w:rStyle w:val="Heading1Char"/>
          <w:rFonts w:ascii="Times New Roman" w:hAnsi="Times New Roman"/>
          <w:b w:val="0"/>
          <w:bCs w:val="0"/>
          <w:color w:val="auto"/>
          <w:kern w:val="0"/>
          <w:sz w:val="24"/>
          <w:szCs w:val="24"/>
        </w:rPr>
        <w:t xml:space="preserve"> constituent</w:t>
      </w:r>
      <w:r w:rsidR="00C923DE">
        <w:rPr>
          <w:rStyle w:val="Heading1Char"/>
          <w:rFonts w:ascii="Times New Roman" w:hAnsi="Times New Roman"/>
          <w:b w:val="0"/>
          <w:bCs w:val="0"/>
          <w:color w:val="auto"/>
          <w:kern w:val="0"/>
          <w:sz w:val="24"/>
          <w:szCs w:val="24"/>
        </w:rPr>
        <w:t>,</w:t>
      </w:r>
      <w:r w:rsidR="00EB2EC9">
        <w:rPr>
          <w:rStyle w:val="Heading1Char"/>
          <w:rFonts w:ascii="Times New Roman" w:hAnsi="Times New Roman"/>
          <w:b w:val="0"/>
          <w:bCs w:val="0"/>
          <w:color w:val="auto"/>
          <w:kern w:val="0"/>
          <w:sz w:val="24"/>
          <w:szCs w:val="24"/>
        </w:rPr>
        <w:t xml:space="preserve"> but complex virtual location levels may have more than one of each.</w:t>
      </w:r>
    </w:p>
    <w:p w14:paraId="3887F0D7" w14:textId="440778B7" w:rsidR="00804C28" w:rsidRDefault="00804C28" w:rsidP="00C923DE">
      <w:pPr>
        <w:spacing w:before="240" w:after="240"/>
        <w:ind w:left="1080"/>
        <w:rPr>
          <w:rStyle w:val="Heading1Char"/>
          <w:rFonts w:ascii="Times New Roman" w:hAnsi="Times New Roman"/>
          <w:b w:val="0"/>
          <w:bCs w:val="0"/>
          <w:color w:val="auto"/>
          <w:kern w:val="0"/>
          <w:sz w:val="24"/>
          <w:szCs w:val="24"/>
        </w:rPr>
      </w:pPr>
      <w:r>
        <w:rPr>
          <w:rStyle w:val="Heading1Char"/>
          <w:rFonts w:ascii="Times New Roman" w:hAnsi="Times New Roman"/>
          <w:b w:val="0"/>
          <w:bCs w:val="0"/>
          <w:color w:val="auto"/>
          <w:kern w:val="0"/>
          <w:sz w:val="24"/>
          <w:szCs w:val="24"/>
        </w:rPr>
        <w:t>Each constituent as a type and name:</w:t>
      </w:r>
    </w:p>
    <w:tbl>
      <w:tblPr>
        <w:tblStyle w:val="TableGrid"/>
        <w:tblW w:w="0" w:type="auto"/>
        <w:tblInd w:w="1080" w:type="dxa"/>
        <w:tblLook w:val="04A0" w:firstRow="1" w:lastRow="0" w:firstColumn="1" w:lastColumn="0" w:noHBand="0" w:noVBand="1"/>
      </w:tblPr>
      <w:tblGrid>
        <w:gridCol w:w="2064"/>
        <w:gridCol w:w="1536"/>
        <w:gridCol w:w="4189"/>
      </w:tblGrid>
      <w:tr w:rsidR="00C923DE" w14:paraId="6BE64F0A" w14:textId="77777777" w:rsidTr="00C923DE">
        <w:trPr>
          <w:cantSplit/>
          <w:tblHeader/>
        </w:trPr>
        <w:tc>
          <w:tcPr>
            <w:tcW w:w="1806" w:type="dxa"/>
            <w:shd w:val="clear" w:color="auto" w:fill="D9D9D9" w:themeFill="background1" w:themeFillShade="D9"/>
            <w:vAlign w:val="center"/>
          </w:tcPr>
          <w:p w14:paraId="13E12EE7" w14:textId="343D20B3" w:rsidR="00C923DE" w:rsidRPr="00C459DA" w:rsidRDefault="00C923DE" w:rsidP="00F377F0">
            <w:pPr>
              <w:rPr>
                <w:rStyle w:val="Heading1Char"/>
                <w:rFonts w:ascii="Times New Roman" w:hAnsi="Times New Roman"/>
                <w:color w:val="auto"/>
                <w:kern w:val="0"/>
                <w:sz w:val="24"/>
                <w:szCs w:val="24"/>
              </w:rPr>
            </w:pPr>
            <w:r w:rsidRPr="00C459DA">
              <w:rPr>
                <w:rStyle w:val="Heading1Char"/>
                <w:rFonts w:ascii="Times New Roman" w:hAnsi="Times New Roman"/>
                <w:color w:val="auto"/>
                <w:kern w:val="0"/>
                <w:sz w:val="24"/>
                <w:szCs w:val="24"/>
              </w:rPr>
              <w:t>Type</w:t>
            </w:r>
          </w:p>
        </w:tc>
        <w:tc>
          <w:tcPr>
            <w:tcW w:w="1352" w:type="dxa"/>
            <w:shd w:val="clear" w:color="auto" w:fill="D9D9D9" w:themeFill="background1" w:themeFillShade="D9"/>
            <w:vAlign w:val="center"/>
          </w:tcPr>
          <w:p w14:paraId="40D11482" w14:textId="35D9D4CB" w:rsidR="00C923DE" w:rsidRPr="00C459DA" w:rsidRDefault="00C923DE" w:rsidP="00F377F0">
            <w:pPr>
              <w:rPr>
                <w:rStyle w:val="Heading1Char"/>
                <w:rFonts w:ascii="Times New Roman" w:hAnsi="Times New Roman"/>
                <w:color w:val="auto"/>
                <w:kern w:val="0"/>
                <w:sz w:val="24"/>
                <w:szCs w:val="24"/>
              </w:rPr>
            </w:pPr>
            <w:r w:rsidRPr="00C459DA">
              <w:rPr>
                <w:rStyle w:val="Heading1Char"/>
                <w:rFonts w:ascii="Times New Roman" w:hAnsi="Times New Roman"/>
                <w:color w:val="auto"/>
                <w:kern w:val="0"/>
                <w:sz w:val="24"/>
                <w:szCs w:val="24"/>
              </w:rPr>
              <w:t>Name</w:t>
            </w:r>
          </w:p>
        </w:tc>
        <w:tc>
          <w:tcPr>
            <w:tcW w:w="3634" w:type="dxa"/>
            <w:shd w:val="clear" w:color="auto" w:fill="D9D9D9" w:themeFill="background1" w:themeFillShade="D9"/>
            <w:vAlign w:val="center"/>
          </w:tcPr>
          <w:p w14:paraId="300C88BC" w14:textId="790C764D" w:rsidR="00C923DE" w:rsidRPr="00C459DA" w:rsidRDefault="00C923DE" w:rsidP="00F377F0">
            <w:pPr>
              <w:rPr>
                <w:rStyle w:val="Heading1Char"/>
                <w:rFonts w:ascii="Times New Roman" w:hAnsi="Times New Roman"/>
                <w:color w:val="auto"/>
                <w:kern w:val="0"/>
                <w:sz w:val="24"/>
                <w:szCs w:val="24"/>
              </w:rPr>
            </w:pPr>
            <w:r w:rsidRPr="00C459DA">
              <w:rPr>
                <w:rStyle w:val="Heading1Char"/>
                <w:rFonts w:ascii="Times New Roman" w:hAnsi="Times New Roman"/>
                <w:color w:val="auto"/>
                <w:kern w:val="0"/>
                <w:sz w:val="24"/>
                <w:szCs w:val="24"/>
              </w:rPr>
              <w:t>Example</w:t>
            </w:r>
          </w:p>
        </w:tc>
      </w:tr>
      <w:tr w:rsidR="00C923DE" w14:paraId="4D27E354" w14:textId="77777777" w:rsidTr="00C923DE">
        <w:tc>
          <w:tcPr>
            <w:tcW w:w="1806" w:type="dxa"/>
            <w:vAlign w:val="center"/>
          </w:tcPr>
          <w:p w14:paraId="440834CE" w14:textId="7A8348AA" w:rsidR="00C923DE" w:rsidRPr="00C923DE" w:rsidRDefault="00C923DE" w:rsidP="00F377F0">
            <w:pPr>
              <w:rPr>
                <w:rStyle w:val="Heading1Char"/>
                <w:rFonts w:ascii="Consolas" w:hAnsi="Consolas"/>
                <w:b w:val="0"/>
                <w:bCs w:val="0"/>
                <w:color w:val="auto"/>
                <w:kern w:val="0"/>
                <w:sz w:val="24"/>
                <w:szCs w:val="24"/>
              </w:rPr>
            </w:pPr>
            <w:r w:rsidRPr="00C923DE">
              <w:rPr>
                <w:rStyle w:val="Heading1Char"/>
                <w:rFonts w:ascii="Consolas" w:hAnsi="Consolas"/>
                <w:b w:val="0"/>
                <w:bCs w:val="0"/>
                <w:color w:val="auto"/>
                <w:kern w:val="0"/>
                <w:sz w:val="24"/>
                <w:szCs w:val="24"/>
              </w:rPr>
              <w:t>LOCATION_LEVEL</w:t>
            </w:r>
          </w:p>
        </w:tc>
        <w:tc>
          <w:tcPr>
            <w:tcW w:w="1352" w:type="dxa"/>
            <w:vAlign w:val="center"/>
          </w:tcPr>
          <w:p w14:paraId="09DE9616" w14:textId="52A52C3B" w:rsidR="00C923DE" w:rsidRDefault="00C923DE" w:rsidP="00F377F0">
            <w:pPr>
              <w:rPr>
                <w:rStyle w:val="Heading1Char"/>
                <w:rFonts w:ascii="Times New Roman" w:hAnsi="Times New Roman"/>
                <w:b w:val="0"/>
                <w:bCs w:val="0"/>
                <w:color w:val="auto"/>
                <w:kern w:val="0"/>
                <w:sz w:val="24"/>
                <w:szCs w:val="24"/>
              </w:rPr>
            </w:pPr>
            <w:r>
              <w:rPr>
                <w:rStyle w:val="Heading1Char"/>
                <w:rFonts w:ascii="Times New Roman" w:hAnsi="Times New Roman"/>
                <w:b w:val="0"/>
                <w:bCs w:val="0"/>
                <w:color w:val="auto"/>
                <w:kern w:val="0"/>
                <w:sz w:val="24"/>
                <w:szCs w:val="24"/>
              </w:rPr>
              <w:t>Location Level Identifier</w:t>
            </w:r>
          </w:p>
        </w:tc>
        <w:tc>
          <w:tcPr>
            <w:tcW w:w="3634" w:type="dxa"/>
            <w:vAlign w:val="center"/>
          </w:tcPr>
          <w:p w14:paraId="3B3075E7" w14:textId="72E4ED79" w:rsidR="00C923DE" w:rsidRDefault="00C923DE" w:rsidP="00F377F0">
            <w:pPr>
              <w:rPr>
                <w:rStyle w:val="Heading1Char"/>
                <w:rFonts w:ascii="Times New Roman" w:hAnsi="Times New Roman"/>
                <w:b w:val="0"/>
                <w:bCs w:val="0"/>
                <w:color w:val="auto"/>
                <w:kern w:val="0"/>
                <w:sz w:val="24"/>
                <w:szCs w:val="24"/>
              </w:rPr>
            </w:pPr>
            <w:bookmarkStart w:id="5" w:name="procedure_store_virtual_location_level(p"/>
            <w:r>
              <w:t>Freemont.Elev.Inst.0.Top of Flood</w:t>
            </w:r>
            <w:bookmarkEnd w:id="5"/>
          </w:p>
        </w:tc>
      </w:tr>
      <w:tr w:rsidR="00C923DE" w14:paraId="19A8F95F" w14:textId="77777777" w:rsidTr="00C923DE">
        <w:tc>
          <w:tcPr>
            <w:tcW w:w="1806" w:type="dxa"/>
            <w:vAlign w:val="center"/>
          </w:tcPr>
          <w:p w14:paraId="1CF1CA78" w14:textId="5E79CCAD" w:rsidR="00C923DE" w:rsidRPr="00C923DE" w:rsidRDefault="00C923DE" w:rsidP="00F377F0">
            <w:pPr>
              <w:rPr>
                <w:rStyle w:val="Heading1Char"/>
                <w:rFonts w:ascii="Consolas" w:hAnsi="Consolas"/>
                <w:b w:val="0"/>
                <w:bCs w:val="0"/>
                <w:color w:val="auto"/>
                <w:kern w:val="0"/>
                <w:sz w:val="24"/>
                <w:szCs w:val="24"/>
              </w:rPr>
            </w:pPr>
            <w:r w:rsidRPr="00C923DE">
              <w:rPr>
                <w:rStyle w:val="Heading1Char"/>
                <w:rFonts w:ascii="Consolas" w:hAnsi="Consolas"/>
                <w:b w:val="0"/>
                <w:bCs w:val="0"/>
                <w:color w:val="auto"/>
                <w:kern w:val="0"/>
                <w:sz w:val="24"/>
                <w:szCs w:val="24"/>
              </w:rPr>
              <w:t>TIME_SERIES</w:t>
            </w:r>
          </w:p>
        </w:tc>
        <w:tc>
          <w:tcPr>
            <w:tcW w:w="1352" w:type="dxa"/>
            <w:vAlign w:val="center"/>
          </w:tcPr>
          <w:p w14:paraId="02F10D67" w14:textId="3A51D10E" w:rsidR="00C923DE" w:rsidRDefault="00C923DE" w:rsidP="00F377F0">
            <w:pPr>
              <w:rPr>
                <w:rStyle w:val="Heading1Char"/>
                <w:rFonts w:ascii="Times New Roman" w:hAnsi="Times New Roman"/>
                <w:b w:val="0"/>
                <w:bCs w:val="0"/>
                <w:color w:val="auto"/>
                <w:kern w:val="0"/>
                <w:sz w:val="24"/>
                <w:szCs w:val="24"/>
              </w:rPr>
            </w:pPr>
            <w:r>
              <w:rPr>
                <w:rStyle w:val="Heading1Char"/>
                <w:rFonts w:ascii="Times New Roman" w:hAnsi="Times New Roman"/>
                <w:b w:val="0"/>
                <w:bCs w:val="0"/>
                <w:color w:val="auto"/>
                <w:kern w:val="0"/>
                <w:sz w:val="24"/>
                <w:szCs w:val="24"/>
              </w:rPr>
              <w:t>Time Series Identifier</w:t>
            </w:r>
          </w:p>
        </w:tc>
        <w:tc>
          <w:tcPr>
            <w:tcW w:w="3634" w:type="dxa"/>
            <w:vAlign w:val="center"/>
          </w:tcPr>
          <w:p w14:paraId="749BD78C" w14:textId="2B3CCDA6" w:rsidR="00C923DE" w:rsidRDefault="00C923DE" w:rsidP="00F377F0">
            <w:pPr>
              <w:rPr>
                <w:rStyle w:val="Heading1Char"/>
                <w:rFonts w:ascii="Times New Roman" w:hAnsi="Times New Roman"/>
                <w:b w:val="0"/>
                <w:bCs w:val="0"/>
                <w:color w:val="auto"/>
                <w:kern w:val="0"/>
                <w:sz w:val="24"/>
                <w:szCs w:val="24"/>
              </w:rPr>
            </w:pPr>
            <w:r>
              <w:t>Freemont.Elev.Inst.0.0.rev-ccp</w:t>
            </w:r>
          </w:p>
        </w:tc>
      </w:tr>
      <w:tr w:rsidR="00C923DE" w14:paraId="05F09E9A" w14:textId="77777777" w:rsidTr="00C923DE">
        <w:tc>
          <w:tcPr>
            <w:tcW w:w="1806" w:type="dxa"/>
            <w:vAlign w:val="center"/>
          </w:tcPr>
          <w:p w14:paraId="1EED9B7B" w14:textId="4911DC04" w:rsidR="00C923DE" w:rsidRPr="00C923DE" w:rsidRDefault="00C923DE" w:rsidP="00F377F0">
            <w:pPr>
              <w:rPr>
                <w:rStyle w:val="Heading1Char"/>
                <w:rFonts w:ascii="Consolas" w:hAnsi="Consolas"/>
                <w:b w:val="0"/>
                <w:bCs w:val="0"/>
                <w:color w:val="auto"/>
                <w:kern w:val="0"/>
                <w:sz w:val="24"/>
                <w:szCs w:val="24"/>
              </w:rPr>
            </w:pPr>
            <w:r w:rsidRPr="00C923DE">
              <w:rPr>
                <w:rStyle w:val="Heading1Char"/>
                <w:rFonts w:ascii="Consolas" w:hAnsi="Consolas"/>
                <w:b w:val="0"/>
                <w:bCs w:val="0"/>
                <w:color w:val="auto"/>
                <w:kern w:val="0"/>
                <w:sz w:val="24"/>
                <w:szCs w:val="24"/>
              </w:rPr>
              <w:t>RATING</w:t>
            </w:r>
          </w:p>
        </w:tc>
        <w:tc>
          <w:tcPr>
            <w:tcW w:w="1352" w:type="dxa"/>
            <w:vAlign w:val="center"/>
          </w:tcPr>
          <w:p w14:paraId="1C729295" w14:textId="37F5EAC7" w:rsidR="00C923DE" w:rsidRDefault="00C923DE" w:rsidP="00F377F0">
            <w:pPr>
              <w:rPr>
                <w:rStyle w:val="Heading1Char"/>
                <w:rFonts w:ascii="Times New Roman" w:hAnsi="Times New Roman"/>
                <w:b w:val="0"/>
                <w:bCs w:val="0"/>
                <w:color w:val="auto"/>
                <w:kern w:val="0"/>
                <w:sz w:val="24"/>
                <w:szCs w:val="24"/>
              </w:rPr>
            </w:pPr>
            <w:r>
              <w:rPr>
                <w:rStyle w:val="Heading1Char"/>
                <w:rFonts w:ascii="Times New Roman" w:hAnsi="Times New Roman"/>
                <w:b w:val="0"/>
                <w:bCs w:val="0"/>
                <w:color w:val="auto"/>
                <w:kern w:val="0"/>
                <w:sz w:val="24"/>
                <w:szCs w:val="24"/>
              </w:rPr>
              <w:t>Rating Specification</w:t>
            </w:r>
          </w:p>
        </w:tc>
        <w:tc>
          <w:tcPr>
            <w:tcW w:w="3634" w:type="dxa"/>
            <w:vAlign w:val="center"/>
          </w:tcPr>
          <w:p w14:paraId="726E20E3" w14:textId="76968344" w:rsidR="00C923DE" w:rsidRDefault="00C923DE" w:rsidP="00F377F0">
            <w:pPr>
              <w:rPr>
                <w:rStyle w:val="Heading1Char"/>
                <w:rFonts w:ascii="Times New Roman" w:hAnsi="Times New Roman"/>
                <w:b w:val="0"/>
                <w:bCs w:val="0"/>
                <w:color w:val="auto"/>
                <w:kern w:val="0"/>
                <w:sz w:val="24"/>
                <w:szCs w:val="24"/>
              </w:rPr>
            </w:pPr>
            <w:proofErr w:type="spellStart"/>
            <w:r>
              <w:t>Freemont.Elev;Stor.Linear.Standard.Step</w:t>
            </w:r>
            <w:proofErr w:type="spellEnd"/>
          </w:p>
        </w:tc>
      </w:tr>
      <w:tr w:rsidR="00C923DE" w14:paraId="6EC23248" w14:textId="77777777" w:rsidTr="00C923DE">
        <w:tc>
          <w:tcPr>
            <w:tcW w:w="1806" w:type="dxa"/>
            <w:vAlign w:val="center"/>
          </w:tcPr>
          <w:p w14:paraId="77AB54BB" w14:textId="5F3322BB" w:rsidR="00C923DE" w:rsidRPr="00C923DE" w:rsidRDefault="00C923DE" w:rsidP="00F377F0">
            <w:pPr>
              <w:rPr>
                <w:rStyle w:val="Heading1Char"/>
                <w:rFonts w:ascii="Consolas" w:hAnsi="Consolas"/>
                <w:b w:val="0"/>
                <w:bCs w:val="0"/>
                <w:color w:val="auto"/>
                <w:kern w:val="0"/>
                <w:sz w:val="24"/>
                <w:szCs w:val="24"/>
              </w:rPr>
            </w:pPr>
            <w:r w:rsidRPr="00C923DE">
              <w:rPr>
                <w:rStyle w:val="Heading1Char"/>
                <w:rFonts w:ascii="Consolas" w:hAnsi="Consolas"/>
                <w:b w:val="0"/>
                <w:bCs w:val="0"/>
                <w:color w:val="auto"/>
                <w:kern w:val="0"/>
                <w:sz w:val="24"/>
                <w:szCs w:val="24"/>
              </w:rPr>
              <w:t>FORMULA</w:t>
            </w:r>
          </w:p>
        </w:tc>
        <w:tc>
          <w:tcPr>
            <w:tcW w:w="1352" w:type="dxa"/>
            <w:vAlign w:val="center"/>
          </w:tcPr>
          <w:p w14:paraId="02DE7E73" w14:textId="0F44803E" w:rsidR="00C923DE" w:rsidRDefault="00C923DE" w:rsidP="00F377F0">
            <w:pPr>
              <w:rPr>
                <w:rStyle w:val="Heading1Char"/>
                <w:rFonts w:ascii="Times New Roman" w:hAnsi="Times New Roman"/>
                <w:b w:val="0"/>
                <w:bCs w:val="0"/>
                <w:color w:val="auto"/>
                <w:kern w:val="0"/>
                <w:sz w:val="24"/>
                <w:szCs w:val="24"/>
              </w:rPr>
            </w:pPr>
            <w:r>
              <w:rPr>
                <w:rStyle w:val="Heading1Char"/>
                <w:rFonts w:ascii="Times New Roman" w:hAnsi="Times New Roman"/>
                <w:b w:val="0"/>
                <w:bCs w:val="0"/>
                <w:color w:val="auto"/>
                <w:kern w:val="0"/>
                <w:sz w:val="24"/>
                <w:szCs w:val="24"/>
              </w:rPr>
              <w:t>Mathematical Expression with Units</w:t>
            </w:r>
            <w:r w:rsidR="00AF1C65">
              <w:rPr>
                <w:rStyle w:val="Heading1Char"/>
                <w:rFonts w:ascii="Times New Roman" w:hAnsi="Times New Roman"/>
                <w:b w:val="0"/>
                <w:bCs w:val="0"/>
                <w:color w:val="auto"/>
                <w:kern w:val="0"/>
                <w:sz w:val="24"/>
                <w:szCs w:val="24"/>
                <w:vertAlign w:val="superscript"/>
              </w:rPr>
              <w:t>*</w:t>
            </w:r>
          </w:p>
        </w:tc>
        <w:tc>
          <w:tcPr>
            <w:tcW w:w="3634" w:type="dxa"/>
            <w:vAlign w:val="center"/>
          </w:tcPr>
          <w:p w14:paraId="2CA5C6A3" w14:textId="5916826B" w:rsidR="00C923DE" w:rsidRDefault="00C923DE" w:rsidP="00F377F0">
            <w:pPr>
              <w:rPr>
                <w:rStyle w:val="Heading1Char"/>
                <w:rFonts w:ascii="Times New Roman" w:hAnsi="Times New Roman"/>
                <w:b w:val="0"/>
                <w:bCs w:val="0"/>
                <w:color w:val="auto"/>
                <w:kern w:val="0"/>
                <w:sz w:val="24"/>
                <w:szCs w:val="24"/>
              </w:rPr>
            </w:pPr>
            <w:r>
              <w:t>(ARG1 + ARG2) / 2 {</w:t>
            </w:r>
            <w:proofErr w:type="spellStart"/>
            <w:r>
              <w:t>ac-ft,ac-ft;ac-ft</w:t>
            </w:r>
            <w:proofErr w:type="spellEnd"/>
            <w:r>
              <w:t>}</w:t>
            </w:r>
          </w:p>
        </w:tc>
      </w:tr>
    </w:tbl>
    <w:p w14:paraId="442C2180" w14:textId="757EF284" w:rsidR="00AF1C65" w:rsidRDefault="00AF1C65" w:rsidP="004D2D8E">
      <w:pPr>
        <w:spacing w:before="240"/>
        <w:ind w:left="1080"/>
        <w:rPr>
          <w:rStyle w:val="Strong"/>
          <w:b w:val="0"/>
          <w:bCs w:val="0"/>
        </w:rPr>
      </w:pPr>
      <w:r w:rsidRPr="00AF1C65">
        <w:rPr>
          <w:rStyle w:val="Strong"/>
          <w:b w:val="0"/>
          <w:bCs w:val="0"/>
          <w:vertAlign w:val="superscript"/>
        </w:rPr>
        <w:t>*</w:t>
      </w:r>
      <w:r>
        <w:rPr>
          <w:rStyle w:val="Strong"/>
          <w:b w:val="0"/>
          <w:bCs w:val="0"/>
        </w:rPr>
        <w:t xml:space="preserve">A mathematical expression (see </w:t>
      </w:r>
      <w:r>
        <w:rPr>
          <w:rStyle w:val="Strong"/>
          <w:b w:val="0"/>
          <w:bCs w:val="0"/>
        </w:rPr>
        <w:fldChar w:fldCharType="begin"/>
      </w:r>
      <w:r>
        <w:rPr>
          <w:rStyle w:val="Strong"/>
          <w:b w:val="0"/>
          <w:bCs w:val="0"/>
        </w:rPr>
        <w:instrText xml:space="preserve"> REF _Ref102036416 \h </w:instrText>
      </w:r>
      <w:r>
        <w:rPr>
          <w:rStyle w:val="Strong"/>
          <w:b w:val="0"/>
          <w:bCs w:val="0"/>
        </w:rPr>
      </w:r>
      <w:r>
        <w:rPr>
          <w:rStyle w:val="Strong"/>
          <w:b w:val="0"/>
          <w:bCs w:val="0"/>
        </w:rPr>
        <w:fldChar w:fldCharType="separate"/>
      </w:r>
      <w:r>
        <w:t xml:space="preserve">Table </w:t>
      </w:r>
      <w:r>
        <w:rPr>
          <w:noProof/>
        </w:rPr>
        <w:t>2</w:t>
      </w:r>
      <w:r>
        <w:t>: Mathematical Expression Components</w:t>
      </w:r>
      <w:r>
        <w:rPr>
          <w:rStyle w:val="Strong"/>
          <w:b w:val="0"/>
          <w:bCs w:val="0"/>
        </w:rPr>
        <w:fldChar w:fldCharType="end"/>
      </w:r>
      <w:r>
        <w:rPr>
          <w:rStyle w:val="Strong"/>
          <w:b w:val="0"/>
          <w:bCs w:val="0"/>
        </w:rPr>
        <w:t xml:space="preserve">) followed by a </w:t>
      </w:r>
      <w:proofErr w:type="gramStart"/>
      <w:r>
        <w:rPr>
          <w:rStyle w:val="Strong"/>
          <w:b w:val="0"/>
          <w:bCs w:val="0"/>
        </w:rPr>
        <w:t>units</w:t>
      </w:r>
      <w:proofErr w:type="gramEnd"/>
      <w:r>
        <w:rPr>
          <w:rStyle w:val="Strong"/>
          <w:b w:val="0"/>
          <w:bCs w:val="0"/>
        </w:rPr>
        <w:t xml:space="preserve"> string. The units string is a comma-separated string of units for each argument followed by a semicolon and the unit of the result of the expression, all enclosed in curly braces (e.g., {</w:t>
      </w:r>
      <w:r w:rsidRPr="00AF1C65">
        <w:rPr>
          <w:rStyle w:val="Strong"/>
          <w:b w:val="0"/>
          <w:bCs w:val="0"/>
          <w:i/>
          <w:iCs/>
        </w:rPr>
        <w:t>arg1_unit</w:t>
      </w:r>
      <w:r>
        <w:rPr>
          <w:rStyle w:val="Strong"/>
          <w:b w:val="0"/>
          <w:bCs w:val="0"/>
        </w:rPr>
        <w:t>,a</w:t>
      </w:r>
      <w:r w:rsidRPr="00AF1C65">
        <w:rPr>
          <w:rStyle w:val="Strong"/>
          <w:b w:val="0"/>
          <w:bCs w:val="0"/>
          <w:i/>
          <w:iCs/>
        </w:rPr>
        <w:t>rg2_unit</w:t>
      </w:r>
      <w:r>
        <w:rPr>
          <w:rStyle w:val="Strong"/>
          <w:b w:val="0"/>
          <w:bCs w:val="0"/>
        </w:rPr>
        <w:t>…;</w:t>
      </w:r>
      <w:proofErr w:type="spellStart"/>
      <w:r>
        <w:rPr>
          <w:rStyle w:val="Strong"/>
          <w:b w:val="0"/>
          <w:bCs w:val="0"/>
        </w:rPr>
        <w:t>r</w:t>
      </w:r>
      <w:r w:rsidRPr="00AF1C65">
        <w:rPr>
          <w:rStyle w:val="Strong"/>
          <w:b w:val="0"/>
          <w:bCs w:val="0"/>
          <w:i/>
          <w:iCs/>
        </w:rPr>
        <w:t>esult_unit</w:t>
      </w:r>
      <w:proofErr w:type="spellEnd"/>
      <w:r>
        <w:rPr>
          <w:rStyle w:val="Strong"/>
          <w:b w:val="0"/>
          <w:bCs w:val="0"/>
        </w:rPr>
        <w:t>}).</w:t>
      </w:r>
    </w:p>
    <w:p w14:paraId="08F4310A" w14:textId="51F8784E" w:rsidR="004D2D8E" w:rsidRDefault="004D2D8E" w:rsidP="004D2D8E">
      <w:pPr>
        <w:spacing w:before="240"/>
        <w:ind w:left="1080"/>
        <w:rPr>
          <w:rStyle w:val="Strong"/>
          <w:b w:val="0"/>
          <w:bCs w:val="0"/>
        </w:rPr>
      </w:pPr>
      <w:r>
        <w:rPr>
          <w:rStyle w:val="Strong"/>
          <w:b w:val="0"/>
          <w:bCs w:val="0"/>
        </w:rPr>
        <w:t>In addition, each constituent has an abbreviation which is used in the connection string. The rules for constituent abbreviations are:</w:t>
      </w:r>
    </w:p>
    <w:p w14:paraId="5B56017F" w14:textId="7062E2F7" w:rsidR="004D2D8E" w:rsidRDefault="004D2D8E" w:rsidP="004D2D8E">
      <w:pPr>
        <w:pStyle w:val="ListParagraph"/>
        <w:numPr>
          <w:ilvl w:val="0"/>
          <w:numId w:val="10"/>
        </w:numPr>
        <w:spacing w:before="240"/>
        <w:rPr>
          <w:rStyle w:val="Strong"/>
          <w:b w:val="0"/>
          <w:bCs w:val="0"/>
        </w:rPr>
      </w:pPr>
      <w:r>
        <w:rPr>
          <w:rStyle w:val="Strong"/>
          <w:b w:val="0"/>
          <w:bCs w:val="0"/>
        </w:rPr>
        <w:t>Must be 2-4 characters in length</w:t>
      </w:r>
    </w:p>
    <w:p w14:paraId="1CAA158B" w14:textId="77777777" w:rsidR="004D2D8E" w:rsidRDefault="004D2D8E" w:rsidP="004D2D8E">
      <w:pPr>
        <w:pStyle w:val="ListParagraph"/>
        <w:spacing w:before="240"/>
        <w:ind w:left="1800"/>
        <w:rPr>
          <w:rStyle w:val="Strong"/>
          <w:b w:val="0"/>
          <w:bCs w:val="0"/>
        </w:rPr>
      </w:pPr>
    </w:p>
    <w:p w14:paraId="255B6266" w14:textId="3F653375" w:rsidR="004D2D8E" w:rsidRDefault="004D2D8E" w:rsidP="004D2D8E">
      <w:pPr>
        <w:pStyle w:val="ListParagraph"/>
        <w:numPr>
          <w:ilvl w:val="0"/>
          <w:numId w:val="10"/>
        </w:numPr>
        <w:spacing w:before="240"/>
        <w:rPr>
          <w:rStyle w:val="Strong"/>
          <w:b w:val="0"/>
          <w:bCs w:val="0"/>
        </w:rPr>
      </w:pPr>
      <w:r>
        <w:rPr>
          <w:rStyle w:val="Strong"/>
          <w:b w:val="0"/>
          <w:bCs w:val="0"/>
        </w:rPr>
        <w:t xml:space="preserve">The first character must be the same as the first character of the constituent’s type (i.e., </w:t>
      </w:r>
      <w:r w:rsidR="00D11363">
        <w:rPr>
          <w:rStyle w:val="Strong"/>
          <w:b w:val="0"/>
          <w:bCs w:val="0"/>
        </w:rPr>
        <w:t>‘</w:t>
      </w:r>
      <w:r>
        <w:rPr>
          <w:rStyle w:val="Strong"/>
          <w:b w:val="0"/>
          <w:bCs w:val="0"/>
        </w:rPr>
        <w:t>L</w:t>
      </w:r>
      <w:r w:rsidR="00D11363">
        <w:rPr>
          <w:rStyle w:val="Strong"/>
          <w:b w:val="0"/>
          <w:bCs w:val="0"/>
        </w:rPr>
        <w:t>’</w:t>
      </w:r>
      <w:r>
        <w:rPr>
          <w:rStyle w:val="Strong"/>
          <w:b w:val="0"/>
          <w:bCs w:val="0"/>
        </w:rPr>
        <w:t xml:space="preserve">, </w:t>
      </w:r>
      <w:r w:rsidR="00D11363">
        <w:rPr>
          <w:rStyle w:val="Strong"/>
          <w:b w:val="0"/>
          <w:bCs w:val="0"/>
        </w:rPr>
        <w:t>‘</w:t>
      </w:r>
      <w:r>
        <w:rPr>
          <w:rStyle w:val="Strong"/>
          <w:b w:val="0"/>
          <w:bCs w:val="0"/>
        </w:rPr>
        <w:t>T</w:t>
      </w:r>
      <w:r w:rsidR="00D11363">
        <w:rPr>
          <w:rStyle w:val="Strong"/>
          <w:b w:val="0"/>
          <w:bCs w:val="0"/>
        </w:rPr>
        <w:t>’</w:t>
      </w:r>
      <w:r>
        <w:rPr>
          <w:rStyle w:val="Strong"/>
          <w:b w:val="0"/>
          <w:bCs w:val="0"/>
        </w:rPr>
        <w:t xml:space="preserve">, </w:t>
      </w:r>
      <w:r w:rsidR="00D11363">
        <w:rPr>
          <w:rStyle w:val="Strong"/>
          <w:b w:val="0"/>
          <w:bCs w:val="0"/>
        </w:rPr>
        <w:t>‘</w:t>
      </w:r>
      <w:r>
        <w:rPr>
          <w:rStyle w:val="Strong"/>
          <w:b w:val="0"/>
          <w:bCs w:val="0"/>
        </w:rPr>
        <w:t>R,</w:t>
      </w:r>
      <w:r w:rsidR="00D11363">
        <w:rPr>
          <w:rStyle w:val="Strong"/>
          <w:b w:val="0"/>
          <w:bCs w:val="0"/>
        </w:rPr>
        <w:t>’</w:t>
      </w:r>
      <w:r>
        <w:rPr>
          <w:rStyle w:val="Strong"/>
          <w:b w:val="0"/>
          <w:bCs w:val="0"/>
        </w:rPr>
        <w:t xml:space="preserve"> or </w:t>
      </w:r>
      <w:r w:rsidR="00D11363">
        <w:rPr>
          <w:rStyle w:val="Strong"/>
          <w:b w:val="0"/>
          <w:bCs w:val="0"/>
        </w:rPr>
        <w:t>‘</w:t>
      </w:r>
      <w:r>
        <w:rPr>
          <w:rStyle w:val="Strong"/>
          <w:b w:val="0"/>
          <w:bCs w:val="0"/>
        </w:rPr>
        <w:t>F</w:t>
      </w:r>
      <w:r w:rsidR="00D11363">
        <w:rPr>
          <w:rStyle w:val="Strong"/>
          <w:b w:val="0"/>
          <w:bCs w:val="0"/>
        </w:rPr>
        <w:t>’</w:t>
      </w:r>
      <w:r>
        <w:rPr>
          <w:rStyle w:val="Strong"/>
          <w:b w:val="0"/>
          <w:bCs w:val="0"/>
        </w:rPr>
        <w:t>)</w:t>
      </w:r>
    </w:p>
    <w:p w14:paraId="15DA7BC8" w14:textId="77777777" w:rsidR="004D2D8E" w:rsidRPr="004D2D8E" w:rsidRDefault="004D2D8E" w:rsidP="004D2D8E">
      <w:pPr>
        <w:pStyle w:val="ListParagraph"/>
        <w:rPr>
          <w:rStyle w:val="Strong"/>
          <w:b w:val="0"/>
          <w:bCs w:val="0"/>
        </w:rPr>
      </w:pPr>
    </w:p>
    <w:p w14:paraId="213F5632" w14:textId="0C7E4D3F" w:rsidR="004D2D8E" w:rsidRPr="004D2D8E" w:rsidRDefault="004D2D8E" w:rsidP="004D2D8E">
      <w:pPr>
        <w:pStyle w:val="ListParagraph"/>
        <w:spacing w:before="240"/>
        <w:ind w:left="1080"/>
        <w:rPr>
          <w:rStyle w:val="Strong"/>
          <w:b w:val="0"/>
          <w:bCs w:val="0"/>
        </w:rPr>
      </w:pPr>
      <w:r>
        <w:rPr>
          <w:rStyle w:val="Strong"/>
          <w:b w:val="0"/>
          <w:bCs w:val="0"/>
        </w:rPr>
        <w:t>Normally, constituent abbreviations are simply the required first character appended with the order of the constituent’s type within the set of constituents (e.g., L1 for the first LOCATION_LEVEL constituent, R2 for the second rating constituent, etc.) but this is not required.</w:t>
      </w:r>
    </w:p>
    <w:p w14:paraId="5ED800B7" w14:textId="55953CB8" w:rsidR="00804C28" w:rsidRDefault="00804C28" w:rsidP="00804C28">
      <w:pPr>
        <w:numPr>
          <w:ilvl w:val="1"/>
          <w:numId w:val="1"/>
        </w:numPr>
        <w:spacing w:before="240"/>
      </w:pPr>
      <w:r>
        <w:rPr>
          <w:rStyle w:val="Strong"/>
        </w:rPr>
        <w:t>Connection String</w:t>
      </w:r>
      <w:r w:rsidRPr="00804C28">
        <w:rPr>
          <w:rStyle w:val="Heading1Char"/>
          <w:rFonts w:ascii="Times New Roman" w:hAnsi="Times New Roman"/>
          <w:color w:val="auto"/>
          <w:kern w:val="0"/>
          <w:sz w:val="24"/>
          <w:szCs w:val="24"/>
        </w:rPr>
        <w:t>.</w:t>
      </w:r>
      <w:r>
        <w:rPr>
          <w:rStyle w:val="Heading1Char"/>
          <w:rFonts w:ascii="Times New Roman" w:hAnsi="Times New Roman"/>
          <w:color w:val="auto"/>
          <w:kern w:val="0"/>
          <w:sz w:val="24"/>
          <w:szCs w:val="24"/>
        </w:rPr>
        <w:t xml:space="preserve"> </w:t>
      </w:r>
      <w:r w:rsidRPr="00804C28">
        <w:t xml:space="preserve">Each constituent has one or more connection points which connect it to one or more of the other constituents. Input constituents have only one connection point, which is named the same as the constituent’s abbreviation. </w:t>
      </w:r>
      <w:r w:rsidRPr="00804C28">
        <w:lastRenderedPageBreak/>
        <w:t>Transform constituents have a minimum of two connection points: they have one or more independent (normally input) connection points and one dependent (normally output). These connection points are named by appending I1, I2, etc... to the constituent abbreviation for independent connection points and appending D to the abbreviation for dependent connection points (e.g</w:t>
      </w:r>
      <w:r w:rsidR="004D2D8E">
        <w:t>.</w:t>
      </w:r>
      <w:r w:rsidRPr="00804C28">
        <w:t>, R1I1, F2I1, R2D, etc...). Only when the transform constituent is a reversible rating (monotonic single independent parameter rating) can the dependent connection point be an input and the independent connection point be an output.</w:t>
      </w:r>
    </w:p>
    <w:p w14:paraId="594741AC" w14:textId="42B0B4D3" w:rsidR="00AA6DFD" w:rsidRPr="00804C28" w:rsidRDefault="00AA6DFD" w:rsidP="00AA6DFD">
      <w:pPr>
        <w:spacing w:before="240"/>
        <w:ind w:left="1080"/>
      </w:pPr>
      <w:r w:rsidRPr="00AA6DFD">
        <w:t xml:space="preserve">The connection string specifies one or more sets of connected connection points by placing them on either side of an </w:t>
      </w:r>
      <w:proofErr w:type="gramStart"/>
      <w:r w:rsidRPr="00AA6DFD">
        <w:t>equals</w:t>
      </w:r>
      <w:proofErr w:type="gramEnd"/>
      <w:r w:rsidRPr="00AA6DFD">
        <w:t xml:space="preserve"> sign character (</w:t>
      </w:r>
      <w:r w:rsidR="00D11363">
        <w:t>‘</w:t>
      </w:r>
      <w:r w:rsidRPr="00AA6DFD">
        <w:t>=</w:t>
      </w:r>
      <w:r w:rsidR="00D11363">
        <w:t>’</w:t>
      </w:r>
      <w:r w:rsidRPr="00AA6DFD">
        <w:t>). If more than one connection is required, the sets of connected connection points are separated by the comma character (</w:t>
      </w:r>
      <w:r w:rsidR="00D11363">
        <w:t>‘</w:t>
      </w:r>
      <w:r w:rsidRPr="00AA6DFD">
        <w:t>,</w:t>
      </w:r>
      <w:r w:rsidR="00D11363">
        <w:t>’</w:t>
      </w:r>
      <w:r w:rsidRPr="00AA6DFD">
        <w:t>). The connections string must connect every input connection point to the independent connection point of one or more transforms and must leave exactly one transform dependent connection point unconnect</w:t>
      </w:r>
      <w:r w:rsidR="00D11363">
        <w:t>e</w:t>
      </w:r>
      <w:r w:rsidRPr="00AA6DFD">
        <w:t>d. Complex virtual location levels may connect input connection points or transform dependent connection points to more than one transform independent connection points. Some example connection strings are</w:t>
      </w:r>
      <w:r w:rsidR="00B560FC">
        <w:t xml:space="preserve"> shown in</w:t>
      </w:r>
      <w:r w:rsidR="00C03EF5">
        <w:t xml:space="preserve"> </w:t>
      </w:r>
      <w:r w:rsidR="00C03EF5">
        <w:fldChar w:fldCharType="begin"/>
      </w:r>
      <w:r w:rsidR="00C03EF5">
        <w:instrText xml:space="preserve"> REF _Ref101885243 \h </w:instrText>
      </w:r>
      <w:r w:rsidR="00C03EF5">
        <w:fldChar w:fldCharType="separate"/>
      </w:r>
      <w:r w:rsidR="00C03EF5">
        <w:t xml:space="preserve">Table </w:t>
      </w:r>
      <w:r w:rsidR="00C03EF5">
        <w:rPr>
          <w:noProof/>
        </w:rPr>
        <w:t>1</w:t>
      </w:r>
      <w:r w:rsidR="00C03EF5">
        <w:t>: Example Connection Strings</w:t>
      </w:r>
      <w:r w:rsidR="00C03EF5">
        <w:fldChar w:fldCharType="end"/>
      </w:r>
      <w:r w:rsidR="00B560FC">
        <w:t>.</w:t>
      </w:r>
    </w:p>
    <w:p w14:paraId="18128C71" w14:textId="225ED236" w:rsidR="001F1E76" w:rsidRDefault="00637681" w:rsidP="00DB420E">
      <w:pPr>
        <w:numPr>
          <w:ilvl w:val="0"/>
          <w:numId w:val="1"/>
        </w:numPr>
        <w:spacing w:before="240"/>
      </w:pPr>
      <w:r>
        <w:rPr>
          <w:rStyle w:val="Heading1Char"/>
        </w:rPr>
        <w:t xml:space="preserve">Location </w:t>
      </w:r>
      <w:r w:rsidR="00920F03">
        <w:rPr>
          <w:rStyle w:val="Heading1Char"/>
        </w:rPr>
        <w:t>L</w:t>
      </w:r>
      <w:r>
        <w:rPr>
          <w:rStyle w:val="Heading1Char"/>
        </w:rPr>
        <w:t>evel</w:t>
      </w:r>
      <w:r w:rsidR="001F1E76" w:rsidRPr="0002619E">
        <w:rPr>
          <w:rStyle w:val="Heading1Char"/>
        </w:rPr>
        <w:t xml:space="preserve"> </w:t>
      </w:r>
      <w:r w:rsidR="00920F03">
        <w:rPr>
          <w:rStyle w:val="Heading1Char"/>
        </w:rPr>
        <w:t>Indicator</w:t>
      </w:r>
      <w:r w:rsidR="001F1E76" w:rsidRPr="0002619E">
        <w:rPr>
          <w:rStyle w:val="Heading1Char"/>
        </w:rPr>
        <w:t>s</w:t>
      </w:r>
      <w:r w:rsidR="001F1E76">
        <w:rPr>
          <w:b/>
        </w:rPr>
        <w:t>.</w:t>
      </w:r>
      <w:r w:rsidR="008F3365">
        <w:t xml:space="preserve"> </w:t>
      </w:r>
      <w:r>
        <w:t>Location level</w:t>
      </w:r>
      <w:r w:rsidR="00D02511">
        <w:t xml:space="preserve"> </w:t>
      </w:r>
      <w:r w:rsidR="00920F03">
        <w:t>indicator</w:t>
      </w:r>
      <w:r w:rsidR="00D02511">
        <w:t>s</w:t>
      </w:r>
      <w:r w:rsidR="00C52D66">
        <w:t xml:space="preserve"> are devices that indicate the status of time series values with respect to </w:t>
      </w:r>
      <w:r w:rsidR="00920F03">
        <w:t>l</w:t>
      </w:r>
      <w:r>
        <w:t>ocation level</w:t>
      </w:r>
      <w:r w:rsidR="00C52D66">
        <w:t xml:space="preserve">s. Each </w:t>
      </w:r>
      <w:r w:rsidR="00920F03">
        <w:t>indicator</w:t>
      </w:r>
      <w:r w:rsidR="00C52D66">
        <w:t xml:space="preserve"> can define up to five </w:t>
      </w:r>
      <w:r w:rsidR="00920F03">
        <w:t>condition</w:t>
      </w:r>
      <w:r w:rsidR="00C52D66">
        <w:t>s against which to compare time series value</w:t>
      </w:r>
      <w:r w:rsidR="005D23FC">
        <w:t>s</w:t>
      </w:r>
      <w:r w:rsidR="00C52D66">
        <w:t>.</w:t>
      </w:r>
      <w:r w:rsidR="002D6E0C">
        <w:t xml:space="preserve"> Each </w:t>
      </w:r>
      <w:r w:rsidR="00920F03">
        <w:t>condition</w:t>
      </w:r>
      <w:r w:rsidR="002D6E0C">
        <w:t xml:space="preserve"> has a value in the range of </w:t>
      </w:r>
      <w:r w:rsidR="001145C4">
        <w:t>[</w:t>
      </w:r>
      <w:proofErr w:type="gramStart"/>
      <w:r w:rsidR="001145C4">
        <w:t>1..</w:t>
      </w:r>
      <w:proofErr w:type="gramEnd"/>
      <w:r w:rsidR="001145C4">
        <w:t>5]</w:t>
      </w:r>
      <w:r w:rsidR="002D6E0C">
        <w:t xml:space="preserve"> and a Boolean test.</w:t>
      </w:r>
      <w:r w:rsidR="008F3365">
        <w:t xml:space="preserve"> </w:t>
      </w:r>
      <w:r w:rsidR="00C52D66">
        <w:t xml:space="preserve">If the comparison for any </w:t>
      </w:r>
      <w:r w:rsidR="00920F03">
        <w:t>condition</w:t>
      </w:r>
      <w:r w:rsidR="00C52D66">
        <w:t xml:space="preserve"> yields a value of TRUE</w:t>
      </w:r>
      <w:r w:rsidR="002D6E0C">
        <w:t xml:space="preserve">, the </w:t>
      </w:r>
      <w:r w:rsidR="00920F03">
        <w:t>condition</w:t>
      </w:r>
      <w:r w:rsidR="002D6E0C">
        <w:t xml:space="preserve"> </w:t>
      </w:r>
      <w:proofErr w:type="gramStart"/>
      <w:r w:rsidR="002D6E0C">
        <w:t>is considered to be</w:t>
      </w:r>
      <w:proofErr w:type="gramEnd"/>
      <w:r w:rsidR="002D6E0C">
        <w:t xml:space="preserve"> set for the time series value.</w:t>
      </w:r>
      <w:r w:rsidR="008F3365">
        <w:t xml:space="preserve"> </w:t>
      </w:r>
      <w:r w:rsidR="003D352F">
        <w:t>C</w:t>
      </w:r>
      <w:r w:rsidR="00920F03">
        <w:t>ondition</w:t>
      </w:r>
      <w:r w:rsidR="002D6E0C">
        <w:t xml:space="preserve"> tests need not be mutually exclusive, so a single time series value may set multiple </w:t>
      </w:r>
      <w:r w:rsidR="00920F03">
        <w:t>condition</w:t>
      </w:r>
      <w:r w:rsidR="002D6E0C">
        <w:t xml:space="preserve">s of an </w:t>
      </w:r>
      <w:r w:rsidR="00920F03">
        <w:t>indicator</w:t>
      </w:r>
      <w:r w:rsidR="002D6E0C">
        <w:t>.</w:t>
      </w:r>
      <w:r w:rsidR="003D352F">
        <w:t xml:space="preserve"> Regardless of mutual exclusivity, higher valued conditions are normally considered to be of greater importance or severity than lower valued conditions, so the API provides a routine to retrieve the maximum indicator values set.</w:t>
      </w:r>
    </w:p>
    <w:p w14:paraId="41EDF02C" w14:textId="5268C15C" w:rsidR="0062557A" w:rsidRDefault="004D5241" w:rsidP="004D5241">
      <w:pPr>
        <w:spacing w:before="240"/>
        <w:ind w:left="720"/>
      </w:pPr>
      <w:r>
        <w:t xml:space="preserve">Condition </w:t>
      </w:r>
      <w:r w:rsidR="0062557A">
        <w:t>tests</w:t>
      </w:r>
      <w:r>
        <w:t xml:space="preserve"> have an </w:t>
      </w:r>
      <w:r w:rsidRPr="0062557A">
        <w:rPr>
          <w:i/>
          <w:iCs/>
        </w:rPr>
        <w:t>evaluation time</w:t>
      </w:r>
      <w:r>
        <w:t xml:space="preserve"> and a </w:t>
      </w:r>
      <w:r w:rsidR="0062557A">
        <w:rPr>
          <w:i/>
          <w:iCs/>
        </w:rPr>
        <w:t>tested value time</w:t>
      </w:r>
      <w:r>
        <w:t>.</w:t>
      </w:r>
    </w:p>
    <w:p w14:paraId="0CBD8962" w14:textId="5E4C26E0" w:rsidR="0062557A" w:rsidRDefault="004D5241" w:rsidP="0062557A">
      <w:pPr>
        <w:pStyle w:val="ListParagraph"/>
        <w:numPr>
          <w:ilvl w:val="0"/>
          <w:numId w:val="11"/>
        </w:numPr>
        <w:spacing w:before="240"/>
      </w:pPr>
      <w:r>
        <w:t>The evaluation time is the specified time for the condition to be evaluated.</w:t>
      </w:r>
    </w:p>
    <w:p w14:paraId="2A7C5B02" w14:textId="77777777" w:rsidR="0062557A" w:rsidRDefault="0062557A" w:rsidP="0062557A">
      <w:pPr>
        <w:pStyle w:val="ListParagraph"/>
        <w:spacing w:before="240"/>
        <w:ind w:left="1440"/>
      </w:pPr>
    </w:p>
    <w:p w14:paraId="61254E7C" w14:textId="6BBAA128" w:rsidR="004D5241" w:rsidRDefault="004D5241" w:rsidP="0062557A">
      <w:pPr>
        <w:pStyle w:val="ListParagraph"/>
        <w:numPr>
          <w:ilvl w:val="0"/>
          <w:numId w:val="11"/>
        </w:numPr>
        <w:spacing w:before="240"/>
      </w:pPr>
      <w:r>
        <w:t xml:space="preserve">The </w:t>
      </w:r>
      <w:r w:rsidR="0062557A">
        <w:t>tested value time</w:t>
      </w:r>
      <w:r>
        <w:t xml:space="preserve"> may be earlier than the evaluation time. Only time series values that are not marked as missing or rejected are used in the </w:t>
      </w:r>
      <w:r w:rsidR="0062557A">
        <w:t>tests</w:t>
      </w:r>
      <w:r>
        <w:t xml:space="preserve">, so the </w:t>
      </w:r>
      <w:r w:rsidR="0062557A">
        <w:t>tested value time</w:t>
      </w:r>
      <w:r>
        <w:t xml:space="preserve"> will be the time of the la</w:t>
      </w:r>
      <w:r w:rsidR="0062557A">
        <w:t>test time</w:t>
      </w:r>
      <w:r>
        <w:t xml:space="preserve"> series value not marked as missing or rejected that is on or before the evaluation time.</w:t>
      </w:r>
    </w:p>
    <w:p w14:paraId="69273855" w14:textId="2262EE84" w:rsidR="00B4325B" w:rsidRDefault="00637681" w:rsidP="00B4325B">
      <w:pPr>
        <w:spacing w:before="240"/>
        <w:ind w:left="720"/>
      </w:pPr>
      <w:r>
        <w:t>Location level</w:t>
      </w:r>
      <w:r w:rsidR="00B4325B">
        <w:t xml:space="preserve"> </w:t>
      </w:r>
      <w:r w:rsidR="00920F03">
        <w:t>indicator</w:t>
      </w:r>
      <w:r w:rsidR="00B4325B">
        <w:t xml:space="preserve">s are identified by </w:t>
      </w:r>
      <w:r w:rsidR="00424702">
        <w:t>extending a location level key with an indicator name</w:t>
      </w:r>
      <w:r w:rsidR="00B4325B">
        <w:t>.</w:t>
      </w:r>
      <w:r w:rsidR="008F3365">
        <w:t xml:space="preserve"> </w:t>
      </w:r>
      <w:r w:rsidR="00B4325B">
        <w:t xml:space="preserve">A full </w:t>
      </w:r>
      <w:r w:rsidR="00920F03">
        <w:t>location</w:t>
      </w:r>
      <w:r>
        <w:t xml:space="preserve"> level</w:t>
      </w:r>
      <w:r w:rsidR="00B4325B">
        <w:t xml:space="preserve"> </w:t>
      </w:r>
      <w:r w:rsidR="00920F03">
        <w:t>indicator</w:t>
      </w:r>
      <w:r w:rsidR="00B4325B">
        <w:t xml:space="preserve"> </w:t>
      </w:r>
      <w:r w:rsidR="00424702">
        <w:t>identifier</w:t>
      </w:r>
      <w:r w:rsidR="00B4325B">
        <w:t xml:space="preserve"> is shown:</w:t>
      </w:r>
    </w:p>
    <w:p w14:paraId="1455C381" w14:textId="77777777" w:rsidR="004A6799" w:rsidRPr="004A6799" w:rsidRDefault="004A6799" w:rsidP="004A6799">
      <w:pPr>
        <w:keepNext/>
        <w:spacing w:before="240"/>
        <w:ind w:left="720"/>
        <w:rPr>
          <w:rFonts w:ascii="Lucida Console" w:hAnsi="Lucida Console"/>
          <w:sz w:val="20"/>
          <w:szCs w:val="20"/>
        </w:rPr>
      </w:pPr>
      <w:r w:rsidRPr="004A6799">
        <w:rPr>
          <w:rFonts w:ascii="Lucida Console" w:hAnsi="Lucida Console"/>
          <w:sz w:val="20"/>
          <w:szCs w:val="20"/>
        </w:rPr>
        <w:lastRenderedPageBreak/>
        <w:t>+------------------------------------- Location</w:t>
      </w:r>
    </w:p>
    <w:p w14:paraId="3939F106"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Parameter</w:t>
      </w:r>
    </w:p>
    <w:p w14:paraId="7EE03FC1"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Parameter Type</w:t>
      </w:r>
    </w:p>
    <w:p w14:paraId="7BFAC160"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 Duration</w:t>
      </w:r>
    </w:p>
    <w:p w14:paraId="5DD9803A"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 +-------------------- Specified Level</w:t>
      </w:r>
    </w:p>
    <w:p w14:paraId="7C1910C0" w14:textId="2C50F985"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xml:space="preserve">|    |    |    | |            +------- </w:t>
      </w:r>
      <w:r w:rsidR="00920F03">
        <w:rPr>
          <w:rFonts w:ascii="Lucida Console" w:hAnsi="Lucida Console"/>
          <w:sz w:val="20"/>
          <w:szCs w:val="20"/>
        </w:rPr>
        <w:t>Indicator</w:t>
      </w:r>
    </w:p>
    <w:p w14:paraId="68A4943A"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 |            |</w:t>
      </w:r>
    </w:p>
    <w:p w14:paraId="0CD7664A"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 |            |</w:t>
      </w:r>
    </w:p>
    <w:p w14:paraId="3E7BE9F8" w14:textId="77777777" w:rsidR="004A6799" w:rsidRPr="004A6799" w:rsidRDefault="004A6799" w:rsidP="004A6799">
      <w:pPr>
        <w:keepNext/>
        <w:ind w:left="720"/>
        <w:rPr>
          <w:rFonts w:ascii="Lucida Console" w:hAnsi="Lucida Console"/>
          <w:sz w:val="20"/>
          <w:szCs w:val="20"/>
        </w:rPr>
      </w:pPr>
      <w:r w:rsidRPr="004A6799">
        <w:rPr>
          <w:rFonts w:ascii="Lucida Console" w:hAnsi="Lucida Console"/>
          <w:sz w:val="20"/>
          <w:szCs w:val="20"/>
        </w:rPr>
        <w:t>---- ---- ---- - ------------ ------------</w:t>
      </w:r>
    </w:p>
    <w:p w14:paraId="65764275" w14:textId="32CB94B4" w:rsidR="00B4325B" w:rsidRDefault="004A6799" w:rsidP="004A6799">
      <w:pPr>
        <w:ind w:left="720"/>
        <w:rPr>
          <w:rFonts w:ascii="Lucida Console" w:hAnsi="Lucida Console"/>
          <w:sz w:val="20"/>
          <w:szCs w:val="20"/>
        </w:rPr>
      </w:pPr>
      <w:r w:rsidRPr="004A6799">
        <w:rPr>
          <w:rFonts w:ascii="Lucida Console" w:hAnsi="Lucida Console"/>
          <w:sz w:val="20"/>
          <w:szCs w:val="20"/>
        </w:rPr>
        <w:t xml:space="preserve">KEYS.Stor.Inst.0.Top of </w:t>
      </w:r>
      <w:proofErr w:type="spellStart"/>
      <w:r w:rsidRPr="004A6799">
        <w:rPr>
          <w:rFonts w:ascii="Lucida Console" w:hAnsi="Lucida Console"/>
          <w:sz w:val="20"/>
          <w:szCs w:val="20"/>
        </w:rPr>
        <w:t>Flood.PERCENT</w:t>
      </w:r>
      <w:proofErr w:type="spellEnd"/>
      <w:r w:rsidRPr="004A6799">
        <w:rPr>
          <w:rFonts w:ascii="Lucida Console" w:hAnsi="Lucida Console"/>
          <w:sz w:val="20"/>
          <w:szCs w:val="20"/>
        </w:rPr>
        <w:t xml:space="preserve"> FULL</w:t>
      </w:r>
    </w:p>
    <w:p w14:paraId="2E6530E7" w14:textId="664568C8" w:rsidR="00612DD8" w:rsidRDefault="00612DD8" w:rsidP="002D6E0C">
      <w:pPr>
        <w:spacing w:before="240"/>
        <w:ind w:left="720"/>
      </w:pPr>
      <w:r>
        <w:t xml:space="preserve">In this document, </w:t>
      </w:r>
      <w:r w:rsidRPr="0062557A">
        <w:rPr>
          <w:i/>
          <w:iCs/>
        </w:rPr>
        <w:t>indicator identifier</w:t>
      </w:r>
      <w:r>
        <w:t xml:space="preserve"> means the entire location level identifier as shown above, and </w:t>
      </w:r>
      <w:r w:rsidRPr="0062557A">
        <w:rPr>
          <w:i/>
          <w:iCs/>
        </w:rPr>
        <w:t>indicator name</w:t>
      </w:r>
      <w:r>
        <w:t xml:space="preserve"> means the last portion of the location level identifier (</w:t>
      </w:r>
      <w:r w:rsidRPr="0062557A">
        <w:rPr>
          <w:rFonts w:ascii="Consolas" w:hAnsi="Consolas"/>
          <w:sz w:val="20"/>
          <w:szCs w:val="20"/>
        </w:rPr>
        <w:t>PERCENT FULL</w:t>
      </w:r>
      <w:r>
        <w:t xml:space="preserve"> in the above example).</w:t>
      </w:r>
    </w:p>
    <w:p w14:paraId="30A1A1A8" w14:textId="683E057B" w:rsidR="00120FE6" w:rsidRDefault="00120FE6" w:rsidP="002D6E0C">
      <w:pPr>
        <w:spacing w:before="240"/>
        <w:ind w:left="720"/>
      </w:pPr>
      <w:r>
        <w:t>Each location level indicator has the following:</w:t>
      </w:r>
    </w:p>
    <w:p w14:paraId="097EA73D" w14:textId="77777777" w:rsidR="004D5241" w:rsidRDefault="004D5241" w:rsidP="004D5241">
      <w:pPr>
        <w:pStyle w:val="ListParagraph"/>
        <w:numPr>
          <w:ilvl w:val="1"/>
          <w:numId w:val="1"/>
        </w:numPr>
        <w:spacing w:before="240"/>
      </w:pPr>
      <w:r w:rsidRPr="00612DD8">
        <w:rPr>
          <w:rStyle w:val="Strong"/>
        </w:rPr>
        <w:t>Indicator Name (Required)</w:t>
      </w:r>
      <w:r>
        <w:t>. Maximum length of 32 characters. Upper case.</w:t>
      </w:r>
    </w:p>
    <w:p w14:paraId="5AE27A8B" w14:textId="77777777" w:rsidR="004D5241" w:rsidRDefault="004D5241" w:rsidP="004D5241">
      <w:pPr>
        <w:pStyle w:val="ListParagraph"/>
      </w:pPr>
    </w:p>
    <w:p w14:paraId="2CAC7FB4" w14:textId="44B24438" w:rsidR="00120FE6" w:rsidRDefault="00766F78" w:rsidP="00120FE6">
      <w:pPr>
        <w:pStyle w:val="ListParagraph"/>
        <w:numPr>
          <w:ilvl w:val="1"/>
          <w:numId w:val="1"/>
        </w:numPr>
        <w:spacing w:before="240"/>
      </w:pPr>
      <w:r w:rsidRPr="00766F78">
        <w:rPr>
          <w:rStyle w:val="Strong"/>
        </w:rPr>
        <w:t>Location level key</w:t>
      </w:r>
      <w:r>
        <w:rPr>
          <w:rStyle w:val="Strong"/>
        </w:rPr>
        <w:t xml:space="preserve"> (Required)</w:t>
      </w:r>
      <w:r>
        <w:t xml:space="preserve">. </w:t>
      </w:r>
      <w:r>
        <w:t xml:space="preserve">As noted above, location level indicators are </w:t>
      </w:r>
      <w:proofErr w:type="gramStart"/>
      <w:r>
        <w:t>key-associated</w:t>
      </w:r>
      <w:proofErr w:type="gramEnd"/>
      <w:r>
        <w:t xml:space="preserve"> with location levels. This allows an indicator to apply to a succession of location levels with the same key instead of being tied to any specific level within the succession.</w:t>
      </w:r>
    </w:p>
    <w:p w14:paraId="05F001B3" w14:textId="6F797E70" w:rsidR="00766F78" w:rsidRDefault="00766F78" w:rsidP="00766F78">
      <w:pPr>
        <w:pStyle w:val="ListParagraph"/>
        <w:spacing w:before="240"/>
        <w:ind w:left="1080"/>
      </w:pPr>
    </w:p>
    <w:p w14:paraId="45179114" w14:textId="75A72075" w:rsidR="00766F78" w:rsidRDefault="00766F78" w:rsidP="00120FE6">
      <w:pPr>
        <w:pStyle w:val="ListParagraph"/>
        <w:numPr>
          <w:ilvl w:val="1"/>
          <w:numId w:val="1"/>
        </w:numPr>
        <w:spacing w:before="240"/>
      </w:pPr>
      <w:r>
        <w:rPr>
          <w:rStyle w:val="Strong"/>
        </w:rPr>
        <w:t>Reference location level key (Optional)</w:t>
      </w:r>
      <w:r w:rsidRPr="00766F78">
        <w:t>.</w:t>
      </w:r>
      <w:r>
        <w:t xml:space="preserve"> </w:t>
      </w:r>
      <w:r w:rsidR="001145C4">
        <w:t xml:space="preserve">Location level indicators may reference a second location level, </w:t>
      </w:r>
      <w:r w:rsidR="009B3EAF">
        <w:t>provided that</w:t>
      </w:r>
      <w:r w:rsidR="001145C4">
        <w:t xml:space="preserve"> the referenced level shares the same location, parameter, parameter type and duration with the </w:t>
      </w:r>
      <w:r w:rsidR="009B3EAF">
        <w:t>associated</w:t>
      </w:r>
      <w:r w:rsidR="001145C4">
        <w:t xml:space="preserve"> location level. Only the specified level and/or attribute value may differ between the </w:t>
      </w:r>
      <w:r w:rsidR="001145C4">
        <w:t>associated</w:t>
      </w:r>
      <w:r w:rsidR="001145C4">
        <w:t xml:space="preserve"> level and the reference</w:t>
      </w:r>
      <w:r w:rsidR="001145C4">
        <w:t xml:space="preserve"> level</w:t>
      </w:r>
      <w:r w:rsidR="001145C4">
        <w:t xml:space="preserve">. This allows conditions to test the fraction a time series value represents within the difference of two levels. For example, a condition for </w:t>
      </w:r>
      <w:r w:rsidR="009B3EAF">
        <w:t xml:space="preserve">an indicator associated with </w:t>
      </w:r>
      <w:r w:rsidR="001145C4">
        <w:t xml:space="preserve">the location level </w:t>
      </w:r>
      <w:r w:rsidR="001145C4" w:rsidRPr="00FB2D8A">
        <w:rPr>
          <w:rFonts w:ascii="Lucida Console" w:hAnsi="Lucida Console"/>
          <w:sz w:val="20"/>
          <w:szCs w:val="20"/>
        </w:rPr>
        <w:t>KEYS.Stor.Inst.0.Top of Flood</w:t>
      </w:r>
      <w:r w:rsidR="001145C4">
        <w:t xml:space="preserve"> could reference the level </w:t>
      </w:r>
      <w:r w:rsidR="001145C4" w:rsidRPr="00FB2D8A">
        <w:rPr>
          <w:rFonts w:ascii="Lucida Console" w:hAnsi="Lucida Console"/>
          <w:sz w:val="20"/>
          <w:szCs w:val="20"/>
        </w:rPr>
        <w:t xml:space="preserve">KEYS.Stor.Inst.0. </w:t>
      </w:r>
      <w:r w:rsidR="001145C4">
        <w:rPr>
          <w:rFonts w:ascii="Lucida Console" w:hAnsi="Lucida Console"/>
          <w:sz w:val="20"/>
          <w:szCs w:val="20"/>
        </w:rPr>
        <w:t>Bottom</w:t>
      </w:r>
      <w:r w:rsidR="001145C4" w:rsidRPr="00FB2D8A">
        <w:rPr>
          <w:rFonts w:ascii="Lucida Console" w:hAnsi="Lucida Console"/>
          <w:sz w:val="20"/>
          <w:szCs w:val="20"/>
        </w:rPr>
        <w:t xml:space="preserve"> of Flood</w:t>
      </w:r>
      <w:r w:rsidR="001145C4">
        <w:t xml:space="preserve"> to use a time series of storages to determine what zone within the flood control pool they represent.</w:t>
      </w:r>
    </w:p>
    <w:p w14:paraId="5546EDC8" w14:textId="77777777" w:rsidR="00E33068" w:rsidRDefault="00E33068" w:rsidP="00E33068">
      <w:pPr>
        <w:pStyle w:val="ListParagraph"/>
      </w:pPr>
    </w:p>
    <w:p w14:paraId="0D1DCC98" w14:textId="28678A57" w:rsidR="00612DD8" w:rsidRDefault="00612DD8" w:rsidP="00120FE6">
      <w:pPr>
        <w:pStyle w:val="ListParagraph"/>
        <w:numPr>
          <w:ilvl w:val="1"/>
          <w:numId w:val="1"/>
        </w:numPr>
        <w:spacing w:before="240"/>
      </w:pPr>
      <w:r w:rsidRPr="00612DD8">
        <w:rPr>
          <w:rStyle w:val="Strong"/>
        </w:rPr>
        <w:t>Minimum Duration (Optional)</w:t>
      </w:r>
      <w:r>
        <w:t>.</w:t>
      </w:r>
      <w:r w:rsidR="001145C4">
        <w:t xml:space="preserve"> </w:t>
      </w:r>
      <w:r w:rsidR="001145C4">
        <w:t>If</w:t>
      </w:r>
      <w:r w:rsidR="0062557A">
        <w:t xml:space="preserve"> unset or</w:t>
      </w:r>
      <w:r w:rsidR="001145C4">
        <w:t xml:space="preserve"> zero, only the </w:t>
      </w:r>
      <w:r w:rsidR="0062557A">
        <w:t>tested value time</w:t>
      </w:r>
      <w:r w:rsidR="001145C4">
        <w:t xml:space="preserve"> is used. If set to greater than zero, the comparison is evaluated at the </w:t>
      </w:r>
      <w:r w:rsidR="0062557A">
        <w:t>tested value time</w:t>
      </w:r>
      <w:r w:rsidR="001145C4">
        <w:t xml:space="preserve"> and all previous times within the Minimum Duration. The condition is set only if the evaluation at the </w:t>
      </w:r>
      <w:r w:rsidR="0062557A">
        <w:t>tested value time</w:t>
      </w:r>
      <w:r w:rsidR="001145C4">
        <w:t xml:space="preserve"> yields TRUE and none of the comparisons at previous times yield FALSE. For example, if the </w:t>
      </w:r>
      <w:r w:rsidR="0062557A">
        <w:t>m</w:t>
      </w:r>
      <w:r w:rsidR="001145C4">
        <w:t xml:space="preserve">inimum </w:t>
      </w:r>
      <w:r w:rsidR="0062557A">
        <w:t>d</w:t>
      </w:r>
      <w:r w:rsidR="001145C4">
        <w:t xml:space="preserve">uration is set to 6 Hours while testing a 1-Hour interval time series, any comparisons that yield FALSE at the </w:t>
      </w:r>
      <w:r w:rsidR="0062557A">
        <w:t>tested value time</w:t>
      </w:r>
      <w:r w:rsidR="001145C4">
        <w:t xml:space="preserve"> or previous five interval times causes the condition to be </w:t>
      </w:r>
      <w:r w:rsidR="0062557A">
        <w:t>unset</w:t>
      </w:r>
    </w:p>
    <w:p w14:paraId="11AEC028" w14:textId="77777777" w:rsidR="00612DD8" w:rsidRDefault="00612DD8" w:rsidP="00612DD8">
      <w:pPr>
        <w:pStyle w:val="ListParagraph"/>
      </w:pPr>
    </w:p>
    <w:p w14:paraId="19880183" w14:textId="5EAB8FFB" w:rsidR="00612DD8" w:rsidRDefault="00612DD8" w:rsidP="00120FE6">
      <w:pPr>
        <w:pStyle w:val="ListParagraph"/>
        <w:numPr>
          <w:ilvl w:val="1"/>
          <w:numId w:val="1"/>
        </w:numPr>
        <w:spacing w:before="240"/>
      </w:pPr>
      <w:r w:rsidRPr="00612DD8">
        <w:rPr>
          <w:rStyle w:val="Strong"/>
        </w:rPr>
        <w:t>Maximum Age (Optional)</w:t>
      </w:r>
      <w:r>
        <w:t>.</w:t>
      </w:r>
      <w:r w:rsidR="001145C4">
        <w:t xml:space="preserve"> </w:t>
      </w:r>
      <w:r w:rsidR="00ED4DAC">
        <w:t>If unset or zero, there is no constraint on how far the tested value time precedes the evaluation time. Otherwise, i</w:t>
      </w:r>
      <w:r w:rsidR="001145C4">
        <w:t xml:space="preserve">f the </w:t>
      </w:r>
      <w:r w:rsidR="0062557A">
        <w:t>tested value time</w:t>
      </w:r>
      <w:r w:rsidR="001145C4">
        <w:t xml:space="preserve"> is earlier that the evaluation time minus the </w:t>
      </w:r>
      <w:r w:rsidR="0062557A">
        <w:t>m</w:t>
      </w:r>
      <w:r w:rsidR="001145C4">
        <w:t xml:space="preserve">aximum </w:t>
      </w:r>
      <w:r w:rsidR="0062557A">
        <w:t>a</w:t>
      </w:r>
      <w:r w:rsidR="001145C4">
        <w:t xml:space="preserve">ge, no comparisons are </w:t>
      </w:r>
      <w:proofErr w:type="gramStart"/>
      <w:r w:rsidR="001145C4">
        <w:t>performed</w:t>
      </w:r>
      <w:proofErr w:type="gramEnd"/>
      <w:r w:rsidR="001145C4">
        <w:t xml:space="preserve"> and no conditions are set for the indicator.</w:t>
      </w:r>
    </w:p>
    <w:p w14:paraId="420A4CDF" w14:textId="77777777" w:rsidR="004D5241" w:rsidRDefault="004D5241" w:rsidP="004D5241">
      <w:pPr>
        <w:pStyle w:val="ListParagraph"/>
      </w:pPr>
    </w:p>
    <w:p w14:paraId="2D160D55" w14:textId="2044DD81" w:rsidR="004D5241" w:rsidRDefault="004D5241" w:rsidP="00120FE6">
      <w:pPr>
        <w:pStyle w:val="ListParagraph"/>
        <w:numPr>
          <w:ilvl w:val="1"/>
          <w:numId w:val="1"/>
        </w:numPr>
        <w:spacing w:before="240"/>
      </w:pPr>
      <w:r w:rsidRPr="004D5241">
        <w:rPr>
          <w:rStyle w:val="Strong"/>
        </w:rPr>
        <w:t>Conditions (Optional)</w:t>
      </w:r>
      <w:r>
        <w:t>.</w:t>
      </w:r>
      <w:r w:rsidR="001145C4">
        <w:t xml:space="preserve"> Although an indicator with no conditions is not useful, the only constraints on conditions are that there can be no more than five, their values must be in the range [</w:t>
      </w:r>
      <w:proofErr w:type="gramStart"/>
      <w:r w:rsidR="001145C4">
        <w:t>1..</w:t>
      </w:r>
      <w:proofErr w:type="gramEnd"/>
      <w:r w:rsidR="001145C4">
        <w:t>5], and only one condition per value is allowed.</w:t>
      </w:r>
    </w:p>
    <w:p w14:paraId="46FC2A38" w14:textId="77777777" w:rsidR="00CC4A32" w:rsidRDefault="00CC4A32" w:rsidP="00CC4A32">
      <w:pPr>
        <w:pStyle w:val="ListParagraph"/>
      </w:pPr>
    </w:p>
    <w:p w14:paraId="0CF25038" w14:textId="0F5C0515" w:rsidR="00CC4A32" w:rsidRDefault="00CC4A32" w:rsidP="00CC4A32">
      <w:pPr>
        <w:pStyle w:val="ListParagraph"/>
        <w:spacing w:before="240"/>
        <w:ind w:left="1080"/>
      </w:pPr>
      <w:r>
        <w:t xml:space="preserve">Each condition evaluates a mathematical expression of the time series value </w:t>
      </w:r>
      <w:r w:rsidRPr="00CC4A32">
        <w:rPr>
          <w:rFonts w:ascii="Consolas" w:hAnsi="Consolas"/>
        </w:rPr>
        <w:t>V</w:t>
      </w:r>
      <w:r>
        <w:t xml:space="preserve">, associated location level value </w:t>
      </w:r>
      <w:r w:rsidRPr="00CC4A32">
        <w:rPr>
          <w:rFonts w:ascii="Consolas" w:hAnsi="Consolas"/>
        </w:rPr>
        <w:t>L</w:t>
      </w:r>
      <w:r>
        <w:t xml:space="preserve"> (or </w:t>
      </w:r>
      <w:r w:rsidRPr="00CC4A32">
        <w:rPr>
          <w:rFonts w:ascii="Consolas" w:hAnsi="Consolas"/>
        </w:rPr>
        <w:t>L1</w:t>
      </w:r>
      <w:r>
        <w:t xml:space="preserve">) and possibly the reference location level value </w:t>
      </w:r>
      <w:r w:rsidRPr="00CC4A32">
        <w:rPr>
          <w:rFonts w:ascii="Consolas" w:hAnsi="Consolas"/>
        </w:rPr>
        <w:t>L2</w:t>
      </w:r>
      <w:r w:rsidR="006E751E">
        <w:rPr>
          <w:vertAlign w:val="superscript"/>
        </w:rPr>
        <w:t>*</w:t>
      </w:r>
      <w:r>
        <w:t xml:space="preserve">. The result of the expression is then compared against a specified value using a specified </w:t>
      </w:r>
      <w:r w:rsidR="00AC0333">
        <w:t xml:space="preserve">numeric </w:t>
      </w:r>
      <w:r>
        <w:t>comparison operator</w:t>
      </w:r>
      <w:r w:rsidR="006E751E" w:rsidRPr="006E751E">
        <w:rPr>
          <w:vertAlign w:val="superscript"/>
        </w:rPr>
        <w:t>+</w:t>
      </w:r>
      <w:r>
        <w:t xml:space="preserve">. </w:t>
      </w:r>
      <w:r w:rsidR="00F658CB">
        <w:t>Optionally, a 2</w:t>
      </w:r>
      <w:r w:rsidR="00F658CB" w:rsidRPr="00F658CB">
        <w:rPr>
          <w:vertAlign w:val="superscript"/>
        </w:rPr>
        <w:t>nd</w:t>
      </w:r>
      <w:r w:rsidR="00F658CB">
        <w:t xml:space="preserve"> </w:t>
      </w:r>
      <w:r w:rsidR="005B7ECB">
        <w:t xml:space="preserve">comparison for the expression result (using a separate comparison value and separate </w:t>
      </w:r>
      <w:r w:rsidR="00AC0333">
        <w:t xml:space="preserve">numeric </w:t>
      </w:r>
      <w:r w:rsidR="005B7ECB">
        <w:t>comparison operator)</w:t>
      </w:r>
      <w:r w:rsidR="00F658CB">
        <w:t xml:space="preserve"> may be specified and combined with the 1</w:t>
      </w:r>
      <w:r w:rsidR="00F658CB" w:rsidRPr="00F658CB">
        <w:rPr>
          <w:vertAlign w:val="superscript"/>
        </w:rPr>
        <w:t>st</w:t>
      </w:r>
      <w:r w:rsidR="00F658CB">
        <w:t xml:space="preserve"> comparison via a specified logical connector</w:t>
      </w:r>
      <w:r w:rsidR="00F658CB" w:rsidRPr="00F658CB">
        <w:rPr>
          <w:vertAlign w:val="superscript"/>
        </w:rPr>
        <w:t>$</w:t>
      </w:r>
      <w:r w:rsidR="00F658CB">
        <w:t>. The result of this process (with or without the 2</w:t>
      </w:r>
      <w:r w:rsidR="00F658CB" w:rsidRPr="00F658CB">
        <w:rPr>
          <w:vertAlign w:val="superscript"/>
        </w:rPr>
        <w:t>nd</w:t>
      </w:r>
      <w:r w:rsidR="00F658CB">
        <w:t xml:space="preserve"> </w:t>
      </w:r>
      <w:r w:rsidR="005B7ECB">
        <w:t>comparison</w:t>
      </w:r>
      <w:r w:rsidR="00F658CB">
        <w:t xml:space="preserve">) yields a </w:t>
      </w:r>
      <w:r w:rsidR="005B7ECB">
        <w:t xml:space="preserve">logical </w:t>
      </w:r>
      <w:r w:rsidR="00F658CB">
        <w:t xml:space="preserve">value (TRUE or FALSE) called the </w:t>
      </w:r>
      <w:r w:rsidR="00F658CB" w:rsidRPr="00F658CB">
        <w:rPr>
          <w:i/>
          <w:iCs/>
        </w:rPr>
        <w:t>value comparison</w:t>
      </w:r>
      <w:r w:rsidR="00F658CB">
        <w:t>.</w:t>
      </w:r>
    </w:p>
    <w:p w14:paraId="5929233F" w14:textId="1A3A06C0" w:rsidR="00F658CB" w:rsidRDefault="00F658CB" w:rsidP="00CC4A32">
      <w:pPr>
        <w:pStyle w:val="ListParagraph"/>
        <w:spacing w:before="240"/>
        <w:ind w:left="1080"/>
      </w:pPr>
    </w:p>
    <w:p w14:paraId="3F21A594" w14:textId="430AA843" w:rsidR="00F658CB" w:rsidRDefault="00F658CB" w:rsidP="00CC4A32">
      <w:pPr>
        <w:pStyle w:val="ListParagraph"/>
        <w:spacing w:before="240"/>
        <w:ind w:left="1080"/>
      </w:pPr>
      <w:r>
        <w:t xml:space="preserve">Additionally, </w:t>
      </w:r>
      <w:r w:rsidR="005B7ECB">
        <w:t xml:space="preserve">each condition may specify a </w:t>
      </w:r>
      <w:r w:rsidR="005B7ECB" w:rsidRPr="005B7ECB">
        <w:rPr>
          <w:i/>
          <w:iCs/>
        </w:rPr>
        <w:t>rate comparison</w:t>
      </w:r>
      <w:r w:rsidR="005B7ECB">
        <w:t xml:space="preserve">, </w:t>
      </w:r>
      <w:r>
        <w:t xml:space="preserve"> </w:t>
      </w:r>
      <w:r w:rsidR="005B7ECB">
        <w:t>which is performed similarly to the value comparison (including an optional 2</w:t>
      </w:r>
      <w:r w:rsidR="005B7ECB" w:rsidRPr="005B7ECB">
        <w:rPr>
          <w:vertAlign w:val="superscript"/>
        </w:rPr>
        <w:t>nd</w:t>
      </w:r>
      <w:r w:rsidR="005B7ECB">
        <w:t xml:space="preserve"> comparison and logical connector) except that the rate expression is an expression of the variable </w:t>
      </w:r>
      <w:r w:rsidR="005B7ECB" w:rsidRPr="005B7ECB">
        <w:rPr>
          <w:rFonts w:ascii="Consolas" w:hAnsi="Consolas"/>
        </w:rPr>
        <w:t>R</w:t>
      </w:r>
      <w:r w:rsidR="005B7ECB">
        <w:t xml:space="preserve"> and not </w:t>
      </w:r>
      <w:r w:rsidR="005B7ECB" w:rsidRPr="005B7ECB">
        <w:rPr>
          <w:rFonts w:ascii="Consolas" w:hAnsi="Consolas"/>
        </w:rPr>
        <w:t>V</w:t>
      </w:r>
      <w:r w:rsidR="005B7ECB">
        <w:t xml:space="preserve">, </w:t>
      </w:r>
      <w:r w:rsidR="005B7ECB" w:rsidRPr="005B7ECB">
        <w:rPr>
          <w:rFonts w:ascii="Consolas" w:hAnsi="Consolas"/>
        </w:rPr>
        <w:t>L</w:t>
      </w:r>
      <w:r w:rsidR="005B7ECB">
        <w:t xml:space="preserve"> (or </w:t>
      </w:r>
      <w:r w:rsidR="005B7ECB" w:rsidRPr="005B7ECB">
        <w:rPr>
          <w:rFonts w:ascii="Consolas" w:hAnsi="Consolas"/>
        </w:rPr>
        <w:t>L1</w:t>
      </w:r>
      <w:r w:rsidR="005B7ECB">
        <w:t xml:space="preserve">) and </w:t>
      </w:r>
      <w:r w:rsidR="005B7ECB" w:rsidRPr="005B7ECB">
        <w:rPr>
          <w:rFonts w:ascii="Consolas" w:hAnsi="Consolas"/>
        </w:rPr>
        <w:t>L2</w:t>
      </w:r>
      <w:r w:rsidR="005B7ECB" w:rsidRPr="005B7ECB">
        <w:rPr>
          <w:rFonts w:ascii="Consolas" w:hAnsi="Consolas"/>
          <w:vertAlign w:val="superscript"/>
        </w:rPr>
        <w:t>*</w:t>
      </w:r>
      <w:r w:rsidR="005B7ECB">
        <w:t>. The rate comparison is only performed if the value comparison yields TRUE.</w:t>
      </w:r>
    </w:p>
    <w:p w14:paraId="0AE5F9F8" w14:textId="33B35A97" w:rsidR="005B7ECB" w:rsidRDefault="005B7ECB" w:rsidP="00CC4A32">
      <w:pPr>
        <w:pStyle w:val="ListParagraph"/>
        <w:spacing w:before="240"/>
        <w:ind w:left="1080"/>
      </w:pPr>
    </w:p>
    <w:p w14:paraId="02A70EE1" w14:textId="1F212930" w:rsidR="005B7ECB" w:rsidRDefault="005B7ECB" w:rsidP="00CC4A32">
      <w:pPr>
        <w:pStyle w:val="ListParagraph"/>
        <w:spacing w:before="240"/>
        <w:ind w:left="1080"/>
      </w:pPr>
      <w:r>
        <w:t>The indicator value for the condition is set as follows:</w:t>
      </w:r>
    </w:p>
    <w:p w14:paraId="62DADE20" w14:textId="77777777" w:rsidR="00D96D08" w:rsidRDefault="00D96D08" w:rsidP="00D96D08">
      <w:pPr>
        <w:pStyle w:val="ListParagraph"/>
        <w:spacing w:before="240"/>
        <w:ind w:left="1800"/>
      </w:pPr>
    </w:p>
    <w:p w14:paraId="5635D1B4" w14:textId="33EE9F6F" w:rsidR="005B7ECB" w:rsidRDefault="005B7ECB" w:rsidP="005B7ECB">
      <w:pPr>
        <w:pStyle w:val="ListParagraph"/>
        <w:numPr>
          <w:ilvl w:val="0"/>
          <w:numId w:val="13"/>
        </w:numPr>
        <w:spacing w:before="240"/>
      </w:pPr>
      <w:r>
        <w:t xml:space="preserve">If a rate comparison </w:t>
      </w:r>
      <w:r w:rsidR="00D96D08">
        <w:t>is specified</w:t>
      </w:r>
      <w:r>
        <w:t xml:space="preserve">, the indicator value is set only if the value </w:t>
      </w:r>
      <w:r w:rsidR="00AC0333">
        <w:t>comparison</w:t>
      </w:r>
      <w:r>
        <w:t xml:space="preserve"> and rate </w:t>
      </w:r>
      <w:r w:rsidR="00AC0333">
        <w:t>comparison</w:t>
      </w:r>
      <w:r>
        <w:t xml:space="preserve"> both evaluate to TRUE</w:t>
      </w:r>
      <w:r w:rsidR="00D96D08">
        <w:t xml:space="preserve">; </w:t>
      </w:r>
      <w:proofErr w:type="gramStart"/>
      <w:r w:rsidR="00D96D08">
        <w:t>otherwise</w:t>
      </w:r>
      <w:proofErr w:type="gramEnd"/>
      <w:r w:rsidR="00D96D08">
        <w:t xml:space="preserve"> it is unset.</w:t>
      </w:r>
    </w:p>
    <w:p w14:paraId="673F2952" w14:textId="77777777" w:rsidR="00D96D08" w:rsidRDefault="00D96D08" w:rsidP="00D96D08">
      <w:pPr>
        <w:pStyle w:val="ListParagraph"/>
        <w:spacing w:before="240"/>
        <w:ind w:left="1800"/>
      </w:pPr>
    </w:p>
    <w:p w14:paraId="64EB8A60" w14:textId="0D1F6D0D" w:rsidR="00D96D08" w:rsidRDefault="00D96D08" w:rsidP="005B7ECB">
      <w:pPr>
        <w:pStyle w:val="ListParagraph"/>
        <w:numPr>
          <w:ilvl w:val="0"/>
          <w:numId w:val="13"/>
        </w:numPr>
        <w:spacing w:before="240"/>
      </w:pPr>
      <w:r>
        <w:t xml:space="preserve">If no rate condition </w:t>
      </w:r>
      <w:r w:rsidR="00AC0333">
        <w:t>is specified</w:t>
      </w:r>
      <w:r>
        <w:t>, the indicator value is the result of the value comparison.</w:t>
      </w:r>
    </w:p>
    <w:p w14:paraId="5131B975" w14:textId="77777777" w:rsidR="00CE0C16" w:rsidRDefault="00CE0C16" w:rsidP="00CE0C16">
      <w:pPr>
        <w:pStyle w:val="ListParagraph"/>
      </w:pPr>
    </w:p>
    <w:p w14:paraId="12E0B2A2" w14:textId="0228B21D" w:rsidR="00CE0C16" w:rsidRDefault="00CE0C16" w:rsidP="00CE0C16">
      <w:pPr>
        <w:pStyle w:val="ListParagraph"/>
        <w:spacing w:before="240"/>
        <w:ind w:left="1080"/>
      </w:pPr>
      <w:r>
        <w:t>Each location level indicator condition includes:</w:t>
      </w:r>
    </w:p>
    <w:p w14:paraId="45B3DD7D" w14:textId="77777777" w:rsidR="00CC4A32" w:rsidRPr="00CC4A32" w:rsidRDefault="00CC4A32" w:rsidP="00CC4A32">
      <w:pPr>
        <w:pStyle w:val="ListParagraph"/>
        <w:spacing w:before="240"/>
        <w:ind w:left="1800"/>
        <w:rPr>
          <w:rStyle w:val="Strong"/>
          <w:b w:val="0"/>
          <w:bCs w:val="0"/>
        </w:rPr>
      </w:pPr>
    </w:p>
    <w:p w14:paraId="6E45BCFA" w14:textId="201AF849" w:rsidR="00CE0C16" w:rsidRDefault="00CE0C16" w:rsidP="00CE0C16">
      <w:pPr>
        <w:pStyle w:val="ListParagraph"/>
        <w:numPr>
          <w:ilvl w:val="0"/>
          <w:numId w:val="12"/>
        </w:numPr>
        <w:spacing w:before="240"/>
      </w:pPr>
      <w:r>
        <w:rPr>
          <w:rStyle w:val="Strong"/>
        </w:rPr>
        <w:t xml:space="preserve">Indicator </w:t>
      </w:r>
      <w:r w:rsidRPr="00CE0C16">
        <w:rPr>
          <w:rStyle w:val="Strong"/>
        </w:rPr>
        <w:t>Value (Required)</w:t>
      </w:r>
      <w:r>
        <w:t xml:space="preserve">. An integer in the range of </w:t>
      </w:r>
      <w:proofErr w:type="gramStart"/>
      <w:r>
        <w:t>1..</w:t>
      </w:r>
      <w:proofErr w:type="gramEnd"/>
      <w:r>
        <w:t>5 inclusive</w:t>
      </w:r>
    </w:p>
    <w:p w14:paraId="0F00F395" w14:textId="77777777" w:rsidR="00CE0C16" w:rsidRDefault="00CE0C16" w:rsidP="00CE0C16">
      <w:pPr>
        <w:pStyle w:val="ListParagraph"/>
        <w:spacing w:before="240"/>
        <w:ind w:left="1800"/>
      </w:pPr>
    </w:p>
    <w:p w14:paraId="4636E02F" w14:textId="5EC0DCFC" w:rsidR="00CE0C16" w:rsidRDefault="008E4D9E" w:rsidP="00CE0C16">
      <w:pPr>
        <w:pStyle w:val="ListParagraph"/>
        <w:numPr>
          <w:ilvl w:val="0"/>
          <w:numId w:val="12"/>
        </w:numPr>
        <w:spacing w:before="240"/>
      </w:pPr>
      <w:r>
        <w:rPr>
          <w:rStyle w:val="Strong"/>
        </w:rPr>
        <w:t xml:space="preserve">Value </w:t>
      </w:r>
      <w:r w:rsidR="00CE0C16" w:rsidRPr="00CE0C16">
        <w:rPr>
          <w:rStyle w:val="Strong"/>
        </w:rPr>
        <w:t>Expression (Required)</w:t>
      </w:r>
      <w:r w:rsidR="00CE0C16">
        <w:t xml:space="preserve">. A mathematical expression with special arguments </w:t>
      </w:r>
      <w:r w:rsidR="00CE0C16" w:rsidRPr="00CE0C16">
        <w:rPr>
          <w:rFonts w:ascii="Consolas" w:hAnsi="Consolas"/>
        </w:rPr>
        <w:t>V</w:t>
      </w:r>
      <w:r w:rsidR="00CE0C16">
        <w:t xml:space="preserve">, </w:t>
      </w:r>
      <w:r w:rsidR="00CE0C16" w:rsidRPr="00CE0C16">
        <w:rPr>
          <w:rFonts w:ascii="Consolas" w:hAnsi="Consolas"/>
        </w:rPr>
        <w:t>L</w:t>
      </w:r>
      <w:r w:rsidR="00CE0C16">
        <w:t xml:space="preserve"> (or </w:t>
      </w:r>
      <w:r w:rsidR="00CE0C16" w:rsidRPr="00CE0C16">
        <w:rPr>
          <w:rFonts w:ascii="Consolas" w:hAnsi="Consolas"/>
        </w:rPr>
        <w:t>L1</w:t>
      </w:r>
      <w:r w:rsidR="00CE0C16">
        <w:t xml:space="preserve">) and </w:t>
      </w:r>
      <w:r w:rsidR="00CE0C16" w:rsidRPr="00CE0C16">
        <w:rPr>
          <w:rFonts w:ascii="Consolas" w:hAnsi="Consolas"/>
        </w:rPr>
        <w:t>L2</w:t>
      </w:r>
      <w:r w:rsidR="006E751E">
        <w:rPr>
          <w:vertAlign w:val="superscript"/>
        </w:rPr>
        <w:t>*</w:t>
      </w:r>
    </w:p>
    <w:p w14:paraId="5527053D" w14:textId="77777777" w:rsidR="00CE0C16" w:rsidRDefault="00CE0C16" w:rsidP="00CE0C16">
      <w:pPr>
        <w:pStyle w:val="ListParagraph"/>
      </w:pPr>
    </w:p>
    <w:p w14:paraId="2544A2D1" w14:textId="3FB2B23D" w:rsidR="00CE0C16" w:rsidRDefault="00416592" w:rsidP="00CE0C16">
      <w:pPr>
        <w:pStyle w:val="ListParagraph"/>
        <w:numPr>
          <w:ilvl w:val="0"/>
          <w:numId w:val="12"/>
        </w:numPr>
        <w:spacing w:before="240"/>
      </w:pPr>
      <w:r w:rsidRPr="008E4D9E">
        <w:rPr>
          <w:rStyle w:val="Strong"/>
        </w:rPr>
        <w:t xml:space="preserve">Value </w:t>
      </w:r>
      <w:r w:rsidR="008E4D9E" w:rsidRPr="008E4D9E">
        <w:rPr>
          <w:rStyle w:val="Strong"/>
        </w:rPr>
        <w:t>Comparison Operator 1 (Required)</w:t>
      </w:r>
      <w:r w:rsidR="008E4D9E">
        <w:t>. The comparison operator</w:t>
      </w:r>
      <w:r w:rsidR="008E4D9E">
        <w:rPr>
          <w:vertAlign w:val="superscript"/>
        </w:rPr>
        <w:t>+</w:t>
      </w:r>
      <w:r w:rsidR="008E4D9E">
        <w:t xml:space="preserve"> for the 1</w:t>
      </w:r>
      <w:r w:rsidR="008E4D9E" w:rsidRPr="008E4D9E">
        <w:rPr>
          <w:vertAlign w:val="superscript"/>
        </w:rPr>
        <w:t>st</w:t>
      </w:r>
      <w:r w:rsidR="008E4D9E">
        <w:t xml:space="preserve"> comparison of the value comparison</w:t>
      </w:r>
    </w:p>
    <w:p w14:paraId="0DDD7003" w14:textId="77777777" w:rsidR="008E4D9E" w:rsidRDefault="008E4D9E" w:rsidP="008E4D9E">
      <w:pPr>
        <w:pStyle w:val="ListParagraph"/>
      </w:pPr>
    </w:p>
    <w:p w14:paraId="3511FB2B" w14:textId="57DFCC6F" w:rsidR="008E4D9E" w:rsidRDefault="00416592" w:rsidP="00CE0C16">
      <w:pPr>
        <w:pStyle w:val="ListParagraph"/>
        <w:numPr>
          <w:ilvl w:val="0"/>
          <w:numId w:val="12"/>
        </w:numPr>
        <w:spacing w:before="240"/>
      </w:pPr>
      <w:r w:rsidRPr="008E4D9E">
        <w:rPr>
          <w:rStyle w:val="Strong"/>
        </w:rPr>
        <w:t xml:space="preserve">Value </w:t>
      </w:r>
      <w:r w:rsidR="008E4D9E" w:rsidRPr="008E4D9E">
        <w:rPr>
          <w:b/>
          <w:bCs/>
        </w:rPr>
        <w:t>Comparison Value 1 (Required)</w:t>
      </w:r>
      <w:r w:rsidR="008E4D9E">
        <w:t>. The comparison value for the 1</w:t>
      </w:r>
      <w:r w:rsidR="008E4D9E" w:rsidRPr="008E4D9E">
        <w:rPr>
          <w:vertAlign w:val="superscript"/>
        </w:rPr>
        <w:t>st</w:t>
      </w:r>
      <w:r w:rsidR="008E4D9E">
        <w:t xml:space="preserve"> comparison of the value comparison</w:t>
      </w:r>
    </w:p>
    <w:p w14:paraId="19D0DF6A" w14:textId="77777777" w:rsidR="008E4D9E" w:rsidRDefault="008E4D9E" w:rsidP="008E4D9E">
      <w:pPr>
        <w:pStyle w:val="ListParagraph"/>
      </w:pPr>
    </w:p>
    <w:p w14:paraId="5D978B89" w14:textId="16C67E16" w:rsidR="008E4D9E" w:rsidRDefault="008E4D9E" w:rsidP="00CE0C16">
      <w:pPr>
        <w:pStyle w:val="ListParagraph"/>
        <w:numPr>
          <w:ilvl w:val="0"/>
          <w:numId w:val="12"/>
        </w:numPr>
        <w:spacing w:before="240"/>
      </w:pPr>
      <w:r w:rsidRPr="008E4D9E">
        <w:rPr>
          <w:rStyle w:val="Strong"/>
        </w:rPr>
        <w:t>Value Comparison Connector (Optional)</w:t>
      </w:r>
      <w:r>
        <w:t>. The logical connector for the 1</w:t>
      </w:r>
      <w:r w:rsidRPr="008E4D9E">
        <w:rPr>
          <w:vertAlign w:val="superscript"/>
        </w:rPr>
        <w:t>st</w:t>
      </w:r>
      <w:r>
        <w:t xml:space="preserve"> and 2</w:t>
      </w:r>
      <w:r w:rsidRPr="008E4D9E">
        <w:rPr>
          <w:vertAlign w:val="superscript"/>
        </w:rPr>
        <w:t>nd</w:t>
      </w:r>
      <w:r>
        <w:t xml:space="preserve"> comparisons of the value comparison</w:t>
      </w:r>
    </w:p>
    <w:p w14:paraId="32E9FE5D" w14:textId="77777777" w:rsidR="008E4D9E" w:rsidRDefault="008E4D9E" w:rsidP="008E4D9E">
      <w:pPr>
        <w:pStyle w:val="ListParagraph"/>
      </w:pPr>
    </w:p>
    <w:p w14:paraId="3C8749E9" w14:textId="5F09D1E7" w:rsidR="008E4D9E" w:rsidRDefault="00416592" w:rsidP="008E4D9E">
      <w:pPr>
        <w:pStyle w:val="ListParagraph"/>
        <w:numPr>
          <w:ilvl w:val="0"/>
          <w:numId w:val="12"/>
        </w:numPr>
        <w:spacing w:before="240"/>
      </w:pPr>
      <w:r w:rsidRPr="008E4D9E">
        <w:rPr>
          <w:rStyle w:val="Strong"/>
        </w:rPr>
        <w:t xml:space="preserve">Value </w:t>
      </w:r>
      <w:r w:rsidR="008E4D9E" w:rsidRPr="008E4D9E">
        <w:rPr>
          <w:rStyle w:val="Strong"/>
        </w:rPr>
        <w:t xml:space="preserve">Comparison Operator </w:t>
      </w:r>
      <w:r w:rsidR="008E4D9E">
        <w:rPr>
          <w:rStyle w:val="Strong"/>
        </w:rPr>
        <w:t>2</w:t>
      </w:r>
      <w:r w:rsidR="008E4D9E" w:rsidRPr="008E4D9E">
        <w:rPr>
          <w:rStyle w:val="Strong"/>
        </w:rPr>
        <w:t xml:space="preserve"> (</w:t>
      </w:r>
      <w:r w:rsidR="008E4D9E">
        <w:rPr>
          <w:rStyle w:val="Strong"/>
        </w:rPr>
        <w:t>Optional</w:t>
      </w:r>
      <w:r w:rsidR="008E4D9E" w:rsidRPr="008E4D9E">
        <w:rPr>
          <w:rStyle w:val="Strong"/>
        </w:rPr>
        <w:t>)</w:t>
      </w:r>
      <w:r w:rsidR="008E4D9E">
        <w:t>. The comparison operator</w:t>
      </w:r>
      <w:r w:rsidR="008E4D9E">
        <w:rPr>
          <w:vertAlign w:val="superscript"/>
        </w:rPr>
        <w:t>+</w:t>
      </w:r>
      <w:r w:rsidR="008E4D9E">
        <w:t xml:space="preserve"> for the </w:t>
      </w:r>
      <w:r w:rsidR="008E4D9E">
        <w:t>2</w:t>
      </w:r>
      <w:r w:rsidR="008E4D9E" w:rsidRPr="008E4D9E">
        <w:rPr>
          <w:vertAlign w:val="superscript"/>
        </w:rPr>
        <w:t>nd</w:t>
      </w:r>
      <w:r w:rsidR="008E4D9E">
        <w:t xml:space="preserve"> </w:t>
      </w:r>
      <w:r w:rsidR="008E4D9E">
        <w:t>comparison of the value comparison</w:t>
      </w:r>
    </w:p>
    <w:p w14:paraId="2D2B4AE9" w14:textId="77777777" w:rsidR="008E4D9E" w:rsidRDefault="008E4D9E" w:rsidP="008E4D9E">
      <w:pPr>
        <w:pStyle w:val="ListParagraph"/>
      </w:pPr>
    </w:p>
    <w:p w14:paraId="65CADF6B" w14:textId="0F8AE898" w:rsidR="008E4D9E" w:rsidRDefault="00416592" w:rsidP="008E4D9E">
      <w:pPr>
        <w:pStyle w:val="ListParagraph"/>
        <w:numPr>
          <w:ilvl w:val="0"/>
          <w:numId w:val="12"/>
        </w:numPr>
        <w:spacing w:before="240"/>
      </w:pPr>
      <w:r w:rsidRPr="008E4D9E">
        <w:rPr>
          <w:rStyle w:val="Strong"/>
        </w:rPr>
        <w:t xml:space="preserve">Value </w:t>
      </w:r>
      <w:r w:rsidR="008E4D9E" w:rsidRPr="008E4D9E">
        <w:rPr>
          <w:b/>
          <w:bCs/>
        </w:rPr>
        <w:t xml:space="preserve">Comparison Value </w:t>
      </w:r>
      <w:r w:rsidR="008E4D9E">
        <w:rPr>
          <w:b/>
          <w:bCs/>
        </w:rPr>
        <w:t>2</w:t>
      </w:r>
      <w:r w:rsidR="008E4D9E" w:rsidRPr="008E4D9E">
        <w:rPr>
          <w:b/>
          <w:bCs/>
        </w:rPr>
        <w:t xml:space="preserve"> (</w:t>
      </w:r>
      <w:r w:rsidR="008E4D9E">
        <w:rPr>
          <w:b/>
          <w:bCs/>
        </w:rPr>
        <w:t>Optional</w:t>
      </w:r>
      <w:r w:rsidR="008E4D9E" w:rsidRPr="008E4D9E">
        <w:rPr>
          <w:b/>
          <w:bCs/>
        </w:rPr>
        <w:t>)</w:t>
      </w:r>
      <w:r w:rsidR="008E4D9E">
        <w:t xml:space="preserve">. The comparison value for the </w:t>
      </w:r>
      <w:r w:rsidR="008E4D9E">
        <w:t>2</w:t>
      </w:r>
      <w:r w:rsidR="008E4D9E" w:rsidRPr="008E4D9E">
        <w:rPr>
          <w:vertAlign w:val="superscript"/>
        </w:rPr>
        <w:t>nd</w:t>
      </w:r>
      <w:r w:rsidR="008E4D9E">
        <w:t xml:space="preserve"> </w:t>
      </w:r>
      <w:r w:rsidR="008E4D9E">
        <w:t>comparison of the value comparison</w:t>
      </w:r>
    </w:p>
    <w:p w14:paraId="284ED3D3" w14:textId="77777777" w:rsidR="008E4D9E" w:rsidRDefault="008E4D9E" w:rsidP="008E4D9E">
      <w:pPr>
        <w:pStyle w:val="ListParagraph"/>
      </w:pPr>
    </w:p>
    <w:p w14:paraId="4C205D02" w14:textId="26873EDC" w:rsidR="008E4D9E" w:rsidRDefault="008E4D9E" w:rsidP="008E4D9E">
      <w:pPr>
        <w:pStyle w:val="ListParagraph"/>
        <w:numPr>
          <w:ilvl w:val="0"/>
          <w:numId w:val="12"/>
        </w:numPr>
        <w:spacing w:before="240"/>
      </w:pPr>
      <w:r>
        <w:rPr>
          <w:rStyle w:val="Strong"/>
        </w:rPr>
        <w:lastRenderedPageBreak/>
        <w:t>Rate</w:t>
      </w:r>
      <w:r>
        <w:rPr>
          <w:rStyle w:val="Strong"/>
        </w:rPr>
        <w:t xml:space="preserve"> </w:t>
      </w:r>
      <w:r w:rsidRPr="00CE0C16">
        <w:rPr>
          <w:rStyle w:val="Strong"/>
        </w:rPr>
        <w:t>Expression (</w:t>
      </w:r>
      <w:r>
        <w:rPr>
          <w:rStyle w:val="Strong"/>
        </w:rPr>
        <w:t>Optional</w:t>
      </w:r>
      <w:r w:rsidRPr="00CE0C16">
        <w:rPr>
          <w:rStyle w:val="Strong"/>
        </w:rPr>
        <w:t>)</w:t>
      </w:r>
      <w:r>
        <w:t xml:space="preserve">. A mathematical expression with special argument </w:t>
      </w:r>
      <w:r>
        <w:rPr>
          <w:rFonts w:ascii="Consolas" w:hAnsi="Consolas"/>
        </w:rPr>
        <w:t>R</w:t>
      </w:r>
      <w:r>
        <w:rPr>
          <w:vertAlign w:val="superscript"/>
        </w:rPr>
        <w:t>*</w:t>
      </w:r>
    </w:p>
    <w:p w14:paraId="109D02C0" w14:textId="77777777" w:rsidR="008E4D9E" w:rsidRDefault="008E4D9E" w:rsidP="008E4D9E">
      <w:pPr>
        <w:pStyle w:val="ListParagraph"/>
      </w:pPr>
    </w:p>
    <w:p w14:paraId="727F3E3D" w14:textId="613D8101" w:rsidR="008E4D9E" w:rsidRDefault="00416592" w:rsidP="008E4D9E">
      <w:pPr>
        <w:pStyle w:val="ListParagraph"/>
        <w:numPr>
          <w:ilvl w:val="0"/>
          <w:numId w:val="12"/>
        </w:numPr>
        <w:spacing w:before="240"/>
      </w:pPr>
      <w:r>
        <w:rPr>
          <w:rStyle w:val="Strong"/>
        </w:rPr>
        <w:t xml:space="preserve">Rate </w:t>
      </w:r>
      <w:r w:rsidR="008E4D9E" w:rsidRPr="008E4D9E">
        <w:rPr>
          <w:rStyle w:val="Strong"/>
        </w:rPr>
        <w:t>Comparison Operator 1 (</w:t>
      </w:r>
      <w:r w:rsidR="008E4D9E">
        <w:rPr>
          <w:rStyle w:val="Strong"/>
        </w:rPr>
        <w:t>Optional</w:t>
      </w:r>
      <w:r w:rsidR="008E4D9E" w:rsidRPr="008E4D9E">
        <w:rPr>
          <w:rStyle w:val="Strong"/>
        </w:rPr>
        <w:t>)</w:t>
      </w:r>
      <w:r w:rsidR="008E4D9E">
        <w:t>. The comparison operator</w:t>
      </w:r>
      <w:r w:rsidR="008E4D9E">
        <w:rPr>
          <w:vertAlign w:val="superscript"/>
        </w:rPr>
        <w:t>+</w:t>
      </w:r>
      <w:r w:rsidR="008E4D9E">
        <w:t xml:space="preserve"> for the 1</w:t>
      </w:r>
      <w:r w:rsidR="008E4D9E" w:rsidRPr="008E4D9E">
        <w:rPr>
          <w:vertAlign w:val="superscript"/>
        </w:rPr>
        <w:t>st</w:t>
      </w:r>
      <w:r w:rsidR="008E4D9E">
        <w:t xml:space="preserve"> comparison of the </w:t>
      </w:r>
      <w:r w:rsidR="008E4D9E">
        <w:t>rate</w:t>
      </w:r>
      <w:r w:rsidR="008E4D9E">
        <w:t xml:space="preserve"> comparison</w:t>
      </w:r>
    </w:p>
    <w:p w14:paraId="168396BC" w14:textId="77777777" w:rsidR="008E4D9E" w:rsidRDefault="008E4D9E" w:rsidP="008E4D9E">
      <w:pPr>
        <w:pStyle w:val="ListParagraph"/>
      </w:pPr>
    </w:p>
    <w:p w14:paraId="513A656A" w14:textId="6D61EFE8" w:rsidR="008E4D9E" w:rsidRDefault="00416592" w:rsidP="008E4D9E">
      <w:pPr>
        <w:pStyle w:val="ListParagraph"/>
        <w:numPr>
          <w:ilvl w:val="0"/>
          <w:numId w:val="12"/>
        </w:numPr>
        <w:spacing w:before="240"/>
      </w:pPr>
      <w:r>
        <w:rPr>
          <w:rStyle w:val="Strong"/>
        </w:rPr>
        <w:t xml:space="preserve">Rate </w:t>
      </w:r>
      <w:r w:rsidR="008E4D9E" w:rsidRPr="008E4D9E">
        <w:rPr>
          <w:b/>
          <w:bCs/>
        </w:rPr>
        <w:t xml:space="preserve">Comparison </w:t>
      </w:r>
      <w:r>
        <w:rPr>
          <w:b/>
          <w:bCs/>
        </w:rPr>
        <w:t>Value</w:t>
      </w:r>
      <w:r w:rsidR="008E4D9E" w:rsidRPr="008E4D9E">
        <w:rPr>
          <w:b/>
          <w:bCs/>
        </w:rPr>
        <w:t xml:space="preserve"> 1 (</w:t>
      </w:r>
      <w:r w:rsidR="008E4D9E">
        <w:rPr>
          <w:b/>
          <w:bCs/>
        </w:rPr>
        <w:t>Optional</w:t>
      </w:r>
      <w:r w:rsidR="008E4D9E" w:rsidRPr="008E4D9E">
        <w:rPr>
          <w:b/>
          <w:bCs/>
        </w:rPr>
        <w:t>)</w:t>
      </w:r>
      <w:r w:rsidR="008E4D9E">
        <w:t xml:space="preserve">. The comparison </w:t>
      </w:r>
      <w:r w:rsidR="008E4D9E">
        <w:t>rate</w:t>
      </w:r>
      <w:r w:rsidR="008E4D9E">
        <w:t xml:space="preserve"> for the 1</w:t>
      </w:r>
      <w:r w:rsidR="008E4D9E" w:rsidRPr="008E4D9E">
        <w:rPr>
          <w:vertAlign w:val="superscript"/>
        </w:rPr>
        <w:t>st</w:t>
      </w:r>
      <w:r w:rsidR="008E4D9E">
        <w:t xml:space="preserve"> comparison of the </w:t>
      </w:r>
      <w:r w:rsidR="008E4D9E">
        <w:t>rate</w:t>
      </w:r>
      <w:r w:rsidR="008E4D9E">
        <w:t xml:space="preserve"> comparison</w:t>
      </w:r>
    </w:p>
    <w:p w14:paraId="48517969" w14:textId="77777777" w:rsidR="008E4D9E" w:rsidRDefault="008E4D9E" w:rsidP="008E4D9E">
      <w:pPr>
        <w:pStyle w:val="ListParagraph"/>
      </w:pPr>
    </w:p>
    <w:p w14:paraId="78AB8C2E" w14:textId="78AF050E" w:rsidR="008E4D9E" w:rsidRDefault="008E4D9E" w:rsidP="008E4D9E">
      <w:pPr>
        <w:pStyle w:val="ListParagraph"/>
        <w:numPr>
          <w:ilvl w:val="0"/>
          <w:numId w:val="12"/>
        </w:numPr>
        <w:spacing w:before="240"/>
      </w:pPr>
      <w:r>
        <w:rPr>
          <w:rStyle w:val="Strong"/>
        </w:rPr>
        <w:t>Rate</w:t>
      </w:r>
      <w:r w:rsidRPr="008E4D9E">
        <w:rPr>
          <w:rStyle w:val="Strong"/>
        </w:rPr>
        <w:t xml:space="preserve"> Comparison Connector (Optional)</w:t>
      </w:r>
      <w:r>
        <w:t>. The logical connector for the 1</w:t>
      </w:r>
      <w:r w:rsidRPr="008E4D9E">
        <w:rPr>
          <w:vertAlign w:val="superscript"/>
        </w:rPr>
        <w:t>st</w:t>
      </w:r>
      <w:r>
        <w:t xml:space="preserve"> and 2</w:t>
      </w:r>
      <w:r w:rsidRPr="008E4D9E">
        <w:rPr>
          <w:vertAlign w:val="superscript"/>
        </w:rPr>
        <w:t>nd</w:t>
      </w:r>
      <w:r>
        <w:t xml:space="preserve"> comparisons of the </w:t>
      </w:r>
      <w:r>
        <w:t>rate</w:t>
      </w:r>
      <w:r>
        <w:t xml:space="preserve"> comparison</w:t>
      </w:r>
    </w:p>
    <w:p w14:paraId="682DB526" w14:textId="77777777" w:rsidR="008E4D9E" w:rsidRDefault="008E4D9E" w:rsidP="008E4D9E">
      <w:pPr>
        <w:pStyle w:val="ListParagraph"/>
      </w:pPr>
    </w:p>
    <w:p w14:paraId="3C8B5722" w14:textId="05DFE05D" w:rsidR="008E4D9E" w:rsidRDefault="00416592" w:rsidP="008E4D9E">
      <w:pPr>
        <w:pStyle w:val="ListParagraph"/>
        <w:numPr>
          <w:ilvl w:val="0"/>
          <w:numId w:val="12"/>
        </w:numPr>
        <w:spacing w:before="240"/>
      </w:pPr>
      <w:r>
        <w:rPr>
          <w:rStyle w:val="Strong"/>
        </w:rPr>
        <w:t xml:space="preserve">Rate </w:t>
      </w:r>
      <w:r w:rsidR="008E4D9E" w:rsidRPr="008E4D9E">
        <w:rPr>
          <w:rStyle w:val="Strong"/>
        </w:rPr>
        <w:t xml:space="preserve">Comparison Operator </w:t>
      </w:r>
      <w:r w:rsidR="008E4D9E">
        <w:rPr>
          <w:rStyle w:val="Strong"/>
        </w:rPr>
        <w:t>2</w:t>
      </w:r>
      <w:r w:rsidR="008E4D9E" w:rsidRPr="008E4D9E">
        <w:rPr>
          <w:rStyle w:val="Strong"/>
        </w:rPr>
        <w:t xml:space="preserve"> (</w:t>
      </w:r>
      <w:r w:rsidR="008E4D9E">
        <w:rPr>
          <w:rStyle w:val="Strong"/>
        </w:rPr>
        <w:t>Optional</w:t>
      </w:r>
      <w:r w:rsidR="008E4D9E" w:rsidRPr="008E4D9E">
        <w:rPr>
          <w:rStyle w:val="Strong"/>
        </w:rPr>
        <w:t>)</w:t>
      </w:r>
      <w:r w:rsidR="008E4D9E">
        <w:t>. The comparison operator</w:t>
      </w:r>
      <w:r w:rsidR="008E4D9E">
        <w:rPr>
          <w:vertAlign w:val="superscript"/>
        </w:rPr>
        <w:t>+</w:t>
      </w:r>
      <w:r w:rsidR="008E4D9E">
        <w:t xml:space="preserve"> for the 2</w:t>
      </w:r>
      <w:r w:rsidR="008E4D9E" w:rsidRPr="008E4D9E">
        <w:rPr>
          <w:vertAlign w:val="superscript"/>
        </w:rPr>
        <w:t>nd</w:t>
      </w:r>
      <w:r w:rsidR="008E4D9E">
        <w:t xml:space="preserve"> comparison of the </w:t>
      </w:r>
      <w:r w:rsidR="008E4D9E">
        <w:t>rate</w:t>
      </w:r>
      <w:r w:rsidR="008E4D9E">
        <w:t xml:space="preserve"> comparison</w:t>
      </w:r>
    </w:p>
    <w:p w14:paraId="489A9582" w14:textId="77777777" w:rsidR="008E4D9E" w:rsidRDefault="008E4D9E" w:rsidP="008E4D9E">
      <w:pPr>
        <w:pStyle w:val="ListParagraph"/>
      </w:pPr>
    </w:p>
    <w:p w14:paraId="5E5970F2" w14:textId="07453A72" w:rsidR="008E4D9E" w:rsidRDefault="00416592" w:rsidP="008E4D9E">
      <w:pPr>
        <w:pStyle w:val="ListParagraph"/>
        <w:numPr>
          <w:ilvl w:val="0"/>
          <w:numId w:val="12"/>
        </w:numPr>
        <w:spacing w:before="240"/>
      </w:pPr>
      <w:r>
        <w:rPr>
          <w:rStyle w:val="Strong"/>
        </w:rPr>
        <w:t xml:space="preserve">Rate </w:t>
      </w:r>
      <w:r w:rsidR="008E4D9E" w:rsidRPr="008E4D9E">
        <w:rPr>
          <w:b/>
          <w:bCs/>
        </w:rPr>
        <w:t xml:space="preserve">Comparison </w:t>
      </w:r>
      <w:r>
        <w:rPr>
          <w:b/>
          <w:bCs/>
        </w:rPr>
        <w:t>Value</w:t>
      </w:r>
      <w:r w:rsidR="008E4D9E" w:rsidRPr="008E4D9E">
        <w:rPr>
          <w:b/>
          <w:bCs/>
        </w:rPr>
        <w:t xml:space="preserve"> </w:t>
      </w:r>
      <w:r w:rsidR="008E4D9E">
        <w:rPr>
          <w:b/>
          <w:bCs/>
        </w:rPr>
        <w:t>2</w:t>
      </w:r>
      <w:r w:rsidR="008E4D9E" w:rsidRPr="008E4D9E">
        <w:rPr>
          <w:b/>
          <w:bCs/>
        </w:rPr>
        <w:t xml:space="preserve"> (</w:t>
      </w:r>
      <w:r w:rsidR="008E4D9E">
        <w:rPr>
          <w:b/>
          <w:bCs/>
        </w:rPr>
        <w:t>Optional</w:t>
      </w:r>
      <w:r w:rsidR="008E4D9E" w:rsidRPr="008E4D9E">
        <w:rPr>
          <w:b/>
          <w:bCs/>
        </w:rPr>
        <w:t>)</w:t>
      </w:r>
      <w:r w:rsidR="008E4D9E">
        <w:t xml:space="preserve">. The comparison </w:t>
      </w:r>
      <w:r w:rsidR="008E4D9E">
        <w:t>rate</w:t>
      </w:r>
      <w:r w:rsidR="008E4D9E">
        <w:t xml:space="preserve"> for the 2</w:t>
      </w:r>
      <w:r w:rsidR="008E4D9E" w:rsidRPr="008E4D9E">
        <w:rPr>
          <w:vertAlign w:val="superscript"/>
        </w:rPr>
        <w:t>nd</w:t>
      </w:r>
      <w:r w:rsidR="008E4D9E">
        <w:t xml:space="preserve"> comparison of the </w:t>
      </w:r>
      <w:r w:rsidR="008E4D9E">
        <w:t>rate</w:t>
      </w:r>
      <w:r w:rsidR="008E4D9E">
        <w:t xml:space="preserve"> comparison</w:t>
      </w:r>
    </w:p>
    <w:p w14:paraId="0BBC2DBD" w14:textId="77777777" w:rsidR="00CE0C16" w:rsidRDefault="00CE0C16" w:rsidP="00CE0C16">
      <w:pPr>
        <w:pStyle w:val="ListParagraph"/>
      </w:pPr>
    </w:p>
    <w:p w14:paraId="6D8C93D8" w14:textId="2DE84B71" w:rsidR="006E751E" w:rsidRDefault="006E751E" w:rsidP="00E0488F">
      <w:pPr>
        <w:pStyle w:val="ListParagraph"/>
        <w:spacing w:before="240"/>
        <w:ind w:left="1080"/>
      </w:pPr>
      <w:r>
        <w:rPr>
          <w:vertAlign w:val="superscript"/>
        </w:rPr>
        <w:t>*</w:t>
      </w:r>
      <w:r>
        <w:t xml:space="preserve">See </w:t>
      </w:r>
      <w:r>
        <w:fldChar w:fldCharType="begin"/>
      </w:r>
      <w:r>
        <w:instrText xml:space="preserve"> REF _Ref102036416 \h </w:instrText>
      </w:r>
      <w:r>
        <w:fldChar w:fldCharType="separate"/>
      </w:r>
      <w:r>
        <w:t xml:space="preserve">Table </w:t>
      </w:r>
      <w:r>
        <w:rPr>
          <w:noProof/>
        </w:rPr>
        <w:t>2</w:t>
      </w:r>
      <w:r>
        <w:t>: Mathematical Expression Components</w:t>
      </w:r>
      <w:r>
        <w:fldChar w:fldCharType="end"/>
      </w:r>
    </w:p>
    <w:p w14:paraId="2CF6242B" w14:textId="5CBB124E" w:rsidR="00CE0C16" w:rsidRDefault="006E751E" w:rsidP="00E0488F">
      <w:pPr>
        <w:pStyle w:val="ListParagraph"/>
        <w:spacing w:before="240"/>
        <w:ind w:left="1080"/>
      </w:pPr>
      <w:r>
        <w:rPr>
          <w:vertAlign w:val="superscript"/>
        </w:rPr>
        <w:t>+</w:t>
      </w:r>
      <w:r w:rsidR="00E0488F">
        <w:t xml:space="preserve">See </w:t>
      </w:r>
      <w:r w:rsidR="00936AD0">
        <w:fldChar w:fldCharType="begin"/>
      </w:r>
      <w:r w:rsidR="00936AD0">
        <w:instrText xml:space="preserve"> REF _Ref102046490 \h </w:instrText>
      </w:r>
      <w:r w:rsidR="00936AD0">
        <w:fldChar w:fldCharType="separate"/>
      </w:r>
      <w:r w:rsidR="00936AD0">
        <w:t xml:space="preserve">Table </w:t>
      </w:r>
      <w:r w:rsidR="00936AD0">
        <w:rPr>
          <w:noProof/>
        </w:rPr>
        <w:t>3</w:t>
      </w:r>
      <w:r w:rsidR="00936AD0">
        <w:t>: Comparison Operators</w:t>
      </w:r>
      <w:r w:rsidR="00936AD0">
        <w:fldChar w:fldCharType="end"/>
      </w:r>
    </w:p>
    <w:p w14:paraId="204A834C" w14:textId="73C6CFEF" w:rsidR="00936AD0" w:rsidRDefault="006E751E" w:rsidP="00936AD0">
      <w:pPr>
        <w:pStyle w:val="ListParagraph"/>
        <w:spacing w:before="240"/>
        <w:ind w:left="1080"/>
      </w:pPr>
      <w:r>
        <w:rPr>
          <w:vertAlign w:val="superscript"/>
        </w:rPr>
        <w:t>$</w:t>
      </w:r>
      <w:r w:rsidR="00936AD0">
        <w:t xml:space="preserve">See </w:t>
      </w:r>
      <w:r>
        <w:fldChar w:fldCharType="begin"/>
      </w:r>
      <w:r>
        <w:instrText xml:space="preserve"> REF _Ref102047252 \h </w:instrText>
      </w:r>
      <w:r>
        <w:fldChar w:fldCharType="separate"/>
      </w:r>
      <w:r>
        <w:t xml:space="preserve">Table </w:t>
      </w:r>
      <w:r>
        <w:rPr>
          <w:noProof/>
        </w:rPr>
        <w:t>4</w:t>
      </w:r>
      <w:r>
        <w:t>: Logical Connectors</w:t>
      </w:r>
      <w:r>
        <w:fldChar w:fldCharType="end"/>
      </w:r>
      <w:r w:rsidR="00936AD0">
        <w:t xml:space="preserve"> </w:t>
      </w:r>
    </w:p>
    <w:p w14:paraId="23E7ABD5" w14:textId="77777777" w:rsidR="00936AD0" w:rsidRDefault="00936AD0" w:rsidP="00E0488F">
      <w:pPr>
        <w:pStyle w:val="ListParagraph"/>
        <w:spacing w:before="240"/>
        <w:ind w:left="1080"/>
      </w:pPr>
    </w:p>
    <w:p w14:paraId="26DBF4B4" w14:textId="77777777" w:rsidR="00635F04" w:rsidRDefault="00635F04" w:rsidP="00F377F0">
      <w:pPr>
        <w:spacing w:before="240"/>
        <w:rPr>
          <w:b/>
        </w:rPr>
        <w:sectPr w:rsidR="00635F04" w:rsidSect="0002619E">
          <w:pgSz w:w="12240" w:h="15840"/>
          <w:pgMar w:top="1440" w:right="1440" w:bottom="1440" w:left="1440" w:header="720" w:footer="720" w:gutter="0"/>
          <w:cols w:space="720"/>
          <w:docGrid w:linePitch="360"/>
        </w:sectPr>
      </w:pPr>
    </w:p>
    <w:p w14:paraId="6D09C457" w14:textId="01C63EEC" w:rsidR="00C03EF5" w:rsidRDefault="00C03EF5" w:rsidP="00C03EF5">
      <w:pPr>
        <w:pStyle w:val="Caption"/>
        <w:keepNext/>
      </w:pPr>
      <w:bookmarkStart w:id="6" w:name="_Ref101885243"/>
      <w:r>
        <w:lastRenderedPageBreak/>
        <w:t xml:space="preserve">Table </w:t>
      </w:r>
      <w:fldSimple w:instr=" SEQ Table \* ARABIC ">
        <w:r w:rsidR="00936AD0">
          <w:rPr>
            <w:noProof/>
          </w:rPr>
          <w:t>1</w:t>
        </w:r>
      </w:fldSimple>
      <w:r>
        <w:t>: Example Connection Strings</w:t>
      </w:r>
      <w:bookmarkEnd w:id="6"/>
    </w:p>
    <w:tbl>
      <w:tblPr>
        <w:tblStyle w:val="TableGrid"/>
        <w:tblW w:w="0" w:type="auto"/>
        <w:tblLook w:val="04A0" w:firstRow="1" w:lastRow="0" w:firstColumn="1" w:lastColumn="0" w:noHBand="0" w:noVBand="1"/>
      </w:tblPr>
      <w:tblGrid>
        <w:gridCol w:w="2245"/>
        <w:gridCol w:w="5668"/>
        <w:gridCol w:w="810"/>
        <w:gridCol w:w="2196"/>
        <w:gridCol w:w="2306"/>
        <w:gridCol w:w="10093"/>
      </w:tblGrid>
      <w:tr w:rsidR="009358B8" w14:paraId="6FC4D5DD" w14:textId="77777777" w:rsidTr="009358B8">
        <w:tc>
          <w:tcPr>
            <w:tcW w:w="2245" w:type="dxa"/>
            <w:shd w:val="clear" w:color="auto" w:fill="D9D9D9" w:themeFill="background1" w:themeFillShade="D9"/>
            <w:vAlign w:val="center"/>
          </w:tcPr>
          <w:p w14:paraId="705CB2B3" w14:textId="505BB418" w:rsidR="00C459DA" w:rsidRPr="00C459DA" w:rsidRDefault="00C459DA" w:rsidP="00AC0333">
            <w:pPr>
              <w:rPr>
                <w:b/>
                <w:bCs/>
              </w:rPr>
            </w:pPr>
            <w:r w:rsidRPr="00C459DA">
              <w:rPr>
                <w:b/>
                <w:bCs/>
              </w:rPr>
              <w:t>Type</w:t>
            </w:r>
          </w:p>
        </w:tc>
        <w:tc>
          <w:tcPr>
            <w:tcW w:w="5668" w:type="dxa"/>
            <w:shd w:val="clear" w:color="auto" w:fill="D9D9D9" w:themeFill="background1" w:themeFillShade="D9"/>
            <w:vAlign w:val="center"/>
          </w:tcPr>
          <w:p w14:paraId="2F407BBC" w14:textId="36F672F0" w:rsidR="00C459DA" w:rsidRPr="00C459DA" w:rsidRDefault="00C459DA" w:rsidP="00AC0333">
            <w:pPr>
              <w:rPr>
                <w:b/>
                <w:bCs/>
              </w:rPr>
            </w:pPr>
            <w:r w:rsidRPr="00C459DA">
              <w:rPr>
                <w:b/>
                <w:bCs/>
              </w:rPr>
              <w:t>Name</w:t>
            </w:r>
          </w:p>
        </w:tc>
        <w:tc>
          <w:tcPr>
            <w:tcW w:w="810" w:type="dxa"/>
            <w:shd w:val="clear" w:color="auto" w:fill="D9D9D9" w:themeFill="background1" w:themeFillShade="D9"/>
            <w:vAlign w:val="center"/>
          </w:tcPr>
          <w:p w14:paraId="57D794C4" w14:textId="73E1C406" w:rsidR="00C459DA" w:rsidRPr="00C459DA" w:rsidRDefault="00C459DA" w:rsidP="00EE5A54">
            <w:pPr>
              <w:spacing w:before="240"/>
              <w:rPr>
                <w:b/>
                <w:bCs/>
              </w:rPr>
            </w:pPr>
            <w:proofErr w:type="spellStart"/>
            <w:r w:rsidRPr="00C459DA">
              <w:rPr>
                <w:b/>
                <w:bCs/>
              </w:rPr>
              <w:t>Abbr</w:t>
            </w:r>
            <w:proofErr w:type="spellEnd"/>
          </w:p>
        </w:tc>
        <w:tc>
          <w:tcPr>
            <w:tcW w:w="2196" w:type="dxa"/>
            <w:shd w:val="clear" w:color="auto" w:fill="D9D9D9" w:themeFill="background1" w:themeFillShade="D9"/>
            <w:vAlign w:val="center"/>
          </w:tcPr>
          <w:p w14:paraId="04730942" w14:textId="39D31FC5" w:rsidR="00C459DA" w:rsidRPr="00C459DA" w:rsidRDefault="00C459DA" w:rsidP="00EE5A54">
            <w:pPr>
              <w:spacing w:before="240"/>
              <w:rPr>
                <w:b/>
                <w:bCs/>
              </w:rPr>
            </w:pPr>
            <w:r w:rsidRPr="00C459DA">
              <w:rPr>
                <w:b/>
                <w:bCs/>
              </w:rPr>
              <w:t>Conn</w:t>
            </w:r>
            <w:r w:rsidR="009358B8">
              <w:rPr>
                <w:b/>
                <w:bCs/>
              </w:rPr>
              <w:t>ection</w:t>
            </w:r>
            <w:r w:rsidRPr="00C459DA">
              <w:rPr>
                <w:b/>
                <w:bCs/>
              </w:rPr>
              <w:t xml:space="preserve"> Str</w:t>
            </w:r>
            <w:r w:rsidR="009358B8">
              <w:rPr>
                <w:b/>
                <w:bCs/>
              </w:rPr>
              <w:t>ing</w:t>
            </w:r>
          </w:p>
        </w:tc>
        <w:tc>
          <w:tcPr>
            <w:tcW w:w="2306" w:type="dxa"/>
            <w:shd w:val="clear" w:color="auto" w:fill="D9D9D9" w:themeFill="background1" w:themeFillShade="D9"/>
            <w:vAlign w:val="center"/>
          </w:tcPr>
          <w:p w14:paraId="4C36EB96" w14:textId="4D15BF7E" w:rsidR="00C459DA" w:rsidRPr="00C459DA" w:rsidRDefault="009358B8" w:rsidP="00EE5A54">
            <w:pPr>
              <w:spacing w:before="240"/>
              <w:rPr>
                <w:b/>
                <w:bCs/>
              </w:rPr>
            </w:pPr>
            <w:r>
              <w:rPr>
                <w:b/>
                <w:bCs/>
              </w:rPr>
              <w:t>Output Connection</w:t>
            </w:r>
          </w:p>
        </w:tc>
        <w:tc>
          <w:tcPr>
            <w:tcW w:w="10093" w:type="dxa"/>
            <w:shd w:val="clear" w:color="auto" w:fill="D9D9D9" w:themeFill="background1" w:themeFillShade="D9"/>
            <w:vAlign w:val="center"/>
          </w:tcPr>
          <w:p w14:paraId="71F8C5B0" w14:textId="16B9DFB5" w:rsidR="00C459DA" w:rsidRPr="00C459DA" w:rsidRDefault="00C459DA" w:rsidP="00EE5A54">
            <w:pPr>
              <w:spacing w:before="240"/>
              <w:rPr>
                <w:b/>
                <w:bCs/>
              </w:rPr>
            </w:pPr>
            <w:r w:rsidRPr="00C459DA">
              <w:rPr>
                <w:b/>
                <w:bCs/>
              </w:rPr>
              <w:t>Description</w:t>
            </w:r>
          </w:p>
        </w:tc>
      </w:tr>
      <w:tr w:rsidR="009358B8" w14:paraId="31540BC8" w14:textId="77777777" w:rsidTr="00AC0333">
        <w:trPr>
          <w:trHeight w:val="67"/>
        </w:trPr>
        <w:tc>
          <w:tcPr>
            <w:tcW w:w="2245" w:type="dxa"/>
            <w:vAlign w:val="center"/>
          </w:tcPr>
          <w:p w14:paraId="6D4D72E6" w14:textId="6A7EAC0B" w:rsidR="00C459DA" w:rsidRPr="00C459DA" w:rsidRDefault="00C459DA" w:rsidP="00AC0333">
            <w:pPr>
              <w:rPr>
                <w:rFonts w:ascii="Consolas" w:hAnsi="Consolas"/>
              </w:rPr>
            </w:pPr>
            <w:r w:rsidRPr="00C459DA">
              <w:rPr>
                <w:rFonts w:ascii="Consolas" w:hAnsi="Consolas"/>
              </w:rPr>
              <w:t>LOCATION_LEVEL</w:t>
            </w:r>
          </w:p>
        </w:tc>
        <w:tc>
          <w:tcPr>
            <w:tcW w:w="5668" w:type="dxa"/>
            <w:vAlign w:val="center"/>
          </w:tcPr>
          <w:p w14:paraId="4F3DC5E2" w14:textId="1EECCE5E" w:rsidR="00C459DA" w:rsidRDefault="00C459DA" w:rsidP="00AC0333">
            <w:r>
              <w:t>Freemont.Elev.Inst.0.Top of Flood</w:t>
            </w:r>
          </w:p>
        </w:tc>
        <w:tc>
          <w:tcPr>
            <w:tcW w:w="810" w:type="dxa"/>
            <w:vAlign w:val="center"/>
          </w:tcPr>
          <w:p w14:paraId="0FDD5156" w14:textId="6E653C46" w:rsidR="00C459DA" w:rsidRPr="00C459DA" w:rsidRDefault="00C459DA" w:rsidP="00AC0333">
            <w:pPr>
              <w:rPr>
                <w:rFonts w:ascii="Consolas" w:hAnsi="Consolas"/>
              </w:rPr>
            </w:pPr>
            <w:r w:rsidRPr="00C459DA">
              <w:rPr>
                <w:rFonts w:ascii="Consolas" w:hAnsi="Consolas"/>
              </w:rPr>
              <w:t>L1</w:t>
            </w:r>
          </w:p>
        </w:tc>
        <w:tc>
          <w:tcPr>
            <w:tcW w:w="2196" w:type="dxa"/>
            <w:vMerge w:val="restart"/>
            <w:vAlign w:val="center"/>
          </w:tcPr>
          <w:p w14:paraId="388608BD" w14:textId="0190CCB5" w:rsidR="00C459DA" w:rsidRPr="00C459DA" w:rsidRDefault="00C459DA" w:rsidP="00AC0333">
            <w:pPr>
              <w:rPr>
                <w:rFonts w:ascii="Consolas" w:hAnsi="Consolas"/>
              </w:rPr>
            </w:pPr>
            <w:r w:rsidRPr="00C459DA">
              <w:rPr>
                <w:rFonts w:ascii="Consolas" w:hAnsi="Consolas"/>
              </w:rPr>
              <w:t>L1=R1I1</w:t>
            </w:r>
          </w:p>
        </w:tc>
        <w:tc>
          <w:tcPr>
            <w:tcW w:w="2306" w:type="dxa"/>
            <w:vMerge w:val="restart"/>
            <w:vAlign w:val="center"/>
          </w:tcPr>
          <w:p w14:paraId="090A12DB" w14:textId="198F516B" w:rsidR="00C459DA" w:rsidRPr="00C459DA" w:rsidRDefault="00C459DA" w:rsidP="00AC0333">
            <w:pPr>
              <w:rPr>
                <w:rFonts w:ascii="Consolas" w:hAnsi="Consolas"/>
              </w:rPr>
            </w:pPr>
            <w:r w:rsidRPr="00C459DA">
              <w:rPr>
                <w:rFonts w:ascii="Consolas" w:hAnsi="Consolas"/>
              </w:rPr>
              <w:t>R1D</w:t>
            </w:r>
          </w:p>
        </w:tc>
        <w:tc>
          <w:tcPr>
            <w:tcW w:w="10093" w:type="dxa"/>
            <w:vMerge w:val="restart"/>
            <w:vAlign w:val="center"/>
          </w:tcPr>
          <w:p w14:paraId="62820704" w14:textId="242FBBC2" w:rsidR="00C459DA" w:rsidRDefault="00C459DA" w:rsidP="00AC0333">
            <w:r>
              <w:t>Storage location level rated from elevation location level</w:t>
            </w:r>
          </w:p>
        </w:tc>
      </w:tr>
      <w:tr w:rsidR="009358B8" w14:paraId="3A0EEBA7" w14:textId="77777777" w:rsidTr="00AC0333">
        <w:trPr>
          <w:trHeight w:val="116"/>
        </w:trPr>
        <w:tc>
          <w:tcPr>
            <w:tcW w:w="2245" w:type="dxa"/>
            <w:vAlign w:val="center"/>
          </w:tcPr>
          <w:p w14:paraId="0054BDA5" w14:textId="5F234D48" w:rsidR="00C459DA" w:rsidRPr="00C459DA" w:rsidRDefault="00C459DA" w:rsidP="00AC0333">
            <w:pPr>
              <w:rPr>
                <w:rFonts w:ascii="Consolas" w:hAnsi="Consolas"/>
              </w:rPr>
            </w:pPr>
            <w:r w:rsidRPr="00C459DA">
              <w:rPr>
                <w:rFonts w:ascii="Consolas" w:hAnsi="Consolas"/>
              </w:rPr>
              <w:t>RATING</w:t>
            </w:r>
          </w:p>
        </w:tc>
        <w:tc>
          <w:tcPr>
            <w:tcW w:w="5668" w:type="dxa"/>
            <w:vAlign w:val="center"/>
          </w:tcPr>
          <w:p w14:paraId="4DFC0914" w14:textId="7ACA147E" w:rsidR="00C459DA" w:rsidRDefault="00C459DA" w:rsidP="00AC0333">
            <w:proofErr w:type="spellStart"/>
            <w:r>
              <w:t>Freemont.Elev;Stor.Linear.Step</w:t>
            </w:r>
            <w:proofErr w:type="spellEnd"/>
          </w:p>
        </w:tc>
        <w:tc>
          <w:tcPr>
            <w:tcW w:w="810" w:type="dxa"/>
            <w:vAlign w:val="center"/>
          </w:tcPr>
          <w:p w14:paraId="58F52F90" w14:textId="195AB332" w:rsidR="00C459DA" w:rsidRPr="00C459DA" w:rsidRDefault="00C459DA" w:rsidP="00AC0333">
            <w:pPr>
              <w:rPr>
                <w:rFonts w:ascii="Consolas" w:hAnsi="Consolas"/>
              </w:rPr>
            </w:pPr>
            <w:r w:rsidRPr="00C459DA">
              <w:rPr>
                <w:rFonts w:ascii="Consolas" w:hAnsi="Consolas"/>
              </w:rPr>
              <w:t>R1</w:t>
            </w:r>
          </w:p>
        </w:tc>
        <w:tc>
          <w:tcPr>
            <w:tcW w:w="2196" w:type="dxa"/>
            <w:vMerge/>
            <w:vAlign w:val="center"/>
          </w:tcPr>
          <w:p w14:paraId="512E93BC" w14:textId="77777777" w:rsidR="00C459DA" w:rsidRPr="00C459DA" w:rsidRDefault="00C459DA" w:rsidP="00AC0333">
            <w:pPr>
              <w:rPr>
                <w:rFonts w:ascii="Consolas" w:hAnsi="Consolas"/>
              </w:rPr>
            </w:pPr>
          </w:p>
        </w:tc>
        <w:tc>
          <w:tcPr>
            <w:tcW w:w="2306" w:type="dxa"/>
            <w:vMerge/>
            <w:vAlign w:val="center"/>
          </w:tcPr>
          <w:p w14:paraId="02E666C5" w14:textId="77777777" w:rsidR="00C459DA" w:rsidRPr="00C459DA" w:rsidRDefault="00C459DA" w:rsidP="00AC0333">
            <w:pPr>
              <w:rPr>
                <w:rFonts w:ascii="Consolas" w:hAnsi="Consolas"/>
              </w:rPr>
            </w:pPr>
          </w:p>
        </w:tc>
        <w:tc>
          <w:tcPr>
            <w:tcW w:w="10093" w:type="dxa"/>
            <w:vMerge/>
            <w:vAlign w:val="center"/>
          </w:tcPr>
          <w:p w14:paraId="5C015461" w14:textId="77777777" w:rsidR="00C459DA" w:rsidRDefault="00C459DA" w:rsidP="00AC0333"/>
        </w:tc>
      </w:tr>
      <w:tr w:rsidR="009358B8" w14:paraId="728F1067" w14:textId="77777777" w:rsidTr="009358B8">
        <w:trPr>
          <w:trHeight w:hRule="exact" w:val="144"/>
        </w:trPr>
        <w:tc>
          <w:tcPr>
            <w:tcW w:w="2245" w:type="dxa"/>
            <w:shd w:val="clear" w:color="auto" w:fill="D9D9D9" w:themeFill="background1" w:themeFillShade="D9"/>
            <w:vAlign w:val="center"/>
          </w:tcPr>
          <w:p w14:paraId="6C6DC9A1" w14:textId="77777777" w:rsidR="009358B8" w:rsidRPr="00C459DA" w:rsidRDefault="009358B8" w:rsidP="00AC0333">
            <w:pPr>
              <w:rPr>
                <w:rFonts w:ascii="Consolas" w:hAnsi="Consolas"/>
              </w:rPr>
            </w:pPr>
          </w:p>
        </w:tc>
        <w:tc>
          <w:tcPr>
            <w:tcW w:w="5668" w:type="dxa"/>
            <w:shd w:val="clear" w:color="auto" w:fill="D9D9D9" w:themeFill="background1" w:themeFillShade="D9"/>
            <w:vAlign w:val="center"/>
          </w:tcPr>
          <w:p w14:paraId="4ADD1E59" w14:textId="77777777" w:rsidR="009358B8" w:rsidRDefault="009358B8" w:rsidP="00AC0333"/>
        </w:tc>
        <w:tc>
          <w:tcPr>
            <w:tcW w:w="810" w:type="dxa"/>
            <w:shd w:val="clear" w:color="auto" w:fill="D9D9D9" w:themeFill="background1" w:themeFillShade="D9"/>
            <w:vAlign w:val="center"/>
          </w:tcPr>
          <w:p w14:paraId="1FE215B9" w14:textId="77777777" w:rsidR="009358B8" w:rsidRPr="00C459DA" w:rsidRDefault="009358B8" w:rsidP="00AC0333">
            <w:pPr>
              <w:rPr>
                <w:rFonts w:ascii="Consolas" w:hAnsi="Consolas"/>
              </w:rPr>
            </w:pPr>
          </w:p>
        </w:tc>
        <w:tc>
          <w:tcPr>
            <w:tcW w:w="2196" w:type="dxa"/>
            <w:shd w:val="clear" w:color="auto" w:fill="D9D9D9" w:themeFill="background1" w:themeFillShade="D9"/>
            <w:vAlign w:val="center"/>
          </w:tcPr>
          <w:p w14:paraId="3F68286F" w14:textId="77777777" w:rsidR="009358B8" w:rsidRPr="00C459DA" w:rsidRDefault="009358B8" w:rsidP="00AC0333">
            <w:pPr>
              <w:rPr>
                <w:rFonts w:ascii="Consolas" w:hAnsi="Consolas"/>
              </w:rPr>
            </w:pPr>
          </w:p>
        </w:tc>
        <w:tc>
          <w:tcPr>
            <w:tcW w:w="2306" w:type="dxa"/>
            <w:shd w:val="clear" w:color="auto" w:fill="D9D9D9" w:themeFill="background1" w:themeFillShade="D9"/>
            <w:vAlign w:val="center"/>
          </w:tcPr>
          <w:p w14:paraId="19E3F614" w14:textId="77777777" w:rsidR="009358B8" w:rsidRPr="00C459DA" w:rsidRDefault="009358B8" w:rsidP="00AC0333">
            <w:pPr>
              <w:rPr>
                <w:rFonts w:ascii="Consolas" w:hAnsi="Consolas"/>
              </w:rPr>
            </w:pPr>
          </w:p>
        </w:tc>
        <w:tc>
          <w:tcPr>
            <w:tcW w:w="10093" w:type="dxa"/>
            <w:shd w:val="clear" w:color="auto" w:fill="D9D9D9" w:themeFill="background1" w:themeFillShade="D9"/>
            <w:vAlign w:val="center"/>
          </w:tcPr>
          <w:p w14:paraId="5964293E" w14:textId="77777777" w:rsidR="009358B8" w:rsidRDefault="009358B8" w:rsidP="00AC0333"/>
        </w:tc>
      </w:tr>
      <w:tr w:rsidR="009358B8" w14:paraId="21BE0D06" w14:textId="77777777" w:rsidTr="009358B8">
        <w:tc>
          <w:tcPr>
            <w:tcW w:w="2245" w:type="dxa"/>
            <w:vAlign w:val="center"/>
          </w:tcPr>
          <w:p w14:paraId="69732B0D" w14:textId="219DBE4A" w:rsidR="00C459DA" w:rsidRPr="00C459DA" w:rsidRDefault="00C459DA" w:rsidP="00AC0333">
            <w:pPr>
              <w:rPr>
                <w:rFonts w:ascii="Consolas" w:hAnsi="Consolas"/>
              </w:rPr>
            </w:pPr>
            <w:r w:rsidRPr="00C459DA">
              <w:rPr>
                <w:rFonts w:ascii="Consolas" w:hAnsi="Consolas"/>
              </w:rPr>
              <w:t>TIME_SERIES</w:t>
            </w:r>
          </w:p>
        </w:tc>
        <w:tc>
          <w:tcPr>
            <w:tcW w:w="5668" w:type="dxa"/>
            <w:vAlign w:val="center"/>
          </w:tcPr>
          <w:p w14:paraId="02477335" w14:textId="2323B440" w:rsidR="00C459DA" w:rsidRDefault="00C459DA" w:rsidP="00AC0333">
            <w:r>
              <w:t>Freemont.Elev-UpperEnd.Ave.6Hour.0.Computed-ccp</w:t>
            </w:r>
          </w:p>
        </w:tc>
        <w:tc>
          <w:tcPr>
            <w:tcW w:w="810" w:type="dxa"/>
            <w:vAlign w:val="center"/>
          </w:tcPr>
          <w:p w14:paraId="0A1B77CC" w14:textId="0F56A1D0" w:rsidR="00C459DA" w:rsidRPr="00C459DA" w:rsidRDefault="00C459DA" w:rsidP="00AC0333">
            <w:pPr>
              <w:rPr>
                <w:rFonts w:ascii="Consolas" w:hAnsi="Consolas"/>
              </w:rPr>
            </w:pPr>
            <w:r w:rsidRPr="00C459DA">
              <w:rPr>
                <w:rFonts w:ascii="Consolas" w:hAnsi="Consolas"/>
              </w:rPr>
              <w:t>T1</w:t>
            </w:r>
          </w:p>
        </w:tc>
        <w:tc>
          <w:tcPr>
            <w:tcW w:w="2196" w:type="dxa"/>
            <w:vMerge w:val="restart"/>
            <w:vAlign w:val="center"/>
          </w:tcPr>
          <w:p w14:paraId="5ACF81C9" w14:textId="249A0115" w:rsidR="00C459DA" w:rsidRPr="00C459DA" w:rsidRDefault="00C459DA" w:rsidP="00AC0333">
            <w:pPr>
              <w:rPr>
                <w:rFonts w:ascii="Consolas" w:hAnsi="Consolas"/>
              </w:rPr>
            </w:pPr>
            <w:r w:rsidRPr="00C459DA">
              <w:rPr>
                <w:rFonts w:ascii="Consolas" w:hAnsi="Consolas"/>
              </w:rPr>
              <w:t>T1=F1I1,T2=F1I2</w:t>
            </w:r>
          </w:p>
        </w:tc>
        <w:tc>
          <w:tcPr>
            <w:tcW w:w="2306" w:type="dxa"/>
            <w:vMerge w:val="restart"/>
            <w:vAlign w:val="center"/>
          </w:tcPr>
          <w:p w14:paraId="65B2E116" w14:textId="6549F78A" w:rsidR="00C459DA" w:rsidRPr="00C459DA" w:rsidRDefault="00C459DA" w:rsidP="00AC0333">
            <w:pPr>
              <w:rPr>
                <w:rFonts w:ascii="Consolas" w:hAnsi="Consolas"/>
              </w:rPr>
            </w:pPr>
            <w:r w:rsidRPr="00C459DA">
              <w:rPr>
                <w:rFonts w:ascii="Consolas" w:hAnsi="Consolas"/>
              </w:rPr>
              <w:t>F1D</w:t>
            </w:r>
          </w:p>
        </w:tc>
        <w:tc>
          <w:tcPr>
            <w:tcW w:w="10093" w:type="dxa"/>
            <w:vMerge w:val="restart"/>
            <w:vAlign w:val="center"/>
          </w:tcPr>
          <w:p w14:paraId="1A71FB2F" w14:textId="0FB1E7E2" w:rsidR="00C459DA" w:rsidRDefault="00C459DA" w:rsidP="00AC0333">
            <w:r>
              <w:t>Elevation location level as average of two time series</w:t>
            </w:r>
          </w:p>
        </w:tc>
      </w:tr>
      <w:tr w:rsidR="009358B8" w14:paraId="3C0AE0AD" w14:textId="77777777" w:rsidTr="009358B8">
        <w:tc>
          <w:tcPr>
            <w:tcW w:w="2245" w:type="dxa"/>
            <w:vAlign w:val="center"/>
          </w:tcPr>
          <w:p w14:paraId="13065595" w14:textId="69446421" w:rsidR="00C459DA" w:rsidRPr="00C459DA" w:rsidRDefault="00C459DA" w:rsidP="00AC0333">
            <w:pPr>
              <w:rPr>
                <w:rFonts w:ascii="Consolas" w:hAnsi="Consolas"/>
              </w:rPr>
            </w:pPr>
            <w:r w:rsidRPr="00C459DA">
              <w:rPr>
                <w:rFonts w:ascii="Consolas" w:hAnsi="Consolas"/>
              </w:rPr>
              <w:t>TIME_SERIES</w:t>
            </w:r>
          </w:p>
        </w:tc>
        <w:tc>
          <w:tcPr>
            <w:tcW w:w="5668" w:type="dxa"/>
            <w:vAlign w:val="center"/>
          </w:tcPr>
          <w:p w14:paraId="750DE3A8" w14:textId="5F69B7BA" w:rsidR="00C459DA" w:rsidRDefault="00C459DA" w:rsidP="00AC0333">
            <w:r>
              <w:t>Freemont.Elev-LowerEnd.Ave.6Hour.0.Computed-ccp</w:t>
            </w:r>
          </w:p>
        </w:tc>
        <w:tc>
          <w:tcPr>
            <w:tcW w:w="810" w:type="dxa"/>
            <w:vAlign w:val="center"/>
          </w:tcPr>
          <w:p w14:paraId="30E39C84" w14:textId="16DC0E15" w:rsidR="00C459DA" w:rsidRPr="00C459DA" w:rsidRDefault="00C459DA" w:rsidP="00AC0333">
            <w:pPr>
              <w:rPr>
                <w:rFonts w:ascii="Consolas" w:hAnsi="Consolas"/>
              </w:rPr>
            </w:pPr>
            <w:r w:rsidRPr="00C459DA">
              <w:rPr>
                <w:rFonts w:ascii="Consolas" w:hAnsi="Consolas"/>
              </w:rPr>
              <w:t>T2</w:t>
            </w:r>
          </w:p>
        </w:tc>
        <w:tc>
          <w:tcPr>
            <w:tcW w:w="2196" w:type="dxa"/>
            <w:vMerge/>
            <w:vAlign w:val="center"/>
          </w:tcPr>
          <w:p w14:paraId="26F850CB" w14:textId="77777777" w:rsidR="00C459DA" w:rsidRPr="00C459DA" w:rsidRDefault="00C459DA" w:rsidP="00AC0333">
            <w:pPr>
              <w:rPr>
                <w:rFonts w:ascii="Consolas" w:hAnsi="Consolas"/>
              </w:rPr>
            </w:pPr>
          </w:p>
        </w:tc>
        <w:tc>
          <w:tcPr>
            <w:tcW w:w="2306" w:type="dxa"/>
            <w:vMerge/>
            <w:vAlign w:val="center"/>
          </w:tcPr>
          <w:p w14:paraId="1F40313F" w14:textId="77777777" w:rsidR="00C459DA" w:rsidRPr="00C459DA" w:rsidRDefault="00C459DA" w:rsidP="00AC0333">
            <w:pPr>
              <w:rPr>
                <w:rFonts w:ascii="Consolas" w:hAnsi="Consolas"/>
              </w:rPr>
            </w:pPr>
          </w:p>
        </w:tc>
        <w:tc>
          <w:tcPr>
            <w:tcW w:w="10093" w:type="dxa"/>
            <w:vMerge/>
            <w:vAlign w:val="center"/>
          </w:tcPr>
          <w:p w14:paraId="7CAE0BE2" w14:textId="77777777" w:rsidR="00C459DA" w:rsidRDefault="00C459DA" w:rsidP="00AC0333"/>
        </w:tc>
      </w:tr>
      <w:tr w:rsidR="009358B8" w14:paraId="77E0CC57" w14:textId="77777777" w:rsidTr="009358B8">
        <w:tc>
          <w:tcPr>
            <w:tcW w:w="2245" w:type="dxa"/>
            <w:vAlign w:val="center"/>
          </w:tcPr>
          <w:p w14:paraId="085A2531" w14:textId="16B3A5CC" w:rsidR="00C459DA" w:rsidRPr="00C459DA" w:rsidRDefault="00C459DA" w:rsidP="00AC0333">
            <w:pPr>
              <w:rPr>
                <w:rFonts w:ascii="Consolas" w:hAnsi="Consolas"/>
              </w:rPr>
            </w:pPr>
            <w:r w:rsidRPr="00C459DA">
              <w:rPr>
                <w:rFonts w:ascii="Consolas" w:hAnsi="Consolas"/>
              </w:rPr>
              <w:t>FORMULA</w:t>
            </w:r>
          </w:p>
        </w:tc>
        <w:tc>
          <w:tcPr>
            <w:tcW w:w="5668" w:type="dxa"/>
            <w:vAlign w:val="center"/>
          </w:tcPr>
          <w:p w14:paraId="05518233" w14:textId="00A2CE12" w:rsidR="00C459DA" w:rsidRPr="00B560FC" w:rsidRDefault="00C459DA" w:rsidP="00AC0333">
            <w:pPr>
              <w:rPr>
                <w:rFonts w:ascii="Consolas" w:hAnsi="Consolas"/>
              </w:rPr>
            </w:pPr>
            <w:r w:rsidRPr="00B560FC">
              <w:rPr>
                <w:rFonts w:ascii="Consolas" w:hAnsi="Consolas"/>
              </w:rPr>
              <w:t>(ARG1 + ARG2) / 2 {</w:t>
            </w:r>
            <w:proofErr w:type="spellStart"/>
            <w:r w:rsidRPr="00B560FC">
              <w:rPr>
                <w:rFonts w:ascii="Consolas" w:hAnsi="Consolas"/>
              </w:rPr>
              <w:t>ft,ft;ft</w:t>
            </w:r>
            <w:proofErr w:type="spellEnd"/>
            <w:r w:rsidRPr="00B560FC">
              <w:rPr>
                <w:rFonts w:ascii="Consolas" w:hAnsi="Consolas"/>
              </w:rPr>
              <w:t>}</w:t>
            </w:r>
          </w:p>
        </w:tc>
        <w:tc>
          <w:tcPr>
            <w:tcW w:w="810" w:type="dxa"/>
            <w:vAlign w:val="center"/>
          </w:tcPr>
          <w:p w14:paraId="22FC9740" w14:textId="27844C33" w:rsidR="00C459DA" w:rsidRPr="00C459DA" w:rsidRDefault="00C459DA" w:rsidP="00AC0333">
            <w:pPr>
              <w:rPr>
                <w:rFonts w:ascii="Consolas" w:hAnsi="Consolas"/>
              </w:rPr>
            </w:pPr>
            <w:r w:rsidRPr="00C459DA">
              <w:rPr>
                <w:rFonts w:ascii="Consolas" w:hAnsi="Consolas"/>
              </w:rPr>
              <w:t>F1</w:t>
            </w:r>
          </w:p>
        </w:tc>
        <w:tc>
          <w:tcPr>
            <w:tcW w:w="2196" w:type="dxa"/>
            <w:vMerge/>
            <w:vAlign w:val="center"/>
          </w:tcPr>
          <w:p w14:paraId="4F4338FB" w14:textId="77777777" w:rsidR="00C459DA" w:rsidRPr="00C459DA" w:rsidRDefault="00C459DA" w:rsidP="00AC0333">
            <w:pPr>
              <w:rPr>
                <w:rFonts w:ascii="Consolas" w:hAnsi="Consolas"/>
              </w:rPr>
            </w:pPr>
          </w:p>
        </w:tc>
        <w:tc>
          <w:tcPr>
            <w:tcW w:w="2306" w:type="dxa"/>
            <w:vMerge/>
            <w:vAlign w:val="center"/>
          </w:tcPr>
          <w:p w14:paraId="60EDE101" w14:textId="77777777" w:rsidR="00C459DA" w:rsidRPr="00C459DA" w:rsidRDefault="00C459DA" w:rsidP="00AC0333">
            <w:pPr>
              <w:rPr>
                <w:rFonts w:ascii="Consolas" w:hAnsi="Consolas"/>
              </w:rPr>
            </w:pPr>
          </w:p>
        </w:tc>
        <w:tc>
          <w:tcPr>
            <w:tcW w:w="10093" w:type="dxa"/>
            <w:vMerge/>
            <w:vAlign w:val="center"/>
          </w:tcPr>
          <w:p w14:paraId="20DDCBD1" w14:textId="77777777" w:rsidR="00C459DA" w:rsidRDefault="00C459DA" w:rsidP="00AC0333"/>
        </w:tc>
      </w:tr>
      <w:tr w:rsidR="009358B8" w14:paraId="0813BCF2" w14:textId="77777777" w:rsidTr="009358B8">
        <w:trPr>
          <w:trHeight w:hRule="exact" w:val="144"/>
        </w:trPr>
        <w:tc>
          <w:tcPr>
            <w:tcW w:w="2245" w:type="dxa"/>
            <w:shd w:val="clear" w:color="auto" w:fill="D9D9D9" w:themeFill="background1" w:themeFillShade="D9"/>
            <w:vAlign w:val="center"/>
          </w:tcPr>
          <w:p w14:paraId="1E3E3BE6" w14:textId="77777777" w:rsidR="009358B8" w:rsidRPr="00C459DA" w:rsidRDefault="009358B8" w:rsidP="00AC0333">
            <w:pPr>
              <w:rPr>
                <w:rFonts w:ascii="Consolas" w:hAnsi="Consolas"/>
              </w:rPr>
            </w:pPr>
          </w:p>
        </w:tc>
        <w:tc>
          <w:tcPr>
            <w:tcW w:w="5668" w:type="dxa"/>
            <w:shd w:val="clear" w:color="auto" w:fill="D9D9D9" w:themeFill="background1" w:themeFillShade="D9"/>
            <w:vAlign w:val="center"/>
          </w:tcPr>
          <w:p w14:paraId="548C9A67" w14:textId="77777777" w:rsidR="009358B8" w:rsidRDefault="009358B8" w:rsidP="00AC0333"/>
        </w:tc>
        <w:tc>
          <w:tcPr>
            <w:tcW w:w="810" w:type="dxa"/>
            <w:shd w:val="clear" w:color="auto" w:fill="D9D9D9" w:themeFill="background1" w:themeFillShade="D9"/>
            <w:vAlign w:val="center"/>
          </w:tcPr>
          <w:p w14:paraId="310C55EF" w14:textId="77777777" w:rsidR="009358B8" w:rsidRPr="00C459DA" w:rsidRDefault="009358B8" w:rsidP="00AC0333">
            <w:pPr>
              <w:rPr>
                <w:rFonts w:ascii="Consolas" w:hAnsi="Consolas"/>
              </w:rPr>
            </w:pPr>
          </w:p>
        </w:tc>
        <w:tc>
          <w:tcPr>
            <w:tcW w:w="2196" w:type="dxa"/>
            <w:shd w:val="clear" w:color="auto" w:fill="D9D9D9" w:themeFill="background1" w:themeFillShade="D9"/>
            <w:vAlign w:val="center"/>
          </w:tcPr>
          <w:p w14:paraId="4149769C" w14:textId="77777777" w:rsidR="009358B8" w:rsidRPr="00C459DA" w:rsidRDefault="009358B8" w:rsidP="00AC0333">
            <w:pPr>
              <w:rPr>
                <w:rFonts w:ascii="Consolas" w:hAnsi="Consolas"/>
              </w:rPr>
            </w:pPr>
          </w:p>
        </w:tc>
        <w:tc>
          <w:tcPr>
            <w:tcW w:w="2306" w:type="dxa"/>
            <w:shd w:val="clear" w:color="auto" w:fill="D9D9D9" w:themeFill="background1" w:themeFillShade="D9"/>
            <w:vAlign w:val="center"/>
          </w:tcPr>
          <w:p w14:paraId="3A580EC5" w14:textId="77777777" w:rsidR="009358B8" w:rsidRPr="00C459DA" w:rsidRDefault="009358B8" w:rsidP="00AC0333">
            <w:pPr>
              <w:rPr>
                <w:rFonts w:ascii="Consolas" w:hAnsi="Consolas"/>
              </w:rPr>
            </w:pPr>
          </w:p>
        </w:tc>
        <w:tc>
          <w:tcPr>
            <w:tcW w:w="10093" w:type="dxa"/>
            <w:shd w:val="clear" w:color="auto" w:fill="D9D9D9" w:themeFill="background1" w:themeFillShade="D9"/>
            <w:vAlign w:val="center"/>
          </w:tcPr>
          <w:p w14:paraId="5F3B7C13" w14:textId="77777777" w:rsidR="009358B8" w:rsidRDefault="009358B8" w:rsidP="00AC0333"/>
        </w:tc>
      </w:tr>
      <w:tr w:rsidR="009358B8" w14:paraId="52F9ACB4" w14:textId="77777777" w:rsidTr="009358B8">
        <w:tc>
          <w:tcPr>
            <w:tcW w:w="2245" w:type="dxa"/>
            <w:vAlign w:val="center"/>
          </w:tcPr>
          <w:p w14:paraId="060C2763" w14:textId="2382BA99" w:rsidR="00C459DA" w:rsidRPr="00C459DA" w:rsidRDefault="00C459DA" w:rsidP="00AC0333">
            <w:pPr>
              <w:rPr>
                <w:rFonts w:ascii="Consolas" w:hAnsi="Consolas"/>
              </w:rPr>
            </w:pPr>
            <w:r w:rsidRPr="00C459DA">
              <w:rPr>
                <w:rFonts w:ascii="Consolas" w:hAnsi="Consolas"/>
              </w:rPr>
              <w:t>LOCATION_LEVEL</w:t>
            </w:r>
          </w:p>
        </w:tc>
        <w:tc>
          <w:tcPr>
            <w:tcW w:w="5668" w:type="dxa"/>
            <w:vAlign w:val="center"/>
          </w:tcPr>
          <w:p w14:paraId="1B4FA528" w14:textId="59339FC2" w:rsidR="00C459DA" w:rsidRDefault="00C459DA" w:rsidP="00AC0333">
            <w:r>
              <w:t>Freemont.Elev.Inst.0.Top of Flood</w:t>
            </w:r>
          </w:p>
        </w:tc>
        <w:tc>
          <w:tcPr>
            <w:tcW w:w="810" w:type="dxa"/>
            <w:vAlign w:val="center"/>
          </w:tcPr>
          <w:p w14:paraId="597FBF1B" w14:textId="5DFB1658" w:rsidR="00C459DA" w:rsidRPr="00C459DA" w:rsidRDefault="00C459DA" w:rsidP="00AC0333">
            <w:pPr>
              <w:rPr>
                <w:rFonts w:ascii="Consolas" w:hAnsi="Consolas"/>
              </w:rPr>
            </w:pPr>
            <w:r w:rsidRPr="00C459DA">
              <w:rPr>
                <w:rFonts w:ascii="Consolas" w:hAnsi="Consolas"/>
              </w:rPr>
              <w:t>L1</w:t>
            </w:r>
          </w:p>
        </w:tc>
        <w:tc>
          <w:tcPr>
            <w:tcW w:w="2196" w:type="dxa"/>
            <w:vMerge w:val="restart"/>
            <w:vAlign w:val="center"/>
          </w:tcPr>
          <w:p w14:paraId="14D344E7" w14:textId="35CBACAE" w:rsidR="00C459DA" w:rsidRPr="00C459DA" w:rsidRDefault="00C459DA" w:rsidP="00AC0333">
            <w:pPr>
              <w:rPr>
                <w:rFonts w:ascii="Consolas" w:hAnsi="Consolas"/>
              </w:rPr>
            </w:pPr>
            <w:r w:rsidRPr="00C459DA">
              <w:rPr>
                <w:rFonts w:ascii="Consolas" w:hAnsi="Consolas"/>
              </w:rPr>
              <w:t>L1=F1I1</w:t>
            </w:r>
          </w:p>
        </w:tc>
        <w:tc>
          <w:tcPr>
            <w:tcW w:w="2306" w:type="dxa"/>
            <w:vMerge w:val="restart"/>
            <w:vAlign w:val="center"/>
          </w:tcPr>
          <w:p w14:paraId="08072072" w14:textId="12134C40" w:rsidR="00C459DA" w:rsidRPr="00C459DA" w:rsidRDefault="00C459DA" w:rsidP="00AC0333">
            <w:pPr>
              <w:rPr>
                <w:rFonts w:ascii="Consolas" w:hAnsi="Consolas"/>
              </w:rPr>
            </w:pPr>
            <w:r w:rsidRPr="00C459DA">
              <w:rPr>
                <w:rFonts w:ascii="Consolas" w:hAnsi="Consolas"/>
              </w:rPr>
              <w:t>F1D</w:t>
            </w:r>
          </w:p>
        </w:tc>
        <w:tc>
          <w:tcPr>
            <w:tcW w:w="10093" w:type="dxa"/>
            <w:vMerge w:val="restart"/>
            <w:vAlign w:val="center"/>
          </w:tcPr>
          <w:p w14:paraId="147476AE" w14:textId="29CBB037" w:rsidR="00C459DA" w:rsidRDefault="00C459DA" w:rsidP="00AC0333">
            <w:r>
              <w:t>Elevation location level with imposed max value</w:t>
            </w:r>
          </w:p>
        </w:tc>
      </w:tr>
      <w:tr w:rsidR="009358B8" w14:paraId="19CA5D9F" w14:textId="77777777" w:rsidTr="009358B8">
        <w:tc>
          <w:tcPr>
            <w:tcW w:w="2245" w:type="dxa"/>
            <w:vAlign w:val="center"/>
          </w:tcPr>
          <w:p w14:paraId="4F6357C5" w14:textId="520D0FB9" w:rsidR="00C459DA" w:rsidRPr="00C459DA" w:rsidRDefault="00C459DA" w:rsidP="00AC0333">
            <w:pPr>
              <w:rPr>
                <w:rFonts w:ascii="Consolas" w:hAnsi="Consolas"/>
              </w:rPr>
            </w:pPr>
            <w:r w:rsidRPr="00C459DA">
              <w:rPr>
                <w:rFonts w:ascii="Consolas" w:hAnsi="Consolas"/>
              </w:rPr>
              <w:t>FORMULA</w:t>
            </w:r>
          </w:p>
        </w:tc>
        <w:tc>
          <w:tcPr>
            <w:tcW w:w="5668" w:type="dxa"/>
            <w:vAlign w:val="center"/>
          </w:tcPr>
          <w:p w14:paraId="312B0D5D" w14:textId="3581229B" w:rsidR="00C459DA" w:rsidRPr="00B560FC" w:rsidRDefault="00C459DA" w:rsidP="00AC0333">
            <w:pPr>
              <w:rPr>
                <w:rFonts w:ascii="Consolas" w:hAnsi="Consolas"/>
              </w:rPr>
            </w:pPr>
            <w:r w:rsidRPr="00B560FC">
              <w:rPr>
                <w:rFonts w:ascii="Consolas" w:hAnsi="Consolas"/>
              </w:rPr>
              <w:t>MIN($I1, 1070.35) {</w:t>
            </w:r>
            <w:proofErr w:type="spellStart"/>
            <w:r w:rsidRPr="00B560FC">
              <w:rPr>
                <w:rFonts w:ascii="Consolas" w:hAnsi="Consolas"/>
              </w:rPr>
              <w:t>ft;ft</w:t>
            </w:r>
            <w:proofErr w:type="spellEnd"/>
            <w:r w:rsidRPr="00B560FC">
              <w:rPr>
                <w:rFonts w:ascii="Consolas" w:hAnsi="Consolas"/>
              </w:rPr>
              <w:t>}</w:t>
            </w:r>
          </w:p>
        </w:tc>
        <w:tc>
          <w:tcPr>
            <w:tcW w:w="810" w:type="dxa"/>
            <w:vAlign w:val="center"/>
          </w:tcPr>
          <w:p w14:paraId="5BAC78BB" w14:textId="65DA908A" w:rsidR="00C459DA" w:rsidRPr="00C459DA" w:rsidRDefault="00C459DA" w:rsidP="00AC0333">
            <w:pPr>
              <w:rPr>
                <w:rFonts w:ascii="Consolas" w:hAnsi="Consolas"/>
              </w:rPr>
            </w:pPr>
            <w:r w:rsidRPr="00C459DA">
              <w:rPr>
                <w:rFonts w:ascii="Consolas" w:hAnsi="Consolas"/>
              </w:rPr>
              <w:t>F1</w:t>
            </w:r>
          </w:p>
        </w:tc>
        <w:tc>
          <w:tcPr>
            <w:tcW w:w="2196" w:type="dxa"/>
            <w:vMerge/>
            <w:vAlign w:val="center"/>
          </w:tcPr>
          <w:p w14:paraId="02A096DF" w14:textId="77777777" w:rsidR="00C459DA" w:rsidRDefault="00C459DA" w:rsidP="00EE5A54">
            <w:pPr>
              <w:spacing w:before="240"/>
            </w:pPr>
          </w:p>
        </w:tc>
        <w:tc>
          <w:tcPr>
            <w:tcW w:w="2306" w:type="dxa"/>
            <w:vMerge/>
            <w:vAlign w:val="center"/>
          </w:tcPr>
          <w:p w14:paraId="65C8A2EE" w14:textId="77777777" w:rsidR="00C459DA" w:rsidRDefault="00C459DA" w:rsidP="00EE5A54">
            <w:pPr>
              <w:spacing w:before="240"/>
            </w:pPr>
          </w:p>
        </w:tc>
        <w:tc>
          <w:tcPr>
            <w:tcW w:w="10093" w:type="dxa"/>
            <w:vMerge/>
            <w:vAlign w:val="center"/>
          </w:tcPr>
          <w:p w14:paraId="5D1F6DF6" w14:textId="77777777" w:rsidR="00C459DA" w:rsidRDefault="00C459DA" w:rsidP="000611E0">
            <w:pPr>
              <w:keepNext/>
              <w:spacing w:before="240"/>
            </w:pPr>
          </w:p>
        </w:tc>
      </w:tr>
    </w:tbl>
    <w:p w14:paraId="08515F2B" w14:textId="77777777" w:rsidR="004071B4" w:rsidRDefault="004071B4">
      <w:r>
        <w:br w:type="page"/>
      </w:r>
    </w:p>
    <w:p w14:paraId="34771F56" w14:textId="2CF7A1A1" w:rsidR="00C03EF5" w:rsidRDefault="00C03EF5" w:rsidP="00C03EF5">
      <w:pPr>
        <w:pStyle w:val="Caption"/>
        <w:keepNext/>
      </w:pPr>
      <w:bookmarkStart w:id="7" w:name="_Ref102036416"/>
      <w:r>
        <w:lastRenderedPageBreak/>
        <w:t xml:space="preserve">Table </w:t>
      </w:r>
      <w:fldSimple w:instr=" SEQ Table \* ARABIC ">
        <w:r w:rsidR="00936AD0">
          <w:rPr>
            <w:noProof/>
          </w:rPr>
          <w:t>2</w:t>
        </w:r>
      </w:fldSimple>
      <w:r>
        <w:t>: Mathematical Expression Components</w:t>
      </w:r>
      <w:bookmarkEnd w:id="7"/>
    </w:p>
    <w:tbl>
      <w:tblPr>
        <w:tblStyle w:val="TableGrid"/>
        <w:tblW w:w="0" w:type="auto"/>
        <w:tblLook w:val="04A0" w:firstRow="1" w:lastRow="0" w:firstColumn="1" w:lastColumn="0" w:noHBand="0" w:noVBand="1"/>
      </w:tblPr>
      <w:tblGrid>
        <w:gridCol w:w="2155"/>
        <w:gridCol w:w="2970"/>
        <w:gridCol w:w="11430"/>
      </w:tblGrid>
      <w:tr w:rsidR="00153229" w14:paraId="5643B907" w14:textId="77777777" w:rsidTr="00315F7A">
        <w:tc>
          <w:tcPr>
            <w:tcW w:w="16555" w:type="dxa"/>
            <w:gridSpan w:val="3"/>
            <w:shd w:val="clear" w:color="auto" w:fill="D9D9D9" w:themeFill="background1" w:themeFillShade="D9"/>
          </w:tcPr>
          <w:p w14:paraId="4759ACB7" w14:textId="289B61CF" w:rsidR="00153229" w:rsidRPr="004071B4" w:rsidRDefault="00153229" w:rsidP="00B560FC">
            <w:pPr>
              <w:rPr>
                <w:b/>
                <w:bCs/>
              </w:rPr>
            </w:pPr>
            <w:r>
              <w:rPr>
                <w:b/>
                <w:bCs/>
              </w:rPr>
              <w:t>Numbers</w:t>
            </w:r>
          </w:p>
        </w:tc>
      </w:tr>
      <w:tr w:rsidR="00153229" w14:paraId="42915ED1" w14:textId="77777777" w:rsidTr="00315F7A">
        <w:tc>
          <w:tcPr>
            <w:tcW w:w="2155" w:type="dxa"/>
            <w:shd w:val="clear" w:color="auto" w:fill="auto"/>
          </w:tcPr>
          <w:p w14:paraId="5B356462" w14:textId="38E14E91" w:rsidR="00153229" w:rsidRPr="00153229" w:rsidRDefault="00153229" w:rsidP="00B560FC">
            <w:pPr>
              <w:rPr>
                <w:rFonts w:ascii="Consolas" w:hAnsi="Consolas"/>
              </w:rPr>
            </w:pPr>
            <w:r w:rsidRPr="00153229">
              <w:rPr>
                <w:rFonts w:ascii="Consolas" w:hAnsi="Consolas"/>
              </w:rPr>
              <w:t>1, 2.5, 3.2E-3</w:t>
            </w:r>
          </w:p>
        </w:tc>
        <w:tc>
          <w:tcPr>
            <w:tcW w:w="2970" w:type="dxa"/>
            <w:shd w:val="clear" w:color="auto" w:fill="auto"/>
          </w:tcPr>
          <w:p w14:paraId="2A58E48F" w14:textId="77777777" w:rsidR="00153229" w:rsidRPr="004071B4" w:rsidRDefault="00153229" w:rsidP="00B560FC">
            <w:pPr>
              <w:rPr>
                <w:b/>
                <w:bCs/>
              </w:rPr>
            </w:pPr>
          </w:p>
        </w:tc>
        <w:tc>
          <w:tcPr>
            <w:tcW w:w="11430" w:type="dxa"/>
            <w:shd w:val="clear" w:color="auto" w:fill="auto"/>
          </w:tcPr>
          <w:p w14:paraId="7F1E257E" w14:textId="685648EC" w:rsidR="00153229" w:rsidRPr="00153229" w:rsidRDefault="00153229" w:rsidP="00B560FC">
            <w:r>
              <w:t>integer, floating point, or scientific notation</w:t>
            </w:r>
          </w:p>
        </w:tc>
      </w:tr>
      <w:tr w:rsidR="00153229" w14:paraId="3843DA0B" w14:textId="77777777" w:rsidTr="00315F7A">
        <w:tc>
          <w:tcPr>
            <w:tcW w:w="16555" w:type="dxa"/>
            <w:gridSpan w:val="3"/>
            <w:shd w:val="clear" w:color="auto" w:fill="D9D9D9" w:themeFill="background1" w:themeFillShade="D9"/>
          </w:tcPr>
          <w:p w14:paraId="77B6BB7E" w14:textId="5E609C5B" w:rsidR="00153229" w:rsidRPr="00153229" w:rsidRDefault="00153229" w:rsidP="00B560FC">
            <w:pPr>
              <w:rPr>
                <w:b/>
                <w:bCs/>
              </w:rPr>
            </w:pPr>
            <w:r w:rsidRPr="00153229">
              <w:rPr>
                <w:b/>
                <w:bCs/>
              </w:rPr>
              <w:t>Arguments</w:t>
            </w:r>
          </w:p>
        </w:tc>
      </w:tr>
      <w:tr w:rsidR="00153229" w14:paraId="1B359EC5" w14:textId="77777777" w:rsidTr="00315F7A">
        <w:tc>
          <w:tcPr>
            <w:tcW w:w="2155" w:type="dxa"/>
            <w:shd w:val="clear" w:color="auto" w:fill="auto"/>
          </w:tcPr>
          <w:p w14:paraId="070C4C74" w14:textId="739D87EC" w:rsidR="00153229" w:rsidRPr="00153229" w:rsidRDefault="00153229" w:rsidP="00B560FC">
            <w:pPr>
              <w:rPr>
                <w:rFonts w:ascii="Consolas" w:hAnsi="Consolas"/>
              </w:rPr>
            </w:pPr>
            <w:r>
              <w:rPr>
                <w:rFonts w:ascii="Consolas" w:hAnsi="Consolas"/>
              </w:rPr>
              <w:t>ARG1, ARG2, …</w:t>
            </w:r>
          </w:p>
        </w:tc>
        <w:tc>
          <w:tcPr>
            <w:tcW w:w="2970" w:type="dxa"/>
            <w:shd w:val="clear" w:color="auto" w:fill="auto"/>
          </w:tcPr>
          <w:p w14:paraId="7DDDB283" w14:textId="77777777" w:rsidR="00153229" w:rsidRPr="004071B4" w:rsidRDefault="00153229" w:rsidP="00B560FC">
            <w:pPr>
              <w:rPr>
                <w:b/>
                <w:bCs/>
              </w:rPr>
            </w:pPr>
          </w:p>
        </w:tc>
        <w:tc>
          <w:tcPr>
            <w:tcW w:w="11430" w:type="dxa"/>
            <w:shd w:val="clear" w:color="auto" w:fill="auto"/>
          </w:tcPr>
          <w:p w14:paraId="3D164A85" w14:textId="3B0622D8" w:rsidR="00153229" w:rsidRDefault="00315F7A" w:rsidP="00B560FC">
            <w:r>
              <w:t>normalized argument form for generalized mathematical expressions (not indicator condition</w:t>
            </w:r>
            <w:r w:rsidR="006F55F6">
              <w:t xml:space="preserve"> expressions</w:t>
            </w:r>
            <w:r>
              <w:t>)</w:t>
            </w:r>
          </w:p>
        </w:tc>
      </w:tr>
      <w:tr w:rsidR="00153229" w14:paraId="162BA5BF" w14:textId="77777777" w:rsidTr="00315F7A">
        <w:tc>
          <w:tcPr>
            <w:tcW w:w="2155" w:type="dxa"/>
            <w:shd w:val="clear" w:color="auto" w:fill="auto"/>
          </w:tcPr>
          <w:p w14:paraId="181D5124" w14:textId="651B7254" w:rsidR="00153229" w:rsidRPr="00153229" w:rsidRDefault="00153229" w:rsidP="00B560FC">
            <w:pPr>
              <w:rPr>
                <w:rFonts w:ascii="Consolas" w:hAnsi="Consolas"/>
              </w:rPr>
            </w:pPr>
            <w:r>
              <w:rPr>
                <w:rFonts w:ascii="Consolas" w:hAnsi="Consolas"/>
              </w:rPr>
              <w:t>$I1,</w:t>
            </w:r>
            <w:r w:rsidR="0001633C">
              <w:rPr>
                <w:rFonts w:ascii="Consolas" w:hAnsi="Consolas"/>
              </w:rPr>
              <w:t xml:space="preserve"> </w:t>
            </w:r>
            <w:r>
              <w:rPr>
                <w:rFonts w:ascii="Consolas" w:hAnsi="Consolas"/>
              </w:rPr>
              <w:t xml:space="preserve"> $I2, </w:t>
            </w:r>
            <w:r w:rsidR="0001633C">
              <w:rPr>
                <w:rFonts w:ascii="Consolas" w:hAnsi="Consolas"/>
              </w:rPr>
              <w:t xml:space="preserve"> </w:t>
            </w:r>
            <w:r>
              <w:rPr>
                <w:rFonts w:ascii="Consolas" w:hAnsi="Consolas"/>
              </w:rPr>
              <w:t>…</w:t>
            </w:r>
          </w:p>
        </w:tc>
        <w:tc>
          <w:tcPr>
            <w:tcW w:w="2970" w:type="dxa"/>
            <w:shd w:val="clear" w:color="auto" w:fill="auto"/>
          </w:tcPr>
          <w:p w14:paraId="37BE8C26" w14:textId="77777777" w:rsidR="00153229" w:rsidRPr="004071B4" w:rsidRDefault="00153229" w:rsidP="00B560FC">
            <w:pPr>
              <w:rPr>
                <w:b/>
                <w:bCs/>
              </w:rPr>
            </w:pPr>
          </w:p>
        </w:tc>
        <w:tc>
          <w:tcPr>
            <w:tcW w:w="11430" w:type="dxa"/>
            <w:shd w:val="clear" w:color="auto" w:fill="auto"/>
          </w:tcPr>
          <w:p w14:paraId="24135EE1" w14:textId="5B2B1B6F" w:rsidR="00153229" w:rsidRDefault="00315F7A" w:rsidP="00B560FC">
            <w:r>
              <w:t>alternate</w:t>
            </w:r>
            <w:r>
              <w:t xml:space="preserve"> argument form for generalized mathematical expressions (not indicator condition</w:t>
            </w:r>
            <w:r w:rsidR="006F55F6">
              <w:t xml:space="preserve"> expression</w:t>
            </w:r>
            <w:r>
              <w:t>s)</w:t>
            </w:r>
          </w:p>
        </w:tc>
      </w:tr>
      <w:tr w:rsidR="00315F7A" w14:paraId="20ABBC6A" w14:textId="77777777" w:rsidTr="00315F7A">
        <w:tc>
          <w:tcPr>
            <w:tcW w:w="2155" w:type="dxa"/>
            <w:shd w:val="clear" w:color="auto" w:fill="auto"/>
          </w:tcPr>
          <w:p w14:paraId="04CBCF1A" w14:textId="7767E294" w:rsidR="00315F7A" w:rsidRDefault="00315F7A" w:rsidP="00B560FC">
            <w:pPr>
              <w:rPr>
                <w:rFonts w:ascii="Consolas" w:hAnsi="Consolas"/>
              </w:rPr>
            </w:pPr>
            <w:r>
              <w:rPr>
                <w:rFonts w:ascii="Consolas" w:hAnsi="Consolas"/>
              </w:rPr>
              <w:t>V</w:t>
            </w:r>
          </w:p>
        </w:tc>
        <w:tc>
          <w:tcPr>
            <w:tcW w:w="2970" w:type="dxa"/>
            <w:shd w:val="clear" w:color="auto" w:fill="auto"/>
          </w:tcPr>
          <w:p w14:paraId="19D4D60A" w14:textId="77777777" w:rsidR="00315F7A" w:rsidRPr="004071B4" w:rsidRDefault="00315F7A" w:rsidP="00B560FC">
            <w:pPr>
              <w:rPr>
                <w:b/>
                <w:bCs/>
              </w:rPr>
            </w:pPr>
          </w:p>
        </w:tc>
        <w:tc>
          <w:tcPr>
            <w:tcW w:w="11430" w:type="dxa"/>
            <w:shd w:val="clear" w:color="auto" w:fill="auto"/>
          </w:tcPr>
          <w:p w14:paraId="1523FCF3" w14:textId="09BA723C" w:rsidR="00315F7A" w:rsidRDefault="00315F7A" w:rsidP="00B560FC">
            <w:r>
              <w:t xml:space="preserve">represents time series value in </w:t>
            </w:r>
            <w:r w:rsidR="006F55F6">
              <w:t>indicator condition expressions</w:t>
            </w:r>
          </w:p>
        </w:tc>
      </w:tr>
      <w:tr w:rsidR="00CE0C16" w14:paraId="0CFE6C4A" w14:textId="77777777" w:rsidTr="00315F7A">
        <w:tc>
          <w:tcPr>
            <w:tcW w:w="2155" w:type="dxa"/>
            <w:shd w:val="clear" w:color="auto" w:fill="auto"/>
          </w:tcPr>
          <w:p w14:paraId="3566673E" w14:textId="5750CC18" w:rsidR="00CE0C16" w:rsidRDefault="00CE0C16" w:rsidP="00CE0C16">
            <w:pPr>
              <w:rPr>
                <w:rFonts w:ascii="Consolas" w:hAnsi="Consolas"/>
              </w:rPr>
            </w:pPr>
            <w:r>
              <w:rPr>
                <w:rFonts w:ascii="Consolas" w:hAnsi="Consolas"/>
              </w:rPr>
              <w:t>R</w:t>
            </w:r>
          </w:p>
        </w:tc>
        <w:tc>
          <w:tcPr>
            <w:tcW w:w="2970" w:type="dxa"/>
            <w:shd w:val="clear" w:color="auto" w:fill="auto"/>
          </w:tcPr>
          <w:p w14:paraId="349391D6" w14:textId="77777777" w:rsidR="00CE0C16" w:rsidRPr="004071B4" w:rsidRDefault="00CE0C16" w:rsidP="00CE0C16">
            <w:pPr>
              <w:rPr>
                <w:b/>
                <w:bCs/>
              </w:rPr>
            </w:pPr>
          </w:p>
        </w:tc>
        <w:tc>
          <w:tcPr>
            <w:tcW w:w="11430" w:type="dxa"/>
            <w:shd w:val="clear" w:color="auto" w:fill="auto"/>
          </w:tcPr>
          <w:p w14:paraId="1C4E9031" w14:textId="51B2886A" w:rsidR="00CE0C16" w:rsidRDefault="00CE0C16" w:rsidP="00CE0C16">
            <w:r>
              <w:t xml:space="preserve">represents the rate of change of the time series value </w:t>
            </w:r>
            <w:r w:rsidRPr="00CE0C16">
              <w:rPr>
                <w:rFonts w:ascii="Consolas" w:hAnsi="Consolas"/>
              </w:rPr>
              <w:t>V</w:t>
            </w:r>
            <w:r>
              <w:t xml:space="preserve"> in indicator condition expressions</w:t>
            </w:r>
          </w:p>
        </w:tc>
      </w:tr>
      <w:tr w:rsidR="00315F7A" w14:paraId="6F29FB55" w14:textId="77777777" w:rsidTr="00315F7A">
        <w:tc>
          <w:tcPr>
            <w:tcW w:w="2155" w:type="dxa"/>
            <w:shd w:val="clear" w:color="auto" w:fill="auto"/>
          </w:tcPr>
          <w:p w14:paraId="73E26E67" w14:textId="118FF2F7" w:rsidR="00315F7A" w:rsidRDefault="00315F7A" w:rsidP="00B560FC">
            <w:pPr>
              <w:rPr>
                <w:rFonts w:ascii="Consolas" w:hAnsi="Consolas"/>
              </w:rPr>
            </w:pPr>
            <w:r>
              <w:rPr>
                <w:rFonts w:ascii="Consolas" w:hAnsi="Consolas"/>
              </w:rPr>
              <w:t>L, L1</w:t>
            </w:r>
          </w:p>
        </w:tc>
        <w:tc>
          <w:tcPr>
            <w:tcW w:w="2970" w:type="dxa"/>
            <w:shd w:val="clear" w:color="auto" w:fill="auto"/>
          </w:tcPr>
          <w:p w14:paraId="50B2646C" w14:textId="77777777" w:rsidR="00315F7A" w:rsidRPr="004071B4" w:rsidRDefault="00315F7A" w:rsidP="00B560FC">
            <w:pPr>
              <w:rPr>
                <w:b/>
                <w:bCs/>
              </w:rPr>
            </w:pPr>
          </w:p>
        </w:tc>
        <w:tc>
          <w:tcPr>
            <w:tcW w:w="11430" w:type="dxa"/>
            <w:shd w:val="clear" w:color="auto" w:fill="auto"/>
          </w:tcPr>
          <w:p w14:paraId="66C35893" w14:textId="02D77214" w:rsidR="00315F7A" w:rsidRDefault="00315F7A" w:rsidP="00B560FC">
            <w:r>
              <w:t xml:space="preserve">represents </w:t>
            </w:r>
            <w:r>
              <w:t>associated location level</w:t>
            </w:r>
            <w:r>
              <w:t xml:space="preserve"> value in </w:t>
            </w:r>
            <w:r w:rsidR="006F55F6">
              <w:t>indicator condition expressions</w:t>
            </w:r>
          </w:p>
        </w:tc>
      </w:tr>
      <w:tr w:rsidR="00315F7A" w14:paraId="522FEBA0" w14:textId="77777777" w:rsidTr="00315F7A">
        <w:tc>
          <w:tcPr>
            <w:tcW w:w="2155" w:type="dxa"/>
            <w:shd w:val="clear" w:color="auto" w:fill="auto"/>
          </w:tcPr>
          <w:p w14:paraId="13AF6D1D" w14:textId="7934347C" w:rsidR="00315F7A" w:rsidRDefault="00315F7A" w:rsidP="00B560FC">
            <w:pPr>
              <w:rPr>
                <w:rFonts w:ascii="Consolas" w:hAnsi="Consolas"/>
              </w:rPr>
            </w:pPr>
            <w:r>
              <w:rPr>
                <w:rFonts w:ascii="Consolas" w:hAnsi="Consolas"/>
              </w:rPr>
              <w:t>L2</w:t>
            </w:r>
          </w:p>
        </w:tc>
        <w:tc>
          <w:tcPr>
            <w:tcW w:w="2970" w:type="dxa"/>
            <w:shd w:val="clear" w:color="auto" w:fill="auto"/>
          </w:tcPr>
          <w:p w14:paraId="4BF9B113" w14:textId="77777777" w:rsidR="00315F7A" w:rsidRPr="004071B4" w:rsidRDefault="00315F7A" w:rsidP="00B560FC">
            <w:pPr>
              <w:rPr>
                <w:b/>
                <w:bCs/>
              </w:rPr>
            </w:pPr>
          </w:p>
        </w:tc>
        <w:tc>
          <w:tcPr>
            <w:tcW w:w="11430" w:type="dxa"/>
            <w:shd w:val="clear" w:color="auto" w:fill="auto"/>
          </w:tcPr>
          <w:p w14:paraId="450B00F1" w14:textId="1C9896D4" w:rsidR="00315F7A" w:rsidRDefault="00315F7A" w:rsidP="00B560FC">
            <w:r>
              <w:t xml:space="preserve">represents </w:t>
            </w:r>
            <w:r>
              <w:t>reference</w:t>
            </w:r>
            <w:r>
              <w:t xml:space="preserve"> location level value in </w:t>
            </w:r>
            <w:r w:rsidR="006F55F6">
              <w:t>indicator condition expressions</w:t>
            </w:r>
          </w:p>
        </w:tc>
      </w:tr>
      <w:tr w:rsidR="008E6BFB" w14:paraId="2489A6EA" w14:textId="77777777" w:rsidTr="000813C5">
        <w:tc>
          <w:tcPr>
            <w:tcW w:w="16555" w:type="dxa"/>
            <w:gridSpan w:val="3"/>
            <w:shd w:val="clear" w:color="auto" w:fill="D9D9D9" w:themeFill="background1" w:themeFillShade="D9"/>
          </w:tcPr>
          <w:p w14:paraId="28A03122" w14:textId="41585E52" w:rsidR="008E6BFB" w:rsidRPr="0001633C" w:rsidRDefault="008E6BFB" w:rsidP="00B560FC">
            <w:pPr>
              <w:rPr>
                <w:b/>
                <w:bCs/>
              </w:rPr>
            </w:pPr>
            <w:r w:rsidRPr="0001633C">
              <w:rPr>
                <w:b/>
                <w:bCs/>
              </w:rPr>
              <w:t>Expression Operator</w:t>
            </w:r>
          </w:p>
        </w:tc>
      </w:tr>
      <w:tr w:rsidR="008E6BFB" w14:paraId="2B008119" w14:textId="77777777" w:rsidTr="00315F7A">
        <w:tc>
          <w:tcPr>
            <w:tcW w:w="2155" w:type="dxa"/>
            <w:shd w:val="clear" w:color="auto" w:fill="auto"/>
          </w:tcPr>
          <w:p w14:paraId="6767F2F1" w14:textId="1B378592" w:rsidR="008E6BFB" w:rsidRDefault="008E6BFB" w:rsidP="00B560FC">
            <w:pPr>
              <w:rPr>
                <w:rFonts w:ascii="Consolas" w:hAnsi="Consolas"/>
              </w:rPr>
            </w:pPr>
            <w:r>
              <w:rPr>
                <w:rFonts w:ascii="Consolas" w:hAnsi="Consolas"/>
              </w:rPr>
              <w:t>(…)</w:t>
            </w:r>
          </w:p>
        </w:tc>
        <w:tc>
          <w:tcPr>
            <w:tcW w:w="2970" w:type="dxa"/>
            <w:shd w:val="clear" w:color="auto" w:fill="auto"/>
          </w:tcPr>
          <w:p w14:paraId="19DFE7C3" w14:textId="13E15296" w:rsidR="008E6BFB" w:rsidRPr="00CC6713" w:rsidRDefault="00CC6713" w:rsidP="00B560FC">
            <w:r w:rsidRPr="00CC6713">
              <w:t>override order of op</w:t>
            </w:r>
            <w:r>
              <w:t>eration</w:t>
            </w:r>
            <w:r w:rsidRPr="00CC6713">
              <w:t>s</w:t>
            </w:r>
          </w:p>
        </w:tc>
        <w:tc>
          <w:tcPr>
            <w:tcW w:w="11430" w:type="dxa"/>
            <w:shd w:val="clear" w:color="auto" w:fill="auto"/>
          </w:tcPr>
          <w:p w14:paraId="3DCAE002" w14:textId="1124EE32" w:rsidR="008E6BFB" w:rsidRDefault="008E6BFB" w:rsidP="00B560FC">
            <w:r>
              <w:t>infix (algebraic) notation only</w:t>
            </w:r>
            <w:r w:rsidR="00F851D7">
              <w:t>, not used in postfix notation (RPN)</w:t>
            </w:r>
          </w:p>
        </w:tc>
      </w:tr>
      <w:tr w:rsidR="00B560FC" w14:paraId="22A9ACCC" w14:textId="77777777" w:rsidTr="00315F7A">
        <w:tc>
          <w:tcPr>
            <w:tcW w:w="16555" w:type="dxa"/>
            <w:gridSpan w:val="3"/>
            <w:shd w:val="clear" w:color="auto" w:fill="D9D9D9" w:themeFill="background1" w:themeFillShade="D9"/>
          </w:tcPr>
          <w:p w14:paraId="066D1ACC" w14:textId="0A340285" w:rsidR="00B560FC" w:rsidRPr="004071B4" w:rsidRDefault="00B560FC" w:rsidP="00B560FC">
            <w:pPr>
              <w:rPr>
                <w:b/>
                <w:bCs/>
              </w:rPr>
            </w:pPr>
            <w:r w:rsidRPr="004071B4">
              <w:rPr>
                <w:b/>
                <w:bCs/>
              </w:rPr>
              <w:t>Unary Operator</w:t>
            </w:r>
          </w:p>
        </w:tc>
      </w:tr>
      <w:tr w:rsidR="00B560FC" w14:paraId="49076506" w14:textId="77777777" w:rsidTr="00315F7A">
        <w:tc>
          <w:tcPr>
            <w:tcW w:w="2155" w:type="dxa"/>
          </w:tcPr>
          <w:p w14:paraId="6256D9C9" w14:textId="0615A23C" w:rsidR="00B560FC" w:rsidRPr="00C03EF5" w:rsidRDefault="00B560FC" w:rsidP="00C03EF5">
            <w:pPr>
              <w:tabs>
                <w:tab w:val="left" w:pos="941"/>
              </w:tabs>
              <w:rPr>
                <w:rFonts w:ascii="Consolas" w:hAnsi="Consolas"/>
              </w:rPr>
            </w:pPr>
            <w:r w:rsidRPr="00C03EF5">
              <w:rPr>
                <w:rFonts w:ascii="Consolas" w:hAnsi="Consolas"/>
              </w:rPr>
              <w:t>-</w:t>
            </w:r>
            <w:r w:rsidR="00C03EF5" w:rsidRPr="00C03EF5">
              <w:rPr>
                <w:rFonts w:ascii="Consolas" w:hAnsi="Consolas"/>
              </w:rPr>
              <w:tab/>
            </w:r>
          </w:p>
        </w:tc>
        <w:tc>
          <w:tcPr>
            <w:tcW w:w="2970" w:type="dxa"/>
          </w:tcPr>
          <w:p w14:paraId="38EDDF64" w14:textId="6FD95C01" w:rsidR="00B560FC" w:rsidRDefault="00B560FC" w:rsidP="00B560FC">
            <w:r>
              <w:t>negation</w:t>
            </w:r>
          </w:p>
        </w:tc>
        <w:tc>
          <w:tcPr>
            <w:tcW w:w="11430" w:type="dxa"/>
          </w:tcPr>
          <w:p w14:paraId="189FE456" w14:textId="647AB189" w:rsidR="00B560FC" w:rsidRDefault="00B560FC" w:rsidP="00B560FC">
            <w:r>
              <w:t xml:space="preserve">prepend to </w:t>
            </w:r>
            <w:r w:rsidR="00CC6713">
              <w:t>item</w:t>
            </w:r>
            <w:r>
              <w:t xml:space="preserve"> without space, can used only on numbers and arguments (not expressions – use </w:t>
            </w:r>
            <w:r w:rsidRPr="00C03EF5">
              <w:rPr>
                <w:rFonts w:ascii="Consolas" w:hAnsi="Consolas"/>
              </w:rPr>
              <w:t>NEG</w:t>
            </w:r>
            <w:r>
              <w:t xml:space="preserve"> for that)</w:t>
            </w:r>
          </w:p>
        </w:tc>
      </w:tr>
      <w:tr w:rsidR="00B560FC" w14:paraId="369286E0" w14:textId="77777777" w:rsidTr="00315F7A">
        <w:tc>
          <w:tcPr>
            <w:tcW w:w="16555" w:type="dxa"/>
            <w:gridSpan w:val="3"/>
            <w:shd w:val="clear" w:color="auto" w:fill="D9D9D9" w:themeFill="background1" w:themeFillShade="D9"/>
          </w:tcPr>
          <w:p w14:paraId="29B241C9" w14:textId="40A959DC" w:rsidR="00B560FC" w:rsidRPr="0001633C" w:rsidRDefault="00B560FC" w:rsidP="00B560FC">
            <w:pPr>
              <w:rPr>
                <w:b/>
                <w:bCs/>
              </w:rPr>
            </w:pPr>
            <w:r w:rsidRPr="0001633C">
              <w:rPr>
                <w:b/>
                <w:bCs/>
              </w:rPr>
              <w:t>Binary Operators</w:t>
            </w:r>
          </w:p>
        </w:tc>
      </w:tr>
      <w:tr w:rsidR="00B560FC" w14:paraId="4423E982" w14:textId="77777777" w:rsidTr="00315F7A">
        <w:tc>
          <w:tcPr>
            <w:tcW w:w="2155" w:type="dxa"/>
          </w:tcPr>
          <w:p w14:paraId="2E4D0476" w14:textId="3BE929C2" w:rsidR="00B560FC" w:rsidRPr="00C03EF5" w:rsidRDefault="00B560FC" w:rsidP="00B560FC">
            <w:pPr>
              <w:rPr>
                <w:rFonts w:ascii="Consolas" w:hAnsi="Consolas"/>
              </w:rPr>
            </w:pPr>
            <w:r w:rsidRPr="00C03EF5">
              <w:rPr>
                <w:rFonts w:ascii="Consolas" w:hAnsi="Consolas"/>
              </w:rPr>
              <w:t>+</w:t>
            </w:r>
          </w:p>
        </w:tc>
        <w:tc>
          <w:tcPr>
            <w:tcW w:w="2970" w:type="dxa"/>
          </w:tcPr>
          <w:p w14:paraId="5BB0E879" w14:textId="1B809182" w:rsidR="00B560FC" w:rsidRDefault="00B560FC" w:rsidP="00B560FC">
            <w:r>
              <w:t>addition</w:t>
            </w:r>
          </w:p>
        </w:tc>
        <w:tc>
          <w:tcPr>
            <w:tcW w:w="11430" w:type="dxa"/>
          </w:tcPr>
          <w:p w14:paraId="2CD36058" w14:textId="77777777" w:rsidR="00B560FC" w:rsidRDefault="00B560FC" w:rsidP="00B560FC"/>
        </w:tc>
      </w:tr>
      <w:tr w:rsidR="00B560FC" w14:paraId="23951C38" w14:textId="77777777" w:rsidTr="00315F7A">
        <w:tc>
          <w:tcPr>
            <w:tcW w:w="2155" w:type="dxa"/>
          </w:tcPr>
          <w:p w14:paraId="30C1FC64" w14:textId="7AF3D356" w:rsidR="00B560FC" w:rsidRPr="00C03EF5" w:rsidRDefault="00B560FC" w:rsidP="00B560FC">
            <w:pPr>
              <w:rPr>
                <w:rFonts w:ascii="Consolas" w:hAnsi="Consolas"/>
              </w:rPr>
            </w:pPr>
            <w:r w:rsidRPr="00C03EF5">
              <w:rPr>
                <w:rFonts w:ascii="Consolas" w:hAnsi="Consolas"/>
              </w:rPr>
              <w:t>-</w:t>
            </w:r>
          </w:p>
        </w:tc>
        <w:tc>
          <w:tcPr>
            <w:tcW w:w="2970" w:type="dxa"/>
          </w:tcPr>
          <w:p w14:paraId="1CFC4BD7" w14:textId="0916BC3F" w:rsidR="00B560FC" w:rsidRDefault="00B560FC" w:rsidP="00B560FC">
            <w:r>
              <w:t>subtraction</w:t>
            </w:r>
          </w:p>
        </w:tc>
        <w:tc>
          <w:tcPr>
            <w:tcW w:w="11430" w:type="dxa"/>
          </w:tcPr>
          <w:p w14:paraId="15F643D6" w14:textId="77777777" w:rsidR="00B560FC" w:rsidRDefault="00B560FC" w:rsidP="00B560FC"/>
        </w:tc>
      </w:tr>
      <w:tr w:rsidR="00B560FC" w14:paraId="0E6AE06C" w14:textId="77777777" w:rsidTr="00315F7A">
        <w:tc>
          <w:tcPr>
            <w:tcW w:w="2155" w:type="dxa"/>
          </w:tcPr>
          <w:p w14:paraId="2A686204" w14:textId="76FF7E9A" w:rsidR="00B560FC" w:rsidRPr="00C03EF5" w:rsidRDefault="00B560FC" w:rsidP="00B560FC">
            <w:pPr>
              <w:rPr>
                <w:rFonts w:ascii="Consolas" w:hAnsi="Consolas"/>
              </w:rPr>
            </w:pPr>
            <w:r w:rsidRPr="00C03EF5">
              <w:rPr>
                <w:rFonts w:ascii="Consolas" w:hAnsi="Consolas"/>
              </w:rPr>
              <w:t>*</w:t>
            </w:r>
          </w:p>
        </w:tc>
        <w:tc>
          <w:tcPr>
            <w:tcW w:w="2970" w:type="dxa"/>
          </w:tcPr>
          <w:p w14:paraId="01850CD9" w14:textId="6D807E96" w:rsidR="00B560FC" w:rsidRDefault="00B560FC" w:rsidP="00B560FC">
            <w:r>
              <w:t>multiplication</w:t>
            </w:r>
          </w:p>
        </w:tc>
        <w:tc>
          <w:tcPr>
            <w:tcW w:w="11430" w:type="dxa"/>
          </w:tcPr>
          <w:p w14:paraId="684A88B1" w14:textId="77777777" w:rsidR="00B560FC" w:rsidRDefault="00B560FC" w:rsidP="00B560FC"/>
        </w:tc>
      </w:tr>
      <w:tr w:rsidR="00B560FC" w14:paraId="2EB4B2AB" w14:textId="77777777" w:rsidTr="00315F7A">
        <w:tc>
          <w:tcPr>
            <w:tcW w:w="2155" w:type="dxa"/>
          </w:tcPr>
          <w:p w14:paraId="35304050" w14:textId="42A8DD98" w:rsidR="00B560FC" w:rsidRPr="00C03EF5" w:rsidRDefault="00B560FC" w:rsidP="00B560FC">
            <w:pPr>
              <w:rPr>
                <w:rFonts w:ascii="Consolas" w:hAnsi="Consolas"/>
              </w:rPr>
            </w:pPr>
            <w:r w:rsidRPr="00C03EF5">
              <w:rPr>
                <w:rFonts w:ascii="Consolas" w:hAnsi="Consolas"/>
              </w:rPr>
              <w:t>/</w:t>
            </w:r>
          </w:p>
        </w:tc>
        <w:tc>
          <w:tcPr>
            <w:tcW w:w="2970" w:type="dxa"/>
          </w:tcPr>
          <w:p w14:paraId="172015EE" w14:textId="19E8BCBE" w:rsidR="00B560FC" w:rsidRDefault="00B560FC" w:rsidP="00B560FC">
            <w:r>
              <w:t>division</w:t>
            </w:r>
          </w:p>
        </w:tc>
        <w:tc>
          <w:tcPr>
            <w:tcW w:w="11430" w:type="dxa"/>
          </w:tcPr>
          <w:p w14:paraId="44F60F45" w14:textId="77777777" w:rsidR="00B560FC" w:rsidRDefault="00B560FC" w:rsidP="00B560FC"/>
        </w:tc>
      </w:tr>
      <w:tr w:rsidR="00B560FC" w14:paraId="3A8632CC" w14:textId="77777777" w:rsidTr="00315F7A">
        <w:tc>
          <w:tcPr>
            <w:tcW w:w="2155" w:type="dxa"/>
          </w:tcPr>
          <w:p w14:paraId="65371379" w14:textId="2679C98E" w:rsidR="00B560FC" w:rsidRPr="00C03EF5" w:rsidRDefault="00B560FC" w:rsidP="00B560FC">
            <w:pPr>
              <w:rPr>
                <w:rFonts w:ascii="Consolas" w:hAnsi="Consolas"/>
              </w:rPr>
            </w:pPr>
            <w:r w:rsidRPr="00C03EF5">
              <w:rPr>
                <w:rFonts w:ascii="Consolas" w:hAnsi="Consolas"/>
              </w:rPr>
              <w:t>//</w:t>
            </w:r>
          </w:p>
        </w:tc>
        <w:tc>
          <w:tcPr>
            <w:tcW w:w="2970" w:type="dxa"/>
          </w:tcPr>
          <w:p w14:paraId="0CF3027F" w14:textId="1BAD8EC2" w:rsidR="00B560FC" w:rsidRDefault="00B560FC" w:rsidP="00B560FC">
            <w:r>
              <w:t>integer division</w:t>
            </w:r>
          </w:p>
        </w:tc>
        <w:tc>
          <w:tcPr>
            <w:tcW w:w="11430" w:type="dxa"/>
          </w:tcPr>
          <w:p w14:paraId="61B36713" w14:textId="416B9384" w:rsidR="00B560FC" w:rsidRDefault="004071B4" w:rsidP="00B560FC">
            <w:r>
              <w:t>like python operator</w:t>
            </w:r>
          </w:p>
        </w:tc>
      </w:tr>
      <w:tr w:rsidR="00B560FC" w14:paraId="78150CE5" w14:textId="77777777" w:rsidTr="00315F7A">
        <w:tc>
          <w:tcPr>
            <w:tcW w:w="2155" w:type="dxa"/>
          </w:tcPr>
          <w:p w14:paraId="636DFFF7" w14:textId="29DE7CDF" w:rsidR="00B560FC" w:rsidRPr="00C03EF5" w:rsidRDefault="00B560FC" w:rsidP="00B560FC">
            <w:pPr>
              <w:rPr>
                <w:rFonts w:ascii="Consolas" w:hAnsi="Consolas"/>
              </w:rPr>
            </w:pPr>
            <w:r w:rsidRPr="00C03EF5">
              <w:rPr>
                <w:rFonts w:ascii="Consolas" w:hAnsi="Consolas"/>
              </w:rPr>
              <w:t>%</w:t>
            </w:r>
          </w:p>
        </w:tc>
        <w:tc>
          <w:tcPr>
            <w:tcW w:w="2970" w:type="dxa"/>
          </w:tcPr>
          <w:p w14:paraId="0E019F25" w14:textId="677C2E3D" w:rsidR="00B560FC" w:rsidRDefault="00B560FC" w:rsidP="00B560FC">
            <w:r>
              <w:t>modulus</w:t>
            </w:r>
          </w:p>
        </w:tc>
        <w:tc>
          <w:tcPr>
            <w:tcW w:w="11430" w:type="dxa"/>
          </w:tcPr>
          <w:p w14:paraId="6F42FDF2" w14:textId="713C89A5" w:rsidR="00B560FC" w:rsidRDefault="004071B4" w:rsidP="00B560FC">
            <w:r>
              <w:t xml:space="preserve">like python </w:t>
            </w:r>
            <w:proofErr w:type="spellStart"/>
            <w:r w:rsidRPr="00C03EF5">
              <w:rPr>
                <w:rFonts w:ascii="Consolas" w:hAnsi="Consolas"/>
              </w:rPr>
              <w:t>math.fmod</w:t>
            </w:r>
            <w:proofErr w:type="spellEnd"/>
            <w:r w:rsidRPr="00C03EF5">
              <w:rPr>
                <w:rFonts w:ascii="Consolas" w:hAnsi="Consolas"/>
              </w:rPr>
              <w:t>()</w:t>
            </w:r>
            <w:r>
              <w:t xml:space="preserve">, not python </w:t>
            </w:r>
            <w:r w:rsidRPr="00C03EF5">
              <w:rPr>
                <w:rFonts w:ascii="Consolas" w:hAnsi="Consolas"/>
              </w:rPr>
              <w:t>%</w:t>
            </w:r>
          </w:p>
        </w:tc>
      </w:tr>
      <w:tr w:rsidR="00B560FC" w14:paraId="00EE2F9F" w14:textId="77777777" w:rsidTr="00315F7A">
        <w:tc>
          <w:tcPr>
            <w:tcW w:w="2155" w:type="dxa"/>
          </w:tcPr>
          <w:p w14:paraId="5A9CA141" w14:textId="57694D2E" w:rsidR="00B560FC" w:rsidRPr="00C03EF5" w:rsidRDefault="00B560FC" w:rsidP="00B560FC">
            <w:pPr>
              <w:rPr>
                <w:rFonts w:ascii="Consolas" w:hAnsi="Consolas"/>
              </w:rPr>
            </w:pPr>
            <w:r w:rsidRPr="00C03EF5">
              <w:rPr>
                <w:rFonts w:ascii="Consolas" w:hAnsi="Consolas"/>
              </w:rPr>
              <w:t>^</w:t>
            </w:r>
          </w:p>
        </w:tc>
        <w:tc>
          <w:tcPr>
            <w:tcW w:w="2970" w:type="dxa"/>
          </w:tcPr>
          <w:p w14:paraId="45E32264" w14:textId="68D1DDBF" w:rsidR="00B560FC" w:rsidRDefault="004071B4" w:rsidP="00B560FC">
            <w:r>
              <w:t>exponentiation</w:t>
            </w:r>
          </w:p>
        </w:tc>
        <w:tc>
          <w:tcPr>
            <w:tcW w:w="11430" w:type="dxa"/>
          </w:tcPr>
          <w:p w14:paraId="35AB1FC2" w14:textId="77777777" w:rsidR="00B560FC" w:rsidRDefault="00B560FC" w:rsidP="00B560FC"/>
        </w:tc>
      </w:tr>
      <w:tr w:rsidR="004071B4" w14:paraId="7EADB083" w14:textId="77777777" w:rsidTr="00315F7A">
        <w:tc>
          <w:tcPr>
            <w:tcW w:w="16555" w:type="dxa"/>
            <w:gridSpan w:val="3"/>
            <w:shd w:val="clear" w:color="auto" w:fill="D9D9D9" w:themeFill="background1" w:themeFillShade="D9"/>
          </w:tcPr>
          <w:p w14:paraId="48BFBC75" w14:textId="5844794A" w:rsidR="004071B4" w:rsidRPr="004071B4" w:rsidRDefault="004071B4" w:rsidP="00B560FC">
            <w:pPr>
              <w:rPr>
                <w:b/>
                <w:bCs/>
              </w:rPr>
            </w:pPr>
            <w:r w:rsidRPr="004071B4">
              <w:rPr>
                <w:b/>
                <w:bCs/>
              </w:rPr>
              <w:t>Unary Functions</w:t>
            </w:r>
          </w:p>
        </w:tc>
      </w:tr>
      <w:tr w:rsidR="00B560FC" w14:paraId="52C3DC22" w14:textId="77777777" w:rsidTr="00315F7A">
        <w:tc>
          <w:tcPr>
            <w:tcW w:w="2155" w:type="dxa"/>
          </w:tcPr>
          <w:p w14:paraId="685993E3" w14:textId="6397AD0F" w:rsidR="00B560FC" w:rsidRPr="00C03EF5" w:rsidRDefault="004071B4" w:rsidP="00B560FC">
            <w:pPr>
              <w:rPr>
                <w:rFonts w:ascii="Consolas" w:hAnsi="Consolas"/>
              </w:rPr>
            </w:pPr>
            <w:r w:rsidRPr="00C03EF5">
              <w:rPr>
                <w:rFonts w:ascii="Consolas" w:hAnsi="Consolas"/>
              </w:rPr>
              <w:t>ABS</w:t>
            </w:r>
          </w:p>
        </w:tc>
        <w:tc>
          <w:tcPr>
            <w:tcW w:w="2970" w:type="dxa"/>
          </w:tcPr>
          <w:p w14:paraId="4F8B66DF" w14:textId="0BE870DD" w:rsidR="00B560FC" w:rsidRDefault="00C03EF5" w:rsidP="00B560FC">
            <w:r>
              <w:t>absolute value</w:t>
            </w:r>
          </w:p>
        </w:tc>
        <w:tc>
          <w:tcPr>
            <w:tcW w:w="11430" w:type="dxa"/>
          </w:tcPr>
          <w:p w14:paraId="31F65912" w14:textId="77777777" w:rsidR="00B560FC" w:rsidRDefault="00B560FC" w:rsidP="00B560FC"/>
        </w:tc>
      </w:tr>
      <w:tr w:rsidR="00B560FC" w14:paraId="26927210" w14:textId="77777777" w:rsidTr="00315F7A">
        <w:tc>
          <w:tcPr>
            <w:tcW w:w="2155" w:type="dxa"/>
          </w:tcPr>
          <w:p w14:paraId="3EE0E0F7" w14:textId="348A934A" w:rsidR="00B560FC" w:rsidRPr="00C03EF5" w:rsidRDefault="004071B4" w:rsidP="00B560FC">
            <w:pPr>
              <w:rPr>
                <w:rFonts w:ascii="Consolas" w:hAnsi="Consolas"/>
              </w:rPr>
            </w:pPr>
            <w:r w:rsidRPr="00C03EF5">
              <w:rPr>
                <w:rFonts w:ascii="Consolas" w:hAnsi="Consolas"/>
              </w:rPr>
              <w:t>ACOS</w:t>
            </w:r>
          </w:p>
        </w:tc>
        <w:tc>
          <w:tcPr>
            <w:tcW w:w="2970" w:type="dxa"/>
          </w:tcPr>
          <w:p w14:paraId="54232AB0" w14:textId="69445FC5" w:rsidR="00B560FC" w:rsidRDefault="00C03EF5" w:rsidP="00B560FC">
            <w:r>
              <w:t>arccosine</w:t>
            </w:r>
          </w:p>
        </w:tc>
        <w:tc>
          <w:tcPr>
            <w:tcW w:w="11430" w:type="dxa"/>
          </w:tcPr>
          <w:p w14:paraId="64297C4D" w14:textId="77777777" w:rsidR="00B560FC" w:rsidRDefault="00B560FC" w:rsidP="00B560FC"/>
        </w:tc>
      </w:tr>
      <w:tr w:rsidR="00B560FC" w14:paraId="31B78495" w14:textId="77777777" w:rsidTr="00315F7A">
        <w:tc>
          <w:tcPr>
            <w:tcW w:w="2155" w:type="dxa"/>
          </w:tcPr>
          <w:p w14:paraId="5B2E8C5A" w14:textId="18A14223" w:rsidR="00B560FC" w:rsidRPr="00C03EF5" w:rsidRDefault="004071B4" w:rsidP="00B560FC">
            <w:pPr>
              <w:rPr>
                <w:rFonts w:ascii="Consolas" w:hAnsi="Consolas"/>
              </w:rPr>
            </w:pPr>
            <w:r w:rsidRPr="00C03EF5">
              <w:rPr>
                <w:rFonts w:ascii="Consolas" w:hAnsi="Consolas"/>
              </w:rPr>
              <w:t>ASIN</w:t>
            </w:r>
          </w:p>
        </w:tc>
        <w:tc>
          <w:tcPr>
            <w:tcW w:w="2970" w:type="dxa"/>
          </w:tcPr>
          <w:p w14:paraId="23CB4FE9" w14:textId="217EF083" w:rsidR="00B560FC" w:rsidRDefault="00C03EF5" w:rsidP="00B560FC">
            <w:r>
              <w:t>arcsine</w:t>
            </w:r>
          </w:p>
        </w:tc>
        <w:tc>
          <w:tcPr>
            <w:tcW w:w="11430" w:type="dxa"/>
          </w:tcPr>
          <w:p w14:paraId="49C550BF" w14:textId="77777777" w:rsidR="00B560FC" w:rsidRDefault="00B560FC" w:rsidP="00B560FC"/>
        </w:tc>
      </w:tr>
      <w:tr w:rsidR="00B560FC" w14:paraId="28AD842C" w14:textId="77777777" w:rsidTr="00315F7A">
        <w:tc>
          <w:tcPr>
            <w:tcW w:w="2155" w:type="dxa"/>
          </w:tcPr>
          <w:p w14:paraId="68660FC2" w14:textId="0CAAC787" w:rsidR="00B560FC" w:rsidRPr="00C03EF5" w:rsidRDefault="004071B4" w:rsidP="00B560FC">
            <w:pPr>
              <w:rPr>
                <w:rFonts w:ascii="Consolas" w:hAnsi="Consolas"/>
              </w:rPr>
            </w:pPr>
            <w:r w:rsidRPr="00C03EF5">
              <w:rPr>
                <w:rFonts w:ascii="Consolas" w:hAnsi="Consolas"/>
              </w:rPr>
              <w:t>ATAN</w:t>
            </w:r>
          </w:p>
        </w:tc>
        <w:tc>
          <w:tcPr>
            <w:tcW w:w="2970" w:type="dxa"/>
          </w:tcPr>
          <w:p w14:paraId="2E777831" w14:textId="05E290E6" w:rsidR="00B560FC" w:rsidRDefault="00C03EF5" w:rsidP="00B560FC">
            <w:r>
              <w:t>arctangent</w:t>
            </w:r>
          </w:p>
        </w:tc>
        <w:tc>
          <w:tcPr>
            <w:tcW w:w="11430" w:type="dxa"/>
          </w:tcPr>
          <w:p w14:paraId="384ACD2A" w14:textId="77777777" w:rsidR="00B560FC" w:rsidRDefault="00B560FC" w:rsidP="00B560FC"/>
        </w:tc>
      </w:tr>
      <w:tr w:rsidR="00B560FC" w14:paraId="62EB5A6F" w14:textId="77777777" w:rsidTr="00315F7A">
        <w:tc>
          <w:tcPr>
            <w:tcW w:w="2155" w:type="dxa"/>
          </w:tcPr>
          <w:p w14:paraId="23B46381" w14:textId="2C2F1783" w:rsidR="00B560FC" w:rsidRPr="00C03EF5" w:rsidRDefault="004071B4" w:rsidP="00B560FC">
            <w:pPr>
              <w:rPr>
                <w:rFonts w:ascii="Consolas" w:hAnsi="Consolas"/>
              </w:rPr>
            </w:pPr>
            <w:r w:rsidRPr="00C03EF5">
              <w:rPr>
                <w:rFonts w:ascii="Consolas" w:hAnsi="Consolas"/>
              </w:rPr>
              <w:t>CEIL</w:t>
            </w:r>
          </w:p>
        </w:tc>
        <w:tc>
          <w:tcPr>
            <w:tcW w:w="2970" w:type="dxa"/>
          </w:tcPr>
          <w:p w14:paraId="5A5A0555" w14:textId="54F3D34F" w:rsidR="00B560FC" w:rsidRDefault="00C03EF5" w:rsidP="00B560FC">
            <w:r>
              <w:t>ceiling</w:t>
            </w:r>
          </w:p>
        </w:tc>
        <w:tc>
          <w:tcPr>
            <w:tcW w:w="11430" w:type="dxa"/>
          </w:tcPr>
          <w:p w14:paraId="4A8B73EE" w14:textId="1DC6D848" w:rsidR="00B560FC" w:rsidRDefault="00C03EF5" w:rsidP="00B560FC">
            <w:r>
              <w:t xml:space="preserve">smallest integer </w:t>
            </w:r>
            <w:r w:rsidRPr="00C03EF5">
              <w:rPr>
                <w:rFonts w:ascii="Consolas" w:hAnsi="Consolas"/>
              </w:rPr>
              <w:t>&gt;=</w:t>
            </w:r>
            <w:r>
              <w:t xml:space="preserve"> argument</w:t>
            </w:r>
          </w:p>
        </w:tc>
      </w:tr>
      <w:tr w:rsidR="004071B4" w14:paraId="03B3FC73" w14:textId="77777777" w:rsidTr="00315F7A">
        <w:tc>
          <w:tcPr>
            <w:tcW w:w="2155" w:type="dxa"/>
          </w:tcPr>
          <w:p w14:paraId="515205F7" w14:textId="43445E15" w:rsidR="004071B4" w:rsidRPr="00C03EF5" w:rsidRDefault="004071B4" w:rsidP="00B560FC">
            <w:pPr>
              <w:rPr>
                <w:rFonts w:ascii="Consolas" w:hAnsi="Consolas"/>
              </w:rPr>
            </w:pPr>
            <w:r w:rsidRPr="00C03EF5">
              <w:rPr>
                <w:rFonts w:ascii="Consolas" w:hAnsi="Consolas"/>
              </w:rPr>
              <w:t>COS</w:t>
            </w:r>
          </w:p>
        </w:tc>
        <w:tc>
          <w:tcPr>
            <w:tcW w:w="2970" w:type="dxa"/>
          </w:tcPr>
          <w:p w14:paraId="52BBB0AB" w14:textId="7613DD57" w:rsidR="004071B4" w:rsidRDefault="00C03EF5" w:rsidP="00B560FC">
            <w:r>
              <w:t>cosine</w:t>
            </w:r>
          </w:p>
        </w:tc>
        <w:tc>
          <w:tcPr>
            <w:tcW w:w="11430" w:type="dxa"/>
          </w:tcPr>
          <w:p w14:paraId="05756518" w14:textId="77777777" w:rsidR="004071B4" w:rsidRDefault="004071B4" w:rsidP="00B560FC"/>
        </w:tc>
      </w:tr>
      <w:tr w:rsidR="004071B4" w14:paraId="3E1CB8D4" w14:textId="77777777" w:rsidTr="00315F7A">
        <w:tc>
          <w:tcPr>
            <w:tcW w:w="2155" w:type="dxa"/>
          </w:tcPr>
          <w:p w14:paraId="2AE87A21" w14:textId="53BD7546" w:rsidR="004071B4" w:rsidRPr="00C03EF5" w:rsidRDefault="004071B4" w:rsidP="00B560FC">
            <w:pPr>
              <w:rPr>
                <w:rFonts w:ascii="Consolas" w:hAnsi="Consolas"/>
              </w:rPr>
            </w:pPr>
            <w:r w:rsidRPr="00C03EF5">
              <w:rPr>
                <w:rFonts w:ascii="Consolas" w:hAnsi="Consolas"/>
              </w:rPr>
              <w:t>EXP</w:t>
            </w:r>
          </w:p>
        </w:tc>
        <w:tc>
          <w:tcPr>
            <w:tcW w:w="2970" w:type="dxa"/>
          </w:tcPr>
          <w:p w14:paraId="33A2203A" w14:textId="68399359" w:rsidR="004071B4" w:rsidRDefault="004F5CED" w:rsidP="00B560FC">
            <w:r>
              <w:t>exponential</w:t>
            </w:r>
          </w:p>
        </w:tc>
        <w:tc>
          <w:tcPr>
            <w:tcW w:w="11430" w:type="dxa"/>
          </w:tcPr>
          <w:p w14:paraId="6DBB1B8C" w14:textId="5C2BA78E" w:rsidR="004071B4" w:rsidRDefault="004F5CED" w:rsidP="00B560FC">
            <w:r w:rsidRPr="004F5CED">
              <w:rPr>
                <w:rFonts w:ascii="Consolas" w:hAnsi="Consolas"/>
                <w:i/>
                <w:iCs/>
              </w:rPr>
              <w:t>e</w:t>
            </w:r>
            <w:r>
              <w:t xml:space="preserve"> raised to power of argument</w:t>
            </w:r>
          </w:p>
        </w:tc>
      </w:tr>
      <w:tr w:rsidR="004071B4" w14:paraId="43EC8718" w14:textId="77777777" w:rsidTr="00315F7A">
        <w:tc>
          <w:tcPr>
            <w:tcW w:w="2155" w:type="dxa"/>
          </w:tcPr>
          <w:p w14:paraId="6EEB774D" w14:textId="304B9DCC" w:rsidR="004071B4" w:rsidRPr="00C03EF5" w:rsidRDefault="004071B4" w:rsidP="00B560FC">
            <w:pPr>
              <w:rPr>
                <w:rFonts w:ascii="Consolas" w:hAnsi="Consolas"/>
              </w:rPr>
            </w:pPr>
            <w:r w:rsidRPr="00C03EF5">
              <w:rPr>
                <w:rFonts w:ascii="Consolas" w:hAnsi="Consolas"/>
              </w:rPr>
              <w:t>FLOOR</w:t>
            </w:r>
          </w:p>
        </w:tc>
        <w:tc>
          <w:tcPr>
            <w:tcW w:w="2970" w:type="dxa"/>
          </w:tcPr>
          <w:p w14:paraId="5A4CC074" w14:textId="4DD54717" w:rsidR="004071B4" w:rsidRDefault="004F5CED" w:rsidP="00B560FC">
            <w:r>
              <w:t>floor</w:t>
            </w:r>
          </w:p>
        </w:tc>
        <w:tc>
          <w:tcPr>
            <w:tcW w:w="11430" w:type="dxa"/>
          </w:tcPr>
          <w:p w14:paraId="4D80092B" w14:textId="1326E92D" w:rsidR="004071B4" w:rsidRDefault="004F5CED" w:rsidP="00B560FC">
            <w:r>
              <w:t xml:space="preserve">Largest integer </w:t>
            </w:r>
            <w:r w:rsidRPr="004F5CED">
              <w:rPr>
                <w:rFonts w:ascii="Consolas" w:hAnsi="Consolas"/>
              </w:rPr>
              <w:t>&lt;=</w:t>
            </w:r>
            <w:r>
              <w:t xml:space="preserve"> argument</w:t>
            </w:r>
          </w:p>
        </w:tc>
      </w:tr>
      <w:tr w:rsidR="004071B4" w14:paraId="5FCC8FE8" w14:textId="77777777" w:rsidTr="00315F7A">
        <w:tc>
          <w:tcPr>
            <w:tcW w:w="2155" w:type="dxa"/>
          </w:tcPr>
          <w:p w14:paraId="640780B4" w14:textId="41757D73" w:rsidR="004071B4" w:rsidRPr="00C03EF5" w:rsidRDefault="004071B4" w:rsidP="00B560FC">
            <w:pPr>
              <w:rPr>
                <w:rFonts w:ascii="Consolas" w:hAnsi="Consolas"/>
              </w:rPr>
            </w:pPr>
            <w:r w:rsidRPr="00C03EF5">
              <w:rPr>
                <w:rFonts w:ascii="Consolas" w:hAnsi="Consolas"/>
              </w:rPr>
              <w:t>INV</w:t>
            </w:r>
          </w:p>
        </w:tc>
        <w:tc>
          <w:tcPr>
            <w:tcW w:w="2970" w:type="dxa"/>
          </w:tcPr>
          <w:p w14:paraId="0EE16331" w14:textId="7F79E72D" w:rsidR="004071B4" w:rsidRDefault="004F5CED" w:rsidP="00B560FC">
            <w:r>
              <w:t>inverse</w:t>
            </w:r>
          </w:p>
        </w:tc>
        <w:tc>
          <w:tcPr>
            <w:tcW w:w="11430" w:type="dxa"/>
          </w:tcPr>
          <w:p w14:paraId="77A7148E" w14:textId="2C8F737F" w:rsidR="004071B4" w:rsidRDefault="004F5CED" w:rsidP="00B560FC">
            <w:r w:rsidRPr="004F5CED">
              <w:rPr>
                <w:rFonts w:ascii="Consolas" w:hAnsi="Consolas"/>
              </w:rPr>
              <w:t>1</w:t>
            </w:r>
            <w:r>
              <w:t xml:space="preserve"> </w:t>
            </w:r>
            <w:r w:rsidRPr="004F5CED">
              <w:rPr>
                <w:rFonts w:ascii="Consolas" w:hAnsi="Consolas"/>
              </w:rPr>
              <w:t>/</w:t>
            </w:r>
            <w:r>
              <w:t xml:space="preserve"> argument</w:t>
            </w:r>
          </w:p>
        </w:tc>
      </w:tr>
      <w:tr w:rsidR="004071B4" w14:paraId="63F79A63" w14:textId="77777777" w:rsidTr="00315F7A">
        <w:tc>
          <w:tcPr>
            <w:tcW w:w="2155" w:type="dxa"/>
          </w:tcPr>
          <w:p w14:paraId="45B9AF17" w14:textId="5208C173" w:rsidR="004071B4" w:rsidRPr="00C03EF5" w:rsidRDefault="004071B4" w:rsidP="00B560FC">
            <w:pPr>
              <w:rPr>
                <w:rFonts w:ascii="Consolas" w:hAnsi="Consolas"/>
              </w:rPr>
            </w:pPr>
            <w:r w:rsidRPr="00C03EF5">
              <w:rPr>
                <w:rFonts w:ascii="Consolas" w:hAnsi="Consolas"/>
              </w:rPr>
              <w:t>LN</w:t>
            </w:r>
          </w:p>
        </w:tc>
        <w:tc>
          <w:tcPr>
            <w:tcW w:w="2970" w:type="dxa"/>
          </w:tcPr>
          <w:p w14:paraId="7F7EF033" w14:textId="7D9BF3C7" w:rsidR="004071B4" w:rsidRDefault="004F5CED" w:rsidP="00B560FC">
            <w:r>
              <w:t>natural logarithm</w:t>
            </w:r>
          </w:p>
        </w:tc>
        <w:tc>
          <w:tcPr>
            <w:tcW w:w="11430" w:type="dxa"/>
          </w:tcPr>
          <w:p w14:paraId="43D1D57B" w14:textId="77777777" w:rsidR="004071B4" w:rsidRDefault="004071B4" w:rsidP="00B560FC"/>
        </w:tc>
      </w:tr>
      <w:tr w:rsidR="004071B4" w14:paraId="2B90AE90" w14:textId="77777777" w:rsidTr="00315F7A">
        <w:tc>
          <w:tcPr>
            <w:tcW w:w="2155" w:type="dxa"/>
          </w:tcPr>
          <w:p w14:paraId="2CEAA57A" w14:textId="70263C36" w:rsidR="004071B4" w:rsidRPr="00C03EF5" w:rsidRDefault="004071B4" w:rsidP="00B560FC">
            <w:pPr>
              <w:rPr>
                <w:rFonts w:ascii="Consolas" w:hAnsi="Consolas"/>
              </w:rPr>
            </w:pPr>
            <w:r w:rsidRPr="00C03EF5">
              <w:rPr>
                <w:rFonts w:ascii="Consolas" w:hAnsi="Consolas"/>
              </w:rPr>
              <w:t>LOG</w:t>
            </w:r>
          </w:p>
        </w:tc>
        <w:tc>
          <w:tcPr>
            <w:tcW w:w="2970" w:type="dxa"/>
          </w:tcPr>
          <w:p w14:paraId="40DB072C" w14:textId="41FCD7ED" w:rsidR="004071B4" w:rsidRDefault="004F5CED" w:rsidP="00B560FC">
            <w:r>
              <w:t>base 10 logarithm</w:t>
            </w:r>
          </w:p>
        </w:tc>
        <w:tc>
          <w:tcPr>
            <w:tcW w:w="11430" w:type="dxa"/>
          </w:tcPr>
          <w:p w14:paraId="2DAEF243" w14:textId="77777777" w:rsidR="004071B4" w:rsidRDefault="004071B4" w:rsidP="00B560FC"/>
        </w:tc>
      </w:tr>
      <w:tr w:rsidR="004071B4" w14:paraId="341E1E8A" w14:textId="77777777" w:rsidTr="00315F7A">
        <w:tc>
          <w:tcPr>
            <w:tcW w:w="2155" w:type="dxa"/>
          </w:tcPr>
          <w:p w14:paraId="688582F5" w14:textId="1DD05537" w:rsidR="004071B4" w:rsidRPr="00C03EF5" w:rsidRDefault="004071B4" w:rsidP="00B560FC">
            <w:pPr>
              <w:rPr>
                <w:rFonts w:ascii="Consolas" w:hAnsi="Consolas"/>
              </w:rPr>
            </w:pPr>
            <w:r w:rsidRPr="00C03EF5">
              <w:rPr>
                <w:rFonts w:ascii="Consolas" w:hAnsi="Consolas"/>
              </w:rPr>
              <w:t>NEG</w:t>
            </w:r>
          </w:p>
        </w:tc>
        <w:tc>
          <w:tcPr>
            <w:tcW w:w="2970" w:type="dxa"/>
          </w:tcPr>
          <w:p w14:paraId="64FDD721" w14:textId="35AE92C1" w:rsidR="004071B4" w:rsidRDefault="004F5CED" w:rsidP="00B560FC">
            <w:r>
              <w:t>negation</w:t>
            </w:r>
          </w:p>
        </w:tc>
        <w:tc>
          <w:tcPr>
            <w:tcW w:w="11430" w:type="dxa"/>
          </w:tcPr>
          <w:p w14:paraId="7932FCEE" w14:textId="77777777" w:rsidR="004071B4" w:rsidRDefault="004071B4" w:rsidP="00B560FC"/>
        </w:tc>
      </w:tr>
      <w:tr w:rsidR="004071B4" w14:paraId="1C3AD7E1" w14:textId="77777777" w:rsidTr="00315F7A">
        <w:tc>
          <w:tcPr>
            <w:tcW w:w="2155" w:type="dxa"/>
          </w:tcPr>
          <w:p w14:paraId="02865327" w14:textId="73BF12A3" w:rsidR="004071B4" w:rsidRPr="00C03EF5" w:rsidRDefault="004071B4" w:rsidP="00B560FC">
            <w:pPr>
              <w:rPr>
                <w:rFonts w:ascii="Consolas" w:hAnsi="Consolas"/>
              </w:rPr>
            </w:pPr>
            <w:r w:rsidRPr="00C03EF5">
              <w:rPr>
                <w:rFonts w:ascii="Consolas" w:hAnsi="Consolas"/>
              </w:rPr>
              <w:t>ROUND</w:t>
            </w:r>
          </w:p>
        </w:tc>
        <w:tc>
          <w:tcPr>
            <w:tcW w:w="2970" w:type="dxa"/>
          </w:tcPr>
          <w:p w14:paraId="7630A96D" w14:textId="1AE003E9" w:rsidR="004071B4" w:rsidRDefault="004F5CED" w:rsidP="00B560FC">
            <w:r>
              <w:t>round to nearest integer</w:t>
            </w:r>
          </w:p>
        </w:tc>
        <w:tc>
          <w:tcPr>
            <w:tcW w:w="11430" w:type="dxa"/>
          </w:tcPr>
          <w:p w14:paraId="43E0A586" w14:textId="77777777" w:rsidR="004071B4" w:rsidRDefault="004071B4" w:rsidP="00B560FC"/>
        </w:tc>
      </w:tr>
      <w:tr w:rsidR="004071B4" w14:paraId="635D7DA4" w14:textId="77777777" w:rsidTr="00315F7A">
        <w:tc>
          <w:tcPr>
            <w:tcW w:w="2155" w:type="dxa"/>
          </w:tcPr>
          <w:p w14:paraId="1878902F" w14:textId="44904CA3" w:rsidR="004071B4" w:rsidRPr="00C03EF5" w:rsidRDefault="004071B4" w:rsidP="00B560FC">
            <w:pPr>
              <w:rPr>
                <w:rFonts w:ascii="Consolas" w:hAnsi="Consolas"/>
              </w:rPr>
            </w:pPr>
            <w:r w:rsidRPr="00C03EF5">
              <w:rPr>
                <w:rFonts w:ascii="Consolas" w:hAnsi="Consolas"/>
              </w:rPr>
              <w:t>SIGN</w:t>
            </w:r>
          </w:p>
        </w:tc>
        <w:tc>
          <w:tcPr>
            <w:tcW w:w="2970" w:type="dxa"/>
          </w:tcPr>
          <w:p w14:paraId="64400C73" w14:textId="15D842EE" w:rsidR="004071B4" w:rsidRDefault="004F5CED" w:rsidP="00B560FC">
            <w:r>
              <w:t>signum</w:t>
            </w:r>
          </w:p>
        </w:tc>
        <w:tc>
          <w:tcPr>
            <w:tcW w:w="11430" w:type="dxa"/>
          </w:tcPr>
          <w:p w14:paraId="082A8C85" w14:textId="244FA6AF" w:rsidR="004071B4" w:rsidRDefault="004F5CED" w:rsidP="00B560FC">
            <w:r>
              <w:t xml:space="preserve">sign of argument: </w:t>
            </w:r>
            <w:r w:rsidRPr="004F5CED">
              <w:rPr>
                <w:rFonts w:ascii="Consolas" w:hAnsi="Consolas"/>
              </w:rPr>
              <w:t>-1</w:t>
            </w:r>
            <w:r>
              <w:t xml:space="preserve"> or </w:t>
            </w:r>
            <w:r w:rsidRPr="004F5CED">
              <w:rPr>
                <w:rFonts w:ascii="Consolas" w:hAnsi="Consolas"/>
              </w:rPr>
              <w:t>+1</w:t>
            </w:r>
          </w:p>
        </w:tc>
      </w:tr>
      <w:tr w:rsidR="004071B4" w14:paraId="76E2FFB0" w14:textId="77777777" w:rsidTr="00315F7A">
        <w:tc>
          <w:tcPr>
            <w:tcW w:w="2155" w:type="dxa"/>
          </w:tcPr>
          <w:p w14:paraId="14A9E6AE" w14:textId="6245CF55" w:rsidR="004071B4" w:rsidRPr="00C03EF5" w:rsidRDefault="004071B4" w:rsidP="00B560FC">
            <w:pPr>
              <w:rPr>
                <w:rFonts w:ascii="Consolas" w:hAnsi="Consolas"/>
              </w:rPr>
            </w:pPr>
            <w:r w:rsidRPr="00C03EF5">
              <w:rPr>
                <w:rFonts w:ascii="Consolas" w:hAnsi="Consolas"/>
              </w:rPr>
              <w:t>SIN</w:t>
            </w:r>
          </w:p>
        </w:tc>
        <w:tc>
          <w:tcPr>
            <w:tcW w:w="2970" w:type="dxa"/>
          </w:tcPr>
          <w:p w14:paraId="55035C7A" w14:textId="3E8BB18D" w:rsidR="004071B4" w:rsidRDefault="004F5CED" w:rsidP="00B560FC">
            <w:r>
              <w:t>sine</w:t>
            </w:r>
          </w:p>
        </w:tc>
        <w:tc>
          <w:tcPr>
            <w:tcW w:w="11430" w:type="dxa"/>
          </w:tcPr>
          <w:p w14:paraId="7CFFA828" w14:textId="77777777" w:rsidR="004071B4" w:rsidRDefault="004071B4" w:rsidP="00B560FC"/>
        </w:tc>
      </w:tr>
      <w:tr w:rsidR="004071B4" w14:paraId="5F68F789" w14:textId="77777777" w:rsidTr="00315F7A">
        <w:tc>
          <w:tcPr>
            <w:tcW w:w="2155" w:type="dxa"/>
          </w:tcPr>
          <w:p w14:paraId="7D77F832" w14:textId="3A103114" w:rsidR="004071B4" w:rsidRPr="00C03EF5" w:rsidRDefault="004071B4" w:rsidP="00B560FC">
            <w:pPr>
              <w:rPr>
                <w:rFonts w:ascii="Consolas" w:hAnsi="Consolas"/>
              </w:rPr>
            </w:pPr>
            <w:r w:rsidRPr="00C03EF5">
              <w:rPr>
                <w:rFonts w:ascii="Consolas" w:hAnsi="Consolas"/>
              </w:rPr>
              <w:t>SQRT</w:t>
            </w:r>
          </w:p>
        </w:tc>
        <w:tc>
          <w:tcPr>
            <w:tcW w:w="2970" w:type="dxa"/>
          </w:tcPr>
          <w:p w14:paraId="7E79A0B4" w14:textId="4B8C8D9C" w:rsidR="004071B4" w:rsidRDefault="004F5CED" w:rsidP="00B560FC">
            <w:r>
              <w:t>square root</w:t>
            </w:r>
          </w:p>
        </w:tc>
        <w:tc>
          <w:tcPr>
            <w:tcW w:w="11430" w:type="dxa"/>
          </w:tcPr>
          <w:p w14:paraId="1B17140D" w14:textId="77777777" w:rsidR="004071B4" w:rsidRDefault="004071B4" w:rsidP="00B560FC"/>
        </w:tc>
      </w:tr>
      <w:tr w:rsidR="004071B4" w14:paraId="7EEBC703" w14:textId="77777777" w:rsidTr="00315F7A">
        <w:tc>
          <w:tcPr>
            <w:tcW w:w="2155" w:type="dxa"/>
          </w:tcPr>
          <w:p w14:paraId="58ED212E" w14:textId="179AF504" w:rsidR="004071B4" w:rsidRPr="00C03EF5" w:rsidRDefault="004071B4" w:rsidP="00B560FC">
            <w:pPr>
              <w:rPr>
                <w:rFonts w:ascii="Consolas" w:hAnsi="Consolas"/>
              </w:rPr>
            </w:pPr>
            <w:r w:rsidRPr="00C03EF5">
              <w:rPr>
                <w:rFonts w:ascii="Consolas" w:hAnsi="Consolas"/>
              </w:rPr>
              <w:t>TAN</w:t>
            </w:r>
          </w:p>
        </w:tc>
        <w:tc>
          <w:tcPr>
            <w:tcW w:w="2970" w:type="dxa"/>
          </w:tcPr>
          <w:p w14:paraId="1C1EB675" w14:textId="3FE5EAE1" w:rsidR="004071B4" w:rsidRDefault="004F5CED" w:rsidP="00B560FC">
            <w:r>
              <w:t>tangent</w:t>
            </w:r>
          </w:p>
        </w:tc>
        <w:tc>
          <w:tcPr>
            <w:tcW w:w="11430" w:type="dxa"/>
          </w:tcPr>
          <w:p w14:paraId="614A6AB0" w14:textId="77777777" w:rsidR="004071B4" w:rsidRDefault="004071B4" w:rsidP="00B560FC"/>
        </w:tc>
      </w:tr>
      <w:tr w:rsidR="004071B4" w14:paraId="7DF3DE82" w14:textId="77777777" w:rsidTr="00315F7A">
        <w:tc>
          <w:tcPr>
            <w:tcW w:w="2155" w:type="dxa"/>
          </w:tcPr>
          <w:p w14:paraId="363EBF91" w14:textId="10DE5F72" w:rsidR="004071B4" w:rsidRPr="00C03EF5" w:rsidRDefault="004071B4" w:rsidP="00B560FC">
            <w:pPr>
              <w:rPr>
                <w:rFonts w:ascii="Consolas" w:hAnsi="Consolas"/>
              </w:rPr>
            </w:pPr>
            <w:r w:rsidRPr="00C03EF5">
              <w:rPr>
                <w:rFonts w:ascii="Consolas" w:hAnsi="Consolas"/>
              </w:rPr>
              <w:t>TRUNC</w:t>
            </w:r>
          </w:p>
        </w:tc>
        <w:tc>
          <w:tcPr>
            <w:tcW w:w="2970" w:type="dxa"/>
          </w:tcPr>
          <w:p w14:paraId="2047F2B9" w14:textId="62D90ED3" w:rsidR="004071B4" w:rsidRDefault="004F5CED" w:rsidP="00B560FC">
            <w:r>
              <w:t>truncate to integer portion</w:t>
            </w:r>
          </w:p>
        </w:tc>
        <w:tc>
          <w:tcPr>
            <w:tcW w:w="11430" w:type="dxa"/>
          </w:tcPr>
          <w:p w14:paraId="03375CE8" w14:textId="77777777" w:rsidR="004071B4" w:rsidRDefault="004071B4" w:rsidP="00B560FC"/>
        </w:tc>
      </w:tr>
      <w:tr w:rsidR="004071B4" w14:paraId="7B10D092" w14:textId="77777777" w:rsidTr="00315F7A">
        <w:tc>
          <w:tcPr>
            <w:tcW w:w="16555" w:type="dxa"/>
            <w:gridSpan w:val="3"/>
            <w:shd w:val="clear" w:color="auto" w:fill="D9D9D9" w:themeFill="background1" w:themeFillShade="D9"/>
          </w:tcPr>
          <w:p w14:paraId="435DA85D" w14:textId="39482C91" w:rsidR="004071B4" w:rsidRPr="004071B4" w:rsidRDefault="004071B4" w:rsidP="00B560FC">
            <w:pPr>
              <w:rPr>
                <w:b/>
                <w:bCs/>
              </w:rPr>
            </w:pPr>
            <w:r w:rsidRPr="004071B4">
              <w:rPr>
                <w:b/>
                <w:bCs/>
              </w:rPr>
              <w:t>Binary Functions</w:t>
            </w:r>
          </w:p>
        </w:tc>
      </w:tr>
      <w:tr w:rsidR="004071B4" w14:paraId="049B0B29" w14:textId="77777777" w:rsidTr="00315F7A">
        <w:tc>
          <w:tcPr>
            <w:tcW w:w="2155" w:type="dxa"/>
          </w:tcPr>
          <w:p w14:paraId="4F1E7A9B" w14:textId="23CAB9B3" w:rsidR="004071B4" w:rsidRPr="00C03EF5" w:rsidRDefault="004071B4" w:rsidP="00B560FC">
            <w:pPr>
              <w:rPr>
                <w:rFonts w:ascii="Consolas" w:hAnsi="Consolas"/>
              </w:rPr>
            </w:pPr>
            <w:r w:rsidRPr="00C03EF5">
              <w:rPr>
                <w:rFonts w:ascii="Consolas" w:hAnsi="Consolas"/>
              </w:rPr>
              <w:t>MAX</w:t>
            </w:r>
          </w:p>
        </w:tc>
        <w:tc>
          <w:tcPr>
            <w:tcW w:w="2970" w:type="dxa"/>
          </w:tcPr>
          <w:p w14:paraId="5F527907" w14:textId="0EB3B444" w:rsidR="004071B4" w:rsidRDefault="004F5CED" w:rsidP="00B560FC">
            <w:r>
              <w:t>maximum of two arguments</w:t>
            </w:r>
          </w:p>
        </w:tc>
        <w:tc>
          <w:tcPr>
            <w:tcW w:w="11430" w:type="dxa"/>
          </w:tcPr>
          <w:p w14:paraId="79F9F0E2" w14:textId="77777777" w:rsidR="004071B4" w:rsidRDefault="004071B4" w:rsidP="00B560FC"/>
        </w:tc>
      </w:tr>
      <w:tr w:rsidR="004071B4" w14:paraId="73555914" w14:textId="77777777" w:rsidTr="00315F7A">
        <w:tc>
          <w:tcPr>
            <w:tcW w:w="2155" w:type="dxa"/>
          </w:tcPr>
          <w:p w14:paraId="4B07DD84" w14:textId="2D66BB11" w:rsidR="004071B4" w:rsidRPr="00C03EF5" w:rsidRDefault="004071B4" w:rsidP="00B560FC">
            <w:pPr>
              <w:rPr>
                <w:rFonts w:ascii="Consolas" w:hAnsi="Consolas"/>
              </w:rPr>
            </w:pPr>
            <w:r w:rsidRPr="00C03EF5">
              <w:rPr>
                <w:rFonts w:ascii="Consolas" w:hAnsi="Consolas"/>
              </w:rPr>
              <w:t>MIN</w:t>
            </w:r>
          </w:p>
        </w:tc>
        <w:tc>
          <w:tcPr>
            <w:tcW w:w="2970" w:type="dxa"/>
          </w:tcPr>
          <w:p w14:paraId="07C9DE95" w14:textId="2FB4D258" w:rsidR="004071B4" w:rsidRDefault="004F5CED" w:rsidP="00B560FC">
            <w:r>
              <w:t>minimum of two arguments</w:t>
            </w:r>
          </w:p>
        </w:tc>
        <w:tc>
          <w:tcPr>
            <w:tcW w:w="11430" w:type="dxa"/>
          </w:tcPr>
          <w:p w14:paraId="666CB47F" w14:textId="77777777" w:rsidR="004071B4" w:rsidRDefault="004071B4" w:rsidP="00B560FC"/>
        </w:tc>
      </w:tr>
      <w:tr w:rsidR="004071B4" w14:paraId="3E31BFC0" w14:textId="77777777" w:rsidTr="00315F7A">
        <w:tc>
          <w:tcPr>
            <w:tcW w:w="16555" w:type="dxa"/>
            <w:gridSpan w:val="3"/>
            <w:shd w:val="clear" w:color="auto" w:fill="D9D9D9" w:themeFill="background1" w:themeFillShade="D9"/>
          </w:tcPr>
          <w:p w14:paraId="2D76B606" w14:textId="1DB51C2E" w:rsidR="004071B4" w:rsidRPr="004071B4" w:rsidRDefault="004071B4" w:rsidP="00B560FC">
            <w:pPr>
              <w:rPr>
                <w:b/>
                <w:bCs/>
              </w:rPr>
            </w:pPr>
            <w:r w:rsidRPr="004071B4">
              <w:rPr>
                <w:b/>
                <w:bCs/>
              </w:rPr>
              <w:t>Constants</w:t>
            </w:r>
          </w:p>
        </w:tc>
      </w:tr>
      <w:tr w:rsidR="004071B4" w14:paraId="3CAAB2B5" w14:textId="77777777" w:rsidTr="00315F7A">
        <w:tc>
          <w:tcPr>
            <w:tcW w:w="2155" w:type="dxa"/>
          </w:tcPr>
          <w:p w14:paraId="1595EBBD" w14:textId="37976B57" w:rsidR="004071B4" w:rsidRPr="00C03EF5" w:rsidRDefault="004071B4" w:rsidP="00B560FC">
            <w:pPr>
              <w:rPr>
                <w:rFonts w:ascii="Consolas" w:hAnsi="Consolas"/>
              </w:rPr>
            </w:pPr>
            <w:r w:rsidRPr="00C03EF5">
              <w:rPr>
                <w:rFonts w:ascii="Consolas" w:hAnsi="Consolas"/>
              </w:rPr>
              <w:t>E</w:t>
            </w:r>
          </w:p>
        </w:tc>
        <w:tc>
          <w:tcPr>
            <w:tcW w:w="2970" w:type="dxa"/>
          </w:tcPr>
          <w:p w14:paraId="338173F9" w14:textId="46F6571B" w:rsidR="004071B4" w:rsidRPr="004F5CED" w:rsidRDefault="004F5CED" w:rsidP="00B560FC">
            <w:pPr>
              <w:rPr>
                <w:rFonts w:ascii="Consolas" w:hAnsi="Consolas"/>
                <w:i/>
                <w:iCs/>
              </w:rPr>
            </w:pPr>
            <w:r w:rsidRPr="004F5CED">
              <w:rPr>
                <w:rFonts w:ascii="Consolas" w:hAnsi="Consolas"/>
                <w:i/>
                <w:iCs/>
              </w:rPr>
              <w:t>e</w:t>
            </w:r>
          </w:p>
        </w:tc>
        <w:tc>
          <w:tcPr>
            <w:tcW w:w="11430" w:type="dxa"/>
          </w:tcPr>
          <w:p w14:paraId="084AE7C9" w14:textId="4EFCE3C9" w:rsidR="004071B4" w:rsidRDefault="004F5CED" w:rsidP="00B560FC">
            <w:r>
              <w:t>Euler’s number</w:t>
            </w:r>
          </w:p>
        </w:tc>
      </w:tr>
      <w:tr w:rsidR="004071B4" w14:paraId="76E0D71D" w14:textId="77777777" w:rsidTr="00315F7A">
        <w:tc>
          <w:tcPr>
            <w:tcW w:w="2155" w:type="dxa"/>
          </w:tcPr>
          <w:p w14:paraId="7B96956E" w14:textId="102AA050" w:rsidR="004071B4" w:rsidRPr="00C03EF5" w:rsidRDefault="004071B4" w:rsidP="00B560FC">
            <w:pPr>
              <w:rPr>
                <w:rFonts w:ascii="Consolas" w:hAnsi="Consolas"/>
              </w:rPr>
            </w:pPr>
            <w:r w:rsidRPr="00C03EF5">
              <w:rPr>
                <w:rFonts w:ascii="Consolas" w:hAnsi="Consolas"/>
              </w:rPr>
              <w:t>PI</w:t>
            </w:r>
          </w:p>
        </w:tc>
        <w:tc>
          <w:tcPr>
            <w:tcW w:w="2970" w:type="dxa"/>
          </w:tcPr>
          <w:p w14:paraId="5AEF8855" w14:textId="329346DF" w:rsidR="004071B4" w:rsidRPr="004F5CED" w:rsidRDefault="004F5CED" w:rsidP="00B560FC">
            <w:pPr>
              <w:rPr>
                <w:rFonts w:ascii="Consolas" w:hAnsi="Consolas"/>
              </w:rPr>
            </w:pPr>
            <w:r w:rsidRPr="004F5CED">
              <w:rPr>
                <w:rFonts w:ascii="Consolas" w:hAnsi="Consolas"/>
              </w:rPr>
              <w:t>π</w:t>
            </w:r>
          </w:p>
        </w:tc>
        <w:tc>
          <w:tcPr>
            <w:tcW w:w="11430" w:type="dxa"/>
          </w:tcPr>
          <w:p w14:paraId="324E09F5" w14:textId="57FA573C" w:rsidR="004071B4" w:rsidRDefault="004F5CED" w:rsidP="00B560FC">
            <w:r>
              <w:t>ratio of a circle’s circumference to its diameter</w:t>
            </w:r>
          </w:p>
        </w:tc>
      </w:tr>
    </w:tbl>
    <w:p w14:paraId="48CF6A61" w14:textId="349BDB20" w:rsidR="00B560FC" w:rsidRDefault="00B560FC" w:rsidP="00B560FC"/>
    <w:p w14:paraId="11E21069" w14:textId="033DD0A6" w:rsidR="0001633C" w:rsidRDefault="0001633C" w:rsidP="0001633C">
      <w:pPr>
        <w:pStyle w:val="Caption"/>
        <w:keepNext/>
      </w:pPr>
      <w:bookmarkStart w:id="8" w:name="_Ref102046490"/>
      <w:r>
        <w:lastRenderedPageBreak/>
        <w:t xml:space="preserve">Table </w:t>
      </w:r>
      <w:fldSimple w:instr=" SEQ Table \* ARABIC ">
        <w:r w:rsidR="00936AD0">
          <w:rPr>
            <w:noProof/>
          </w:rPr>
          <w:t>3</w:t>
        </w:r>
      </w:fldSimple>
      <w:r>
        <w:t>: Comparison Operators</w:t>
      </w:r>
      <w:bookmarkEnd w:id="8"/>
    </w:p>
    <w:tbl>
      <w:tblPr>
        <w:tblStyle w:val="TableGrid"/>
        <w:tblW w:w="0" w:type="auto"/>
        <w:tblLook w:val="04A0" w:firstRow="1" w:lastRow="0" w:firstColumn="1" w:lastColumn="0" w:noHBand="0" w:noVBand="1"/>
      </w:tblPr>
      <w:tblGrid>
        <w:gridCol w:w="2155"/>
        <w:gridCol w:w="2790"/>
      </w:tblGrid>
      <w:tr w:rsidR="0001633C" w14:paraId="526DD99B" w14:textId="77777777" w:rsidTr="00F16820">
        <w:tc>
          <w:tcPr>
            <w:tcW w:w="4945" w:type="dxa"/>
            <w:gridSpan w:val="2"/>
            <w:shd w:val="clear" w:color="auto" w:fill="D9D9D9" w:themeFill="background1" w:themeFillShade="D9"/>
          </w:tcPr>
          <w:p w14:paraId="490B52A1" w14:textId="24734C29" w:rsidR="0001633C" w:rsidRPr="0001633C" w:rsidRDefault="0001633C" w:rsidP="0001633C">
            <w:pPr>
              <w:tabs>
                <w:tab w:val="left" w:pos="2794"/>
              </w:tabs>
              <w:rPr>
                <w:b/>
                <w:bCs/>
              </w:rPr>
            </w:pPr>
            <w:r w:rsidRPr="0001633C">
              <w:rPr>
                <w:b/>
                <w:bCs/>
              </w:rPr>
              <w:t>Comparison Operators</w:t>
            </w:r>
            <w:r>
              <w:rPr>
                <w:b/>
                <w:bCs/>
              </w:rPr>
              <w:tab/>
            </w:r>
          </w:p>
        </w:tc>
      </w:tr>
      <w:tr w:rsidR="0001633C" w14:paraId="1D98AAD4" w14:textId="77777777" w:rsidTr="00F16820">
        <w:tc>
          <w:tcPr>
            <w:tcW w:w="2155" w:type="dxa"/>
          </w:tcPr>
          <w:p w14:paraId="5B41F775" w14:textId="0BB8DDCF" w:rsidR="0001633C" w:rsidRPr="0001633C" w:rsidRDefault="0001633C" w:rsidP="00B560FC">
            <w:pPr>
              <w:rPr>
                <w:rFonts w:ascii="Consolas" w:hAnsi="Consolas"/>
              </w:rPr>
            </w:pPr>
            <w:r>
              <w:rPr>
                <w:rFonts w:ascii="Consolas" w:hAnsi="Consolas"/>
              </w:rPr>
              <w:t>LT, &lt;</w:t>
            </w:r>
          </w:p>
        </w:tc>
        <w:tc>
          <w:tcPr>
            <w:tcW w:w="2790" w:type="dxa"/>
          </w:tcPr>
          <w:p w14:paraId="0CBF2FC7" w14:textId="19FDFFCC" w:rsidR="0001633C" w:rsidRDefault="0001633C" w:rsidP="00B560FC">
            <w:r>
              <w:t>less than</w:t>
            </w:r>
          </w:p>
        </w:tc>
      </w:tr>
      <w:tr w:rsidR="0001633C" w14:paraId="62B8A050" w14:textId="77777777" w:rsidTr="00F16820">
        <w:tc>
          <w:tcPr>
            <w:tcW w:w="2155" w:type="dxa"/>
          </w:tcPr>
          <w:p w14:paraId="04DE5013" w14:textId="3E3E6DB3" w:rsidR="0001633C" w:rsidRPr="0001633C" w:rsidRDefault="0001633C" w:rsidP="00B560FC">
            <w:pPr>
              <w:rPr>
                <w:rFonts w:ascii="Consolas" w:hAnsi="Consolas"/>
              </w:rPr>
            </w:pPr>
            <w:r>
              <w:rPr>
                <w:rFonts w:ascii="Consolas" w:hAnsi="Consolas"/>
              </w:rPr>
              <w:t>LE, &lt;=</w:t>
            </w:r>
          </w:p>
        </w:tc>
        <w:tc>
          <w:tcPr>
            <w:tcW w:w="2790" w:type="dxa"/>
          </w:tcPr>
          <w:p w14:paraId="5FB2A033" w14:textId="11775F57" w:rsidR="0001633C" w:rsidRDefault="0001633C" w:rsidP="00B560FC">
            <w:r>
              <w:t>less than</w:t>
            </w:r>
            <w:r>
              <w:t xml:space="preserve"> or equal to</w:t>
            </w:r>
          </w:p>
        </w:tc>
      </w:tr>
      <w:tr w:rsidR="0001633C" w14:paraId="44BBE8B5" w14:textId="77777777" w:rsidTr="00F16820">
        <w:tc>
          <w:tcPr>
            <w:tcW w:w="2155" w:type="dxa"/>
          </w:tcPr>
          <w:p w14:paraId="5FEB0A75" w14:textId="608AFB40" w:rsidR="0001633C" w:rsidRPr="0001633C" w:rsidRDefault="0001633C" w:rsidP="00B560FC">
            <w:pPr>
              <w:rPr>
                <w:rFonts w:ascii="Consolas" w:hAnsi="Consolas"/>
              </w:rPr>
            </w:pPr>
            <w:r>
              <w:rPr>
                <w:rFonts w:ascii="Consolas" w:hAnsi="Consolas"/>
              </w:rPr>
              <w:t>EQ, =</w:t>
            </w:r>
          </w:p>
        </w:tc>
        <w:tc>
          <w:tcPr>
            <w:tcW w:w="2790" w:type="dxa"/>
          </w:tcPr>
          <w:p w14:paraId="56FD0BD6" w14:textId="7619AFD3" w:rsidR="0001633C" w:rsidRDefault="0001633C" w:rsidP="00B560FC">
            <w:r>
              <w:t>equal to</w:t>
            </w:r>
          </w:p>
        </w:tc>
      </w:tr>
      <w:tr w:rsidR="0001633C" w14:paraId="7F786370" w14:textId="77777777" w:rsidTr="00F16820">
        <w:tc>
          <w:tcPr>
            <w:tcW w:w="2155" w:type="dxa"/>
          </w:tcPr>
          <w:p w14:paraId="77DB4B08" w14:textId="79C86BE5" w:rsidR="0001633C" w:rsidRPr="0001633C" w:rsidRDefault="0001633C" w:rsidP="00B560FC">
            <w:pPr>
              <w:rPr>
                <w:rFonts w:ascii="Consolas" w:hAnsi="Consolas"/>
              </w:rPr>
            </w:pPr>
            <w:r>
              <w:rPr>
                <w:rFonts w:ascii="Consolas" w:hAnsi="Consolas"/>
              </w:rPr>
              <w:t>NE, !=, &lt;&gt;</w:t>
            </w:r>
          </w:p>
        </w:tc>
        <w:tc>
          <w:tcPr>
            <w:tcW w:w="2790" w:type="dxa"/>
          </w:tcPr>
          <w:p w14:paraId="32DA6599" w14:textId="07FE4B8D" w:rsidR="0001633C" w:rsidRDefault="0001633C" w:rsidP="00B560FC">
            <w:r>
              <w:t xml:space="preserve">not </w:t>
            </w:r>
            <w:r>
              <w:t>equal to</w:t>
            </w:r>
          </w:p>
        </w:tc>
      </w:tr>
      <w:tr w:rsidR="0001633C" w14:paraId="272DFCAE" w14:textId="77777777" w:rsidTr="00F16820">
        <w:tc>
          <w:tcPr>
            <w:tcW w:w="2155" w:type="dxa"/>
          </w:tcPr>
          <w:p w14:paraId="488BBD1E" w14:textId="75F06793" w:rsidR="0001633C" w:rsidRPr="0001633C" w:rsidRDefault="0001633C" w:rsidP="00B560FC">
            <w:pPr>
              <w:rPr>
                <w:rFonts w:ascii="Consolas" w:hAnsi="Consolas"/>
              </w:rPr>
            </w:pPr>
            <w:r>
              <w:rPr>
                <w:rFonts w:ascii="Consolas" w:hAnsi="Consolas"/>
              </w:rPr>
              <w:t>GE, &gt;=</w:t>
            </w:r>
          </w:p>
        </w:tc>
        <w:tc>
          <w:tcPr>
            <w:tcW w:w="2790" w:type="dxa"/>
          </w:tcPr>
          <w:p w14:paraId="33E30470" w14:textId="5CBBD579" w:rsidR="0001633C" w:rsidRDefault="0001633C" w:rsidP="00B560FC">
            <w:r>
              <w:t xml:space="preserve">greater than or </w:t>
            </w:r>
            <w:r>
              <w:t>equal to</w:t>
            </w:r>
          </w:p>
        </w:tc>
      </w:tr>
      <w:tr w:rsidR="0001633C" w14:paraId="0F1A0E49" w14:textId="77777777" w:rsidTr="00F16820">
        <w:tc>
          <w:tcPr>
            <w:tcW w:w="2155" w:type="dxa"/>
          </w:tcPr>
          <w:p w14:paraId="2A435755" w14:textId="41060605" w:rsidR="0001633C" w:rsidRPr="0001633C" w:rsidRDefault="0001633C" w:rsidP="00B560FC">
            <w:pPr>
              <w:rPr>
                <w:rFonts w:ascii="Consolas" w:hAnsi="Consolas"/>
              </w:rPr>
            </w:pPr>
            <w:r>
              <w:rPr>
                <w:rFonts w:ascii="Consolas" w:hAnsi="Consolas"/>
              </w:rPr>
              <w:t>GT, &gt;</w:t>
            </w:r>
          </w:p>
        </w:tc>
        <w:tc>
          <w:tcPr>
            <w:tcW w:w="2790" w:type="dxa"/>
          </w:tcPr>
          <w:p w14:paraId="747A3397" w14:textId="0EE26475" w:rsidR="0001633C" w:rsidRDefault="0001633C" w:rsidP="00B560FC">
            <w:r>
              <w:t>greater than</w:t>
            </w:r>
          </w:p>
        </w:tc>
      </w:tr>
    </w:tbl>
    <w:p w14:paraId="5A322507" w14:textId="28B1BB24" w:rsidR="0001633C" w:rsidRDefault="0001633C" w:rsidP="00B560FC"/>
    <w:p w14:paraId="1F26685D" w14:textId="65619562" w:rsidR="00936AD0" w:rsidRDefault="00936AD0" w:rsidP="00936AD0">
      <w:pPr>
        <w:pStyle w:val="Caption"/>
        <w:keepNext/>
      </w:pPr>
      <w:bookmarkStart w:id="9" w:name="_Ref102047252"/>
      <w:r>
        <w:t xml:space="preserve">Table </w:t>
      </w:r>
      <w:fldSimple w:instr=" SEQ Table \* ARABIC ">
        <w:r>
          <w:rPr>
            <w:noProof/>
          </w:rPr>
          <w:t>4</w:t>
        </w:r>
      </w:fldSimple>
      <w:r>
        <w:t>: Logical Connectors</w:t>
      </w:r>
      <w:bookmarkEnd w:id="9"/>
    </w:p>
    <w:tbl>
      <w:tblPr>
        <w:tblStyle w:val="TableGrid"/>
        <w:tblW w:w="0" w:type="auto"/>
        <w:tblLook w:val="04A0" w:firstRow="1" w:lastRow="0" w:firstColumn="1" w:lastColumn="0" w:noHBand="0" w:noVBand="1"/>
      </w:tblPr>
      <w:tblGrid>
        <w:gridCol w:w="2155"/>
        <w:gridCol w:w="3240"/>
      </w:tblGrid>
      <w:tr w:rsidR="00936AD0" w14:paraId="71C00C6F" w14:textId="77777777" w:rsidTr="00F16820">
        <w:tc>
          <w:tcPr>
            <w:tcW w:w="5395" w:type="dxa"/>
            <w:gridSpan w:val="2"/>
            <w:shd w:val="clear" w:color="auto" w:fill="D9D9D9" w:themeFill="background1" w:themeFillShade="D9"/>
          </w:tcPr>
          <w:p w14:paraId="6049293E" w14:textId="16A88320" w:rsidR="00936AD0" w:rsidRPr="00936AD0" w:rsidRDefault="00936AD0" w:rsidP="00B560FC">
            <w:pPr>
              <w:rPr>
                <w:b/>
                <w:bCs/>
              </w:rPr>
            </w:pPr>
            <w:r w:rsidRPr="00936AD0">
              <w:rPr>
                <w:b/>
                <w:bCs/>
              </w:rPr>
              <w:t>Logical Connectors</w:t>
            </w:r>
          </w:p>
        </w:tc>
      </w:tr>
      <w:tr w:rsidR="00936AD0" w14:paraId="3120CAAD" w14:textId="77777777" w:rsidTr="00F16820">
        <w:tc>
          <w:tcPr>
            <w:tcW w:w="2155" w:type="dxa"/>
            <w:vAlign w:val="center"/>
          </w:tcPr>
          <w:p w14:paraId="6FA9E127" w14:textId="0DBF5CD5" w:rsidR="00936AD0" w:rsidRPr="00936AD0" w:rsidRDefault="00936AD0" w:rsidP="00B560FC">
            <w:pPr>
              <w:rPr>
                <w:rFonts w:ascii="Consolas" w:hAnsi="Consolas"/>
              </w:rPr>
            </w:pPr>
            <w:r>
              <w:rPr>
                <w:rFonts w:ascii="Consolas" w:hAnsi="Consolas"/>
              </w:rPr>
              <w:t>AND</w:t>
            </w:r>
          </w:p>
        </w:tc>
        <w:tc>
          <w:tcPr>
            <w:tcW w:w="3240" w:type="dxa"/>
          </w:tcPr>
          <w:tbl>
            <w:tblPr>
              <w:tblStyle w:val="TableGrid"/>
              <w:tblW w:w="0" w:type="auto"/>
              <w:tblLook w:val="04A0" w:firstRow="1" w:lastRow="0" w:firstColumn="1" w:lastColumn="0" w:noHBand="0" w:noVBand="1"/>
            </w:tblPr>
            <w:tblGrid>
              <w:gridCol w:w="876"/>
              <w:gridCol w:w="876"/>
              <w:gridCol w:w="1260"/>
            </w:tblGrid>
            <w:tr w:rsidR="00936AD0" w14:paraId="20B62F25" w14:textId="77777777" w:rsidTr="00F16820">
              <w:tc>
                <w:tcPr>
                  <w:tcW w:w="608" w:type="dxa"/>
                  <w:shd w:val="clear" w:color="auto" w:fill="D9D9D9" w:themeFill="background1" w:themeFillShade="D9"/>
                </w:tcPr>
                <w:p w14:paraId="116ED42C" w14:textId="4D338FF0" w:rsidR="00936AD0" w:rsidRPr="00F16820" w:rsidRDefault="00936AD0" w:rsidP="00B560FC">
                  <w:pPr>
                    <w:rPr>
                      <w:rFonts w:ascii="Consolas" w:hAnsi="Consolas"/>
                      <w:b/>
                      <w:bCs/>
                    </w:rPr>
                  </w:pPr>
                  <w:r w:rsidRPr="00F16820">
                    <w:rPr>
                      <w:rFonts w:ascii="Consolas" w:hAnsi="Consolas"/>
                      <w:b/>
                      <w:bCs/>
                    </w:rPr>
                    <w:t>A</w:t>
                  </w:r>
                </w:p>
              </w:tc>
              <w:tc>
                <w:tcPr>
                  <w:tcW w:w="540" w:type="dxa"/>
                  <w:shd w:val="clear" w:color="auto" w:fill="D9D9D9" w:themeFill="background1" w:themeFillShade="D9"/>
                </w:tcPr>
                <w:p w14:paraId="63CE4412" w14:textId="4E25B6C4" w:rsidR="00936AD0" w:rsidRPr="00F16820" w:rsidRDefault="00936AD0" w:rsidP="00B560FC">
                  <w:pPr>
                    <w:rPr>
                      <w:rFonts w:ascii="Consolas" w:hAnsi="Consolas"/>
                      <w:b/>
                      <w:bCs/>
                    </w:rPr>
                  </w:pPr>
                  <w:r w:rsidRPr="00F16820">
                    <w:rPr>
                      <w:rFonts w:ascii="Consolas" w:hAnsi="Consolas"/>
                      <w:b/>
                      <w:bCs/>
                    </w:rPr>
                    <w:t>B</w:t>
                  </w:r>
                </w:p>
              </w:tc>
              <w:tc>
                <w:tcPr>
                  <w:tcW w:w="1260" w:type="dxa"/>
                  <w:shd w:val="clear" w:color="auto" w:fill="D9D9D9" w:themeFill="background1" w:themeFillShade="D9"/>
                </w:tcPr>
                <w:p w14:paraId="7B164731" w14:textId="05C982B0" w:rsidR="00936AD0" w:rsidRPr="00F16820" w:rsidRDefault="00936AD0" w:rsidP="00B560FC">
                  <w:pPr>
                    <w:rPr>
                      <w:rFonts w:ascii="Consolas" w:hAnsi="Consolas"/>
                      <w:b/>
                      <w:bCs/>
                    </w:rPr>
                  </w:pPr>
                  <w:r w:rsidRPr="00F16820">
                    <w:rPr>
                      <w:rFonts w:ascii="Consolas" w:hAnsi="Consolas"/>
                      <w:b/>
                      <w:bCs/>
                    </w:rPr>
                    <w:t>A AND B</w:t>
                  </w:r>
                </w:p>
              </w:tc>
            </w:tr>
            <w:tr w:rsidR="00936AD0" w14:paraId="4AD0E37E" w14:textId="77777777" w:rsidTr="00F16820">
              <w:tc>
                <w:tcPr>
                  <w:tcW w:w="608" w:type="dxa"/>
                  <w:shd w:val="clear" w:color="auto" w:fill="auto"/>
                </w:tcPr>
                <w:p w14:paraId="083B5A2A" w14:textId="7DD4D1D9" w:rsidR="00936AD0" w:rsidRPr="00936AD0" w:rsidRDefault="00936AD0" w:rsidP="00B560FC">
                  <w:pPr>
                    <w:rPr>
                      <w:rFonts w:ascii="Consolas" w:hAnsi="Consolas"/>
                    </w:rPr>
                  </w:pPr>
                  <w:r>
                    <w:rPr>
                      <w:rFonts w:ascii="Consolas" w:hAnsi="Consolas"/>
                    </w:rPr>
                    <w:t>FALSE</w:t>
                  </w:r>
                </w:p>
              </w:tc>
              <w:tc>
                <w:tcPr>
                  <w:tcW w:w="540" w:type="dxa"/>
                  <w:shd w:val="clear" w:color="auto" w:fill="auto"/>
                </w:tcPr>
                <w:p w14:paraId="67FEA7D1" w14:textId="1300145F" w:rsidR="00936AD0" w:rsidRPr="00936AD0" w:rsidRDefault="00936AD0" w:rsidP="00B560FC">
                  <w:pPr>
                    <w:rPr>
                      <w:rFonts w:ascii="Consolas" w:hAnsi="Consolas"/>
                    </w:rPr>
                  </w:pPr>
                  <w:r>
                    <w:rPr>
                      <w:rFonts w:ascii="Consolas" w:hAnsi="Consolas"/>
                    </w:rPr>
                    <w:t>FALSE</w:t>
                  </w:r>
                </w:p>
              </w:tc>
              <w:tc>
                <w:tcPr>
                  <w:tcW w:w="1260" w:type="dxa"/>
                </w:tcPr>
                <w:p w14:paraId="2F78DD5C" w14:textId="59D05C81" w:rsidR="00936AD0" w:rsidRPr="00936AD0" w:rsidRDefault="00936AD0" w:rsidP="00B560FC">
                  <w:pPr>
                    <w:rPr>
                      <w:rFonts w:ascii="Consolas" w:hAnsi="Consolas"/>
                    </w:rPr>
                  </w:pPr>
                  <w:r>
                    <w:rPr>
                      <w:rFonts w:ascii="Consolas" w:hAnsi="Consolas"/>
                    </w:rPr>
                    <w:t>FALSE</w:t>
                  </w:r>
                </w:p>
              </w:tc>
            </w:tr>
            <w:tr w:rsidR="00936AD0" w14:paraId="311A5FF9" w14:textId="77777777" w:rsidTr="00F16820">
              <w:tc>
                <w:tcPr>
                  <w:tcW w:w="608" w:type="dxa"/>
                  <w:shd w:val="clear" w:color="auto" w:fill="auto"/>
                </w:tcPr>
                <w:p w14:paraId="16246498" w14:textId="38D7A113" w:rsidR="00936AD0" w:rsidRPr="00936AD0" w:rsidRDefault="00936AD0" w:rsidP="00B560FC">
                  <w:pPr>
                    <w:rPr>
                      <w:rFonts w:ascii="Consolas" w:hAnsi="Consolas"/>
                    </w:rPr>
                  </w:pPr>
                  <w:r>
                    <w:rPr>
                      <w:rFonts w:ascii="Consolas" w:hAnsi="Consolas"/>
                    </w:rPr>
                    <w:t>FALSE</w:t>
                  </w:r>
                </w:p>
              </w:tc>
              <w:tc>
                <w:tcPr>
                  <w:tcW w:w="540" w:type="dxa"/>
                  <w:shd w:val="clear" w:color="auto" w:fill="auto"/>
                </w:tcPr>
                <w:p w14:paraId="0D33E673" w14:textId="0B7ADBB4" w:rsidR="00936AD0" w:rsidRPr="00936AD0" w:rsidRDefault="00936AD0" w:rsidP="00B560FC">
                  <w:pPr>
                    <w:rPr>
                      <w:rFonts w:ascii="Consolas" w:hAnsi="Consolas"/>
                    </w:rPr>
                  </w:pPr>
                  <w:r>
                    <w:rPr>
                      <w:rFonts w:ascii="Consolas" w:hAnsi="Consolas"/>
                    </w:rPr>
                    <w:t>TRUE</w:t>
                  </w:r>
                </w:p>
              </w:tc>
              <w:tc>
                <w:tcPr>
                  <w:tcW w:w="1260" w:type="dxa"/>
                </w:tcPr>
                <w:p w14:paraId="1B1C8B58" w14:textId="32882AD5" w:rsidR="00936AD0" w:rsidRPr="00936AD0" w:rsidRDefault="00936AD0" w:rsidP="00B560FC">
                  <w:pPr>
                    <w:rPr>
                      <w:rFonts w:ascii="Consolas" w:hAnsi="Consolas"/>
                    </w:rPr>
                  </w:pPr>
                  <w:r>
                    <w:rPr>
                      <w:rFonts w:ascii="Consolas" w:hAnsi="Consolas"/>
                    </w:rPr>
                    <w:t>FALSE</w:t>
                  </w:r>
                </w:p>
              </w:tc>
            </w:tr>
            <w:tr w:rsidR="00936AD0" w14:paraId="4D12CE12" w14:textId="77777777" w:rsidTr="00F16820">
              <w:tc>
                <w:tcPr>
                  <w:tcW w:w="608" w:type="dxa"/>
                  <w:shd w:val="clear" w:color="auto" w:fill="auto"/>
                </w:tcPr>
                <w:p w14:paraId="13A56595" w14:textId="787E02BB" w:rsidR="00936AD0" w:rsidRPr="00936AD0" w:rsidRDefault="00936AD0" w:rsidP="00B560FC">
                  <w:pPr>
                    <w:rPr>
                      <w:rFonts w:ascii="Consolas" w:hAnsi="Consolas"/>
                    </w:rPr>
                  </w:pPr>
                  <w:r>
                    <w:rPr>
                      <w:rFonts w:ascii="Consolas" w:hAnsi="Consolas"/>
                    </w:rPr>
                    <w:t>TRUE</w:t>
                  </w:r>
                </w:p>
              </w:tc>
              <w:tc>
                <w:tcPr>
                  <w:tcW w:w="540" w:type="dxa"/>
                  <w:shd w:val="clear" w:color="auto" w:fill="auto"/>
                </w:tcPr>
                <w:p w14:paraId="4B36D24E" w14:textId="2682438C" w:rsidR="00936AD0" w:rsidRPr="00936AD0" w:rsidRDefault="00936AD0" w:rsidP="00B560FC">
                  <w:pPr>
                    <w:rPr>
                      <w:rFonts w:ascii="Consolas" w:hAnsi="Consolas"/>
                    </w:rPr>
                  </w:pPr>
                  <w:r>
                    <w:rPr>
                      <w:rFonts w:ascii="Consolas" w:hAnsi="Consolas"/>
                    </w:rPr>
                    <w:t>FALSE</w:t>
                  </w:r>
                </w:p>
              </w:tc>
              <w:tc>
                <w:tcPr>
                  <w:tcW w:w="1260" w:type="dxa"/>
                </w:tcPr>
                <w:p w14:paraId="112ED7A0" w14:textId="5EC1798E" w:rsidR="00936AD0" w:rsidRPr="00936AD0" w:rsidRDefault="00936AD0" w:rsidP="00B560FC">
                  <w:pPr>
                    <w:rPr>
                      <w:rFonts w:ascii="Consolas" w:hAnsi="Consolas"/>
                    </w:rPr>
                  </w:pPr>
                  <w:r>
                    <w:rPr>
                      <w:rFonts w:ascii="Consolas" w:hAnsi="Consolas"/>
                    </w:rPr>
                    <w:t>FALSE</w:t>
                  </w:r>
                </w:p>
              </w:tc>
            </w:tr>
            <w:tr w:rsidR="00936AD0" w14:paraId="2E51B83A" w14:textId="77777777" w:rsidTr="00F16820">
              <w:tc>
                <w:tcPr>
                  <w:tcW w:w="608" w:type="dxa"/>
                  <w:shd w:val="clear" w:color="auto" w:fill="auto"/>
                </w:tcPr>
                <w:p w14:paraId="4AB44724" w14:textId="2F5B31FF" w:rsidR="00936AD0" w:rsidRPr="00936AD0" w:rsidRDefault="00936AD0" w:rsidP="00B560FC">
                  <w:pPr>
                    <w:rPr>
                      <w:rFonts w:ascii="Consolas" w:hAnsi="Consolas"/>
                    </w:rPr>
                  </w:pPr>
                  <w:r>
                    <w:rPr>
                      <w:rFonts w:ascii="Consolas" w:hAnsi="Consolas"/>
                    </w:rPr>
                    <w:t>TRUE</w:t>
                  </w:r>
                </w:p>
              </w:tc>
              <w:tc>
                <w:tcPr>
                  <w:tcW w:w="540" w:type="dxa"/>
                  <w:shd w:val="clear" w:color="auto" w:fill="auto"/>
                </w:tcPr>
                <w:p w14:paraId="011A1F47" w14:textId="1F4BA018" w:rsidR="00936AD0" w:rsidRPr="00936AD0" w:rsidRDefault="00936AD0" w:rsidP="00B560FC">
                  <w:pPr>
                    <w:rPr>
                      <w:rFonts w:ascii="Consolas" w:hAnsi="Consolas"/>
                    </w:rPr>
                  </w:pPr>
                  <w:r>
                    <w:rPr>
                      <w:rFonts w:ascii="Consolas" w:hAnsi="Consolas"/>
                    </w:rPr>
                    <w:t>TRUE</w:t>
                  </w:r>
                </w:p>
              </w:tc>
              <w:tc>
                <w:tcPr>
                  <w:tcW w:w="1260" w:type="dxa"/>
                </w:tcPr>
                <w:p w14:paraId="622E892F" w14:textId="23B1615D" w:rsidR="00936AD0" w:rsidRPr="00936AD0" w:rsidRDefault="00936AD0" w:rsidP="00B560FC">
                  <w:pPr>
                    <w:rPr>
                      <w:rFonts w:ascii="Consolas" w:hAnsi="Consolas"/>
                    </w:rPr>
                  </w:pPr>
                  <w:r>
                    <w:rPr>
                      <w:rFonts w:ascii="Consolas" w:hAnsi="Consolas"/>
                    </w:rPr>
                    <w:t>TRUE</w:t>
                  </w:r>
                </w:p>
              </w:tc>
            </w:tr>
          </w:tbl>
          <w:p w14:paraId="632F857C" w14:textId="1F9BA2D3" w:rsidR="00936AD0" w:rsidRDefault="00936AD0" w:rsidP="00B560FC"/>
        </w:tc>
      </w:tr>
      <w:tr w:rsidR="00936AD0" w14:paraId="08C0703C" w14:textId="77777777" w:rsidTr="00F16820">
        <w:tc>
          <w:tcPr>
            <w:tcW w:w="2155" w:type="dxa"/>
            <w:vAlign w:val="center"/>
          </w:tcPr>
          <w:p w14:paraId="520C2683" w14:textId="4E8F75EA" w:rsidR="00936AD0" w:rsidRPr="00936AD0" w:rsidRDefault="00936AD0" w:rsidP="00B560FC">
            <w:pPr>
              <w:rPr>
                <w:rFonts w:ascii="Consolas" w:hAnsi="Consolas"/>
              </w:rPr>
            </w:pPr>
            <w:r>
              <w:rPr>
                <w:rFonts w:ascii="Consolas" w:hAnsi="Consolas"/>
              </w:rPr>
              <w:t>OR</w:t>
            </w:r>
          </w:p>
        </w:tc>
        <w:tc>
          <w:tcPr>
            <w:tcW w:w="3240" w:type="dxa"/>
          </w:tcPr>
          <w:tbl>
            <w:tblPr>
              <w:tblStyle w:val="TableGrid"/>
              <w:tblW w:w="0" w:type="auto"/>
              <w:tblLook w:val="04A0" w:firstRow="1" w:lastRow="0" w:firstColumn="1" w:lastColumn="0" w:noHBand="0" w:noVBand="1"/>
            </w:tblPr>
            <w:tblGrid>
              <w:gridCol w:w="876"/>
              <w:gridCol w:w="876"/>
              <w:gridCol w:w="1260"/>
            </w:tblGrid>
            <w:tr w:rsidR="00F16820" w14:paraId="408B1EF2" w14:textId="77777777" w:rsidTr="004059DD">
              <w:tc>
                <w:tcPr>
                  <w:tcW w:w="608" w:type="dxa"/>
                  <w:shd w:val="clear" w:color="auto" w:fill="D9D9D9" w:themeFill="background1" w:themeFillShade="D9"/>
                </w:tcPr>
                <w:p w14:paraId="637693BB" w14:textId="77777777" w:rsidR="00F16820" w:rsidRPr="00F16820" w:rsidRDefault="00F16820" w:rsidP="00F16820">
                  <w:pPr>
                    <w:rPr>
                      <w:rFonts w:ascii="Consolas" w:hAnsi="Consolas"/>
                      <w:b/>
                      <w:bCs/>
                    </w:rPr>
                  </w:pPr>
                  <w:r w:rsidRPr="00F16820">
                    <w:rPr>
                      <w:rFonts w:ascii="Consolas" w:hAnsi="Consolas"/>
                      <w:b/>
                      <w:bCs/>
                    </w:rPr>
                    <w:t>A</w:t>
                  </w:r>
                </w:p>
              </w:tc>
              <w:tc>
                <w:tcPr>
                  <w:tcW w:w="540" w:type="dxa"/>
                  <w:shd w:val="clear" w:color="auto" w:fill="D9D9D9" w:themeFill="background1" w:themeFillShade="D9"/>
                </w:tcPr>
                <w:p w14:paraId="570E4918" w14:textId="77777777" w:rsidR="00F16820" w:rsidRPr="00F16820" w:rsidRDefault="00F16820" w:rsidP="00F16820">
                  <w:pPr>
                    <w:rPr>
                      <w:rFonts w:ascii="Consolas" w:hAnsi="Consolas"/>
                      <w:b/>
                      <w:bCs/>
                    </w:rPr>
                  </w:pPr>
                  <w:r w:rsidRPr="00F16820">
                    <w:rPr>
                      <w:rFonts w:ascii="Consolas" w:hAnsi="Consolas"/>
                      <w:b/>
                      <w:bCs/>
                    </w:rPr>
                    <w:t>B</w:t>
                  </w:r>
                </w:p>
              </w:tc>
              <w:tc>
                <w:tcPr>
                  <w:tcW w:w="1260" w:type="dxa"/>
                  <w:shd w:val="clear" w:color="auto" w:fill="D9D9D9" w:themeFill="background1" w:themeFillShade="D9"/>
                </w:tcPr>
                <w:p w14:paraId="5A170797" w14:textId="5A955BDC" w:rsidR="00F16820" w:rsidRPr="00F16820" w:rsidRDefault="00F16820" w:rsidP="00F16820">
                  <w:pPr>
                    <w:rPr>
                      <w:rFonts w:ascii="Consolas" w:hAnsi="Consolas"/>
                      <w:b/>
                      <w:bCs/>
                    </w:rPr>
                  </w:pPr>
                  <w:r w:rsidRPr="00F16820">
                    <w:rPr>
                      <w:rFonts w:ascii="Consolas" w:hAnsi="Consolas"/>
                      <w:b/>
                      <w:bCs/>
                    </w:rPr>
                    <w:t xml:space="preserve">A </w:t>
                  </w:r>
                  <w:r>
                    <w:rPr>
                      <w:rFonts w:ascii="Consolas" w:hAnsi="Consolas"/>
                      <w:b/>
                      <w:bCs/>
                    </w:rPr>
                    <w:t>OR</w:t>
                  </w:r>
                  <w:r w:rsidRPr="00F16820">
                    <w:rPr>
                      <w:rFonts w:ascii="Consolas" w:hAnsi="Consolas"/>
                      <w:b/>
                      <w:bCs/>
                    </w:rPr>
                    <w:t xml:space="preserve"> B</w:t>
                  </w:r>
                </w:p>
              </w:tc>
            </w:tr>
            <w:tr w:rsidR="00F16820" w14:paraId="3A1A165F" w14:textId="77777777" w:rsidTr="004059DD">
              <w:tc>
                <w:tcPr>
                  <w:tcW w:w="608" w:type="dxa"/>
                  <w:shd w:val="clear" w:color="auto" w:fill="auto"/>
                </w:tcPr>
                <w:p w14:paraId="342F03C1" w14:textId="77777777" w:rsidR="00F16820" w:rsidRPr="00936AD0" w:rsidRDefault="00F16820" w:rsidP="00F16820">
                  <w:pPr>
                    <w:rPr>
                      <w:rFonts w:ascii="Consolas" w:hAnsi="Consolas"/>
                    </w:rPr>
                  </w:pPr>
                  <w:r>
                    <w:rPr>
                      <w:rFonts w:ascii="Consolas" w:hAnsi="Consolas"/>
                    </w:rPr>
                    <w:t>FALSE</w:t>
                  </w:r>
                </w:p>
              </w:tc>
              <w:tc>
                <w:tcPr>
                  <w:tcW w:w="540" w:type="dxa"/>
                  <w:shd w:val="clear" w:color="auto" w:fill="auto"/>
                </w:tcPr>
                <w:p w14:paraId="0AAFD4CA" w14:textId="77777777" w:rsidR="00F16820" w:rsidRPr="00936AD0" w:rsidRDefault="00F16820" w:rsidP="00F16820">
                  <w:pPr>
                    <w:rPr>
                      <w:rFonts w:ascii="Consolas" w:hAnsi="Consolas"/>
                    </w:rPr>
                  </w:pPr>
                  <w:r>
                    <w:rPr>
                      <w:rFonts w:ascii="Consolas" w:hAnsi="Consolas"/>
                    </w:rPr>
                    <w:t>FALSE</w:t>
                  </w:r>
                </w:p>
              </w:tc>
              <w:tc>
                <w:tcPr>
                  <w:tcW w:w="1260" w:type="dxa"/>
                </w:tcPr>
                <w:p w14:paraId="1682FC69" w14:textId="77777777" w:rsidR="00F16820" w:rsidRPr="00936AD0" w:rsidRDefault="00F16820" w:rsidP="00F16820">
                  <w:pPr>
                    <w:rPr>
                      <w:rFonts w:ascii="Consolas" w:hAnsi="Consolas"/>
                    </w:rPr>
                  </w:pPr>
                  <w:r>
                    <w:rPr>
                      <w:rFonts w:ascii="Consolas" w:hAnsi="Consolas"/>
                    </w:rPr>
                    <w:t>FALSE</w:t>
                  </w:r>
                </w:p>
              </w:tc>
            </w:tr>
            <w:tr w:rsidR="00F16820" w14:paraId="6D740B3C" w14:textId="77777777" w:rsidTr="004059DD">
              <w:tc>
                <w:tcPr>
                  <w:tcW w:w="608" w:type="dxa"/>
                  <w:shd w:val="clear" w:color="auto" w:fill="auto"/>
                </w:tcPr>
                <w:p w14:paraId="15D90644" w14:textId="77777777" w:rsidR="00F16820" w:rsidRPr="00936AD0" w:rsidRDefault="00F16820" w:rsidP="00F16820">
                  <w:pPr>
                    <w:rPr>
                      <w:rFonts w:ascii="Consolas" w:hAnsi="Consolas"/>
                    </w:rPr>
                  </w:pPr>
                  <w:r>
                    <w:rPr>
                      <w:rFonts w:ascii="Consolas" w:hAnsi="Consolas"/>
                    </w:rPr>
                    <w:t>FALSE</w:t>
                  </w:r>
                </w:p>
              </w:tc>
              <w:tc>
                <w:tcPr>
                  <w:tcW w:w="540" w:type="dxa"/>
                  <w:shd w:val="clear" w:color="auto" w:fill="auto"/>
                </w:tcPr>
                <w:p w14:paraId="41D22AAE" w14:textId="77777777" w:rsidR="00F16820" w:rsidRPr="00936AD0" w:rsidRDefault="00F16820" w:rsidP="00F16820">
                  <w:pPr>
                    <w:rPr>
                      <w:rFonts w:ascii="Consolas" w:hAnsi="Consolas"/>
                    </w:rPr>
                  </w:pPr>
                  <w:r>
                    <w:rPr>
                      <w:rFonts w:ascii="Consolas" w:hAnsi="Consolas"/>
                    </w:rPr>
                    <w:t>TRUE</w:t>
                  </w:r>
                </w:p>
              </w:tc>
              <w:tc>
                <w:tcPr>
                  <w:tcW w:w="1260" w:type="dxa"/>
                </w:tcPr>
                <w:p w14:paraId="36BC3618" w14:textId="214E6326" w:rsidR="00F16820" w:rsidRPr="00936AD0" w:rsidRDefault="00F16820" w:rsidP="00F16820">
                  <w:pPr>
                    <w:rPr>
                      <w:rFonts w:ascii="Consolas" w:hAnsi="Consolas"/>
                    </w:rPr>
                  </w:pPr>
                  <w:r>
                    <w:rPr>
                      <w:rFonts w:ascii="Consolas" w:hAnsi="Consolas"/>
                    </w:rPr>
                    <w:t>TRUE</w:t>
                  </w:r>
                </w:p>
              </w:tc>
            </w:tr>
            <w:tr w:rsidR="00F16820" w14:paraId="07CA0B24" w14:textId="77777777" w:rsidTr="004059DD">
              <w:tc>
                <w:tcPr>
                  <w:tcW w:w="608" w:type="dxa"/>
                  <w:shd w:val="clear" w:color="auto" w:fill="auto"/>
                </w:tcPr>
                <w:p w14:paraId="17DFF8CE" w14:textId="77777777" w:rsidR="00F16820" w:rsidRPr="00936AD0" w:rsidRDefault="00F16820" w:rsidP="00F16820">
                  <w:pPr>
                    <w:rPr>
                      <w:rFonts w:ascii="Consolas" w:hAnsi="Consolas"/>
                    </w:rPr>
                  </w:pPr>
                  <w:r>
                    <w:rPr>
                      <w:rFonts w:ascii="Consolas" w:hAnsi="Consolas"/>
                    </w:rPr>
                    <w:t>TRUE</w:t>
                  </w:r>
                </w:p>
              </w:tc>
              <w:tc>
                <w:tcPr>
                  <w:tcW w:w="540" w:type="dxa"/>
                  <w:shd w:val="clear" w:color="auto" w:fill="auto"/>
                </w:tcPr>
                <w:p w14:paraId="0658C1FE" w14:textId="77777777" w:rsidR="00F16820" w:rsidRPr="00936AD0" w:rsidRDefault="00F16820" w:rsidP="00F16820">
                  <w:pPr>
                    <w:rPr>
                      <w:rFonts w:ascii="Consolas" w:hAnsi="Consolas"/>
                    </w:rPr>
                  </w:pPr>
                  <w:r>
                    <w:rPr>
                      <w:rFonts w:ascii="Consolas" w:hAnsi="Consolas"/>
                    </w:rPr>
                    <w:t>FALSE</w:t>
                  </w:r>
                </w:p>
              </w:tc>
              <w:tc>
                <w:tcPr>
                  <w:tcW w:w="1260" w:type="dxa"/>
                </w:tcPr>
                <w:p w14:paraId="1616E7DF" w14:textId="536FF0E9" w:rsidR="00F16820" w:rsidRPr="00936AD0" w:rsidRDefault="00F16820" w:rsidP="00F16820">
                  <w:pPr>
                    <w:rPr>
                      <w:rFonts w:ascii="Consolas" w:hAnsi="Consolas"/>
                    </w:rPr>
                  </w:pPr>
                  <w:r>
                    <w:rPr>
                      <w:rFonts w:ascii="Consolas" w:hAnsi="Consolas"/>
                    </w:rPr>
                    <w:t>TRUE</w:t>
                  </w:r>
                </w:p>
              </w:tc>
            </w:tr>
            <w:tr w:rsidR="00F16820" w14:paraId="7E0CBABC" w14:textId="77777777" w:rsidTr="004059DD">
              <w:tc>
                <w:tcPr>
                  <w:tcW w:w="608" w:type="dxa"/>
                  <w:shd w:val="clear" w:color="auto" w:fill="auto"/>
                </w:tcPr>
                <w:p w14:paraId="6D1A0F3C" w14:textId="77777777" w:rsidR="00F16820" w:rsidRPr="00936AD0" w:rsidRDefault="00F16820" w:rsidP="00F16820">
                  <w:pPr>
                    <w:rPr>
                      <w:rFonts w:ascii="Consolas" w:hAnsi="Consolas"/>
                    </w:rPr>
                  </w:pPr>
                  <w:r>
                    <w:rPr>
                      <w:rFonts w:ascii="Consolas" w:hAnsi="Consolas"/>
                    </w:rPr>
                    <w:t>TRUE</w:t>
                  </w:r>
                </w:p>
              </w:tc>
              <w:tc>
                <w:tcPr>
                  <w:tcW w:w="540" w:type="dxa"/>
                  <w:shd w:val="clear" w:color="auto" w:fill="auto"/>
                </w:tcPr>
                <w:p w14:paraId="1BC7629E" w14:textId="77777777" w:rsidR="00F16820" w:rsidRPr="00936AD0" w:rsidRDefault="00F16820" w:rsidP="00F16820">
                  <w:pPr>
                    <w:rPr>
                      <w:rFonts w:ascii="Consolas" w:hAnsi="Consolas"/>
                    </w:rPr>
                  </w:pPr>
                  <w:r>
                    <w:rPr>
                      <w:rFonts w:ascii="Consolas" w:hAnsi="Consolas"/>
                    </w:rPr>
                    <w:t>TRUE</w:t>
                  </w:r>
                </w:p>
              </w:tc>
              <w:tc>
                <w:tcPr>
                  <w:tcW w:w="1260" w:type="dxa"/>
                </w:tcPr>
                <w:p w14:paraId="4B1EF794" w14:textId="77777777" w:rsidR="00F16820" w:rsidRPr="00936AD0" w:rsidRDefault="00F16820" w:rsidP="00F16820">
                  <w:pPr>
                    <w:rPr>
                      <w:rFonts w:ascii="Consolas" w:hAnsi="Consolas"/>
                    </w:rPr>
                  </w:pPr>
                  <w:r>
                    <w:rPr>
                      <w:rFonts w:ascii="Consolas" w:hAnsi="Consolas"/>
                    </w:rPr>
                    <w:t>TRUE</w:t>
                  </w:r>
                </w:p>
              </w:tc>
            </w:tr>
          </w:tbl>
          <w:p w14:paraId="372E5D5C" w14:textId="1AFC7DE6" w:rsidR="00936AD0" w:rsidRDefault="00936AD0" w:rsidP="00B560FC"/>
        </w:tc>
      </w:tr>
      <w:tr w:rsidR="00936AD0" w14:paraId="64894BA7" w14:textId="77777777" w:rsidTr="00F16820">
        <w:tc>
          <w:tcPr>
            <w:tcW w:w="2155" w:type="dxa"/>
            <w:vAlign w:val="center"/>
          </w:tcPr>
          <w:p w14:paraId="599E7128" w14:textId="08EF8E1B" w:rsidR="00936AD0" w:rsidRPr="00936AD0" w:rsidRDefault="00936AD0" w:rsidP="00B560FC">
            <w:pPr>
              <w:rPr>
                <w:rFonts w:ascii="Consolas" w:hAnsi="Consolas"/>
              </w:rPr>
            </w:pPr>
            <w:r>
              <w:rPr>
                <w:rFonts w:ascii="Consolas" w:hAnsi="Consolas"/>
              </w:rPr>
              <w:t>XOR</w:t>
            </w:r>
          </w:p>
        </w:tc>
        <w:tc>
          <w:tcPr>
            <w:tcW w:w="3240" w:type="dxa"/>
          </w:tcPr>
          <w:tbl>
            <w:tblPr>
              <w:tblStyle w:val="TableGrid"/>
              <w:tblW w:w="0" w:type="auto"/>
              <w:tblLook w:val="04A0" w:firstRow="1" w:lastRow="0" w:firstColumn="1" w:lastColumn="0" w:noHBand="0" w:noVBand="1"/>
            </w:tblPr>
            <w:tblGrid>
              <w:gridCol w:w="876"/>
              <w:gridCol w:w="876"/>
              <w:gridCol w:w="1260"/>
            </w:tblGrid>
            <w:tr w:rsidR="00F16820" w14:paraId="5FCAD187" w14:textId="77777777" w:rsidTr="004059DD">
              <w:tc>
                <w:tcPr>
                  <w:tcW w:w="608" w:type="dxa"/>
                  <w:shd w:val="clear" w:color="auto" w:fill="D9D9D9" w:themeFill="background1" w:themeFillShade="D9"/>
                </w:tcPr>
                <w:p w14:paraId="37495921" w14:textId="77777777" w:rsidR="00F16820" w:rsidRPr="00F16820" w:rsidRDefault="00F16820" w:rsidP="00F16820">
                  <w:pPr>
                    <w:rPr>
                      <w:rFonts w:ascii="Consolas" w:hAnsi="Consolas"/>
                      <w:b/>
                      <w:bCs/>
                    </w:rPr>
                  </w:pPr>
                  <w:r w:rsidRPr="00F16820">
                    <w:rPr>
                      <w:rFonts w:ascii="Consolas" w:hAnsi="Consolas"/>
                      <w:b/>
                      <w:bCs/>
                    </w:rPr>
                    <w:t>A</w:t>
                  </w:r>
                </w:p>
              </w:tc>
              <w:tc>
                <w:tcPr>
                  <w:tcW w:w="540" w:type="dxa"/>
                  <w:shd w:val="clear" w:color="auto" w:fill="D9D9D9" w:themeFill="background1" w:themeFillShade="D9"/>
                </w:tcPr>
                <w:p w14:paraId="13ED1B36" w14:textId="77777777" w:rsidR="00F16820" w:rsidRPr="00F16820" w:rsidRDefault="00F16820" w:rsidP="00F16820">
                  <w:pPr>
                    <w:rPr>
                      <w:rFonts w:ascii="Consolas" w:hAnsi="Consolas"/>
                      <w:b/>
                      <w:bCs/>
                    </w:rPr>
                  </w:pPr>
                  <w:r w:rsidRPr="00F16820">
                    <w:rPr>
                      <w:rFonts w:ascii="Consolas" w:hAnsi="Consolas"/>
                      <w:b/>
                      <w:bCs/>
                    </w:rPr>
                    <w:t>B</w:t>
                  </w:r>
                </w:p>
              </w:tc>
              <w:tc>
                <w:tcPr>
                  <w:tcW w:w="1260" w:type="dxa"/>
                  <w:shd w:val="clear" w:color="auto" w:fill="D9D9D9" w:themeFill="background1" w:themeFillShade="D9"/>
                </w:tcPr>
                <w:p w14:paraId="0A39A064" w14:textId="6489B4F4" w:rsidR="00F16820" w:rsidRPr="00F16820" w:rsidRDefault="00F16820" w:rsidP="00F16820">
                  <w:pPr>
                    <w:rPr>
                      <w:rFonts w:ascii="Consolas" w:hAnsi="Consolas"/>
                      <w:b/>
                      <w:bCs/>
                    </w:rPr>
                  </w:pPr>
                  <w:r w:rsidRPr="00F16820">
                    <w:rPr>
                      <w:rFonts w:ascii="Consolas" w:hAnsi="Consolas"/>
                      <w:b/>
                      <w:bCs/>
                    </w:rPr>
                    <w:t xml:space="preserve">A </w:t>
                  </w:r>
                  <w:r>
                    <w:rPr>
                      <w:rFonts w:ascii="Consolas" w:hAnsi="Consolas"/>
                      <w:b/>
                      <w:bCs/>
                    </w:rPr>
                    <w:t>XOR</w:t>
                  </w:r>
                  <w:r w:rsidRPr="00F16820">
                    <w:rPr>
                      <w:rFonts w:ascii="Consolas" w:hAnsi="Consolas"/>
                      <w:b/>
                      <w:bCs/>
                    </w:rPr>
                    <w:t xml:space="preserve"> B</w:t>
                  </w:r>
                </w:p>
              </w:tc>
            </w:tr>
            <w:tr w:rsidR="00F16820" w14:paraId="37B7485E" w14:textId="77777777" w:rsidTr="004059DD">
              <w:tc>
                <w:tcPr>
                  <w:tcW w:w="608" w:type="dxa"/>
                  <w:shd w:val="clear" w:color="auto" w:fill="auto"/>
                </w:tcPr>
                <w:p w14:paraId="02D5008A" w14:textId="77777777" w:rsidR="00F16820" w:rsidRPr="00936AD0" w:rsidRDefault="00F16820" w:rsidP="00F16820">
                  <w:pPr>
                    <w:rPr>
                      <w:rFonts w:ascii="Consolas" w:hAnsi="Consolas"/>
                    </w:rPr>
                  </w:pPr>
                  <w:r>
                    <w:rPr>
                      <w:rFonts w:ascii="Consolas" w:hAnsi="Consolas"/>
                    </w:rPr>
                    <w:t>FALSE</w:t>
                  </w:r>
                </w:p>
              </w:tc>
              <w:tc>
                <w:tcPr>
                  <w:tcW w:w="540" w:type="dxa"/>
                  <w:shd w:val="clear" w:color="auto" w:fill="auto"/>
                </w:tcPr>
                <w:p w14:paraId="40824F1A" w14:textId="77777777" w:rsidR="00F16820" w:rsidRPr="00936AD0" w:rsidRDefault="00F16820" w:rsidP="00F16820">
                  <w:pPr>
                    <w:rPr>
                      <w:rFonts w:ascii="Consolas" w:hAnsi="Consolas"/>
                    </w:rPr>
                  </w:pPr>
                  <w:r>
                    <w:rPr>
                      <w:rFonts w:ascii="Consolas" w:hAnsi="Consolas"/>
                    </w:rPr>
                    <w:t>FALSE</w:t>
                  </w:r>
                </w:p>
              </w:tc>
              <w:tc>
                <w:tcPr>
                  <w:tcW w:w="1260" w:type="dxa"/>
                </w:tcPr>
                <w:p w14:paraId="62216F4A" w14:textId="77777777" w:rsidR="00F16820" w:rsidRPr="00936AD0" w:rsidRDefault="00F16820" w:rsidP="00F16820">
                  <w:pPr>
                    <w:rPr>
                      <w:rFonts w:ascii="Consolas" w:hAnsi="Consolas"/>
                    </w:rPr>
                  </w:pPr>
                  <w:r>
                    <w:rPr>
                      <w:rFonts w:ascii="Consolas" w:hAnsi="Consolas"/>
                    </w:rPr>
                    <w:t>FALSE</w:t>
                  </w:r>
                </w:p>
              </w:tc>
            </w:tr>
            <w:tr w:rsidR="00F16820" w14:paraId="1FC6309D" w14:textId="77777777" w:rsidTr="004059DD">
              <w:tc>
                <w:tcPr>
                  <w:tcW w:w="608" w:type="dxa"/>
                  <w:shd w:val="clear" w:color="auto" w:fill="auto"/>
                </w:tcPr>
                <w:p w14:paraId="0D6019DD" w14:textId="77777777" w:rsidR="00F16820" w:rsidRPr="00936AD0" w:rsidRDefault="00F16820" w:rsidP="00F16820">
                  <w:pPr>
                    <w:rPr>
                      <w:rFonts w:ascii="Consolas" w:hAnsi="Consolas"/>
                    </w:rPr>
                  </w:pPr>
                  <w:r>
                    <w:rPr>
                      <w:rFonts w:ascii="Consolas" w:hAnsi="Consolas"/>
                    </w:rPr>
                    <w:t>FALSE</w:t>
                  </w:r>
                </w:p>
              </w:tc>
              <w:tc>
                <w:tcPr>
                  <w:tcW w:w="540" w:type="dxa"/>
                  <w:shd w:val="clear" w:color="auto" w:fill="auto"/>
                </w:tcPr>
                <w:p w14:paraId="3ACCF359" w14:textId="77777777" w:rsidR="00F16820" w:rsidRPr="00936AD0" w:rsidRDefault="00F16820" w:rsidP="00F16820">
                  <w:pPr>
                    <w:rPr>
                      <w:rFonts w:ascii="Consolas" w:hAnsi="Consolas"/>
                    </w:rPr>
                  </w:pPr>
                  <w:r>
                    <w:rPr>
                      <w:rFonts w:ascii="Consolas" w:hAnsi="Consolas"/>
                    </w:rPr>
                    <w:t>TRUE</w:t>
                  </w:r>
                </w:p>
              </w:tc>
              <w:tc>
                <w:tcPr>
                  <w:tcW w:w="1260" w:type="dxa"/>
                </w:tcPr>
                <w:p w14:paraId="63A082C8" w14:textId="6D00FD6E" w:rsidR="00F16820" w:rsidRPr="00936AD0" w:rsidRDefault="00F16820" w:rsidP="00F16820">
                  <w:pPr>
                    <w:rPr>
                      <w:rFonts w:ascii="Consolas" w:hAnsi="Consolas"/>
                    </w:rPr>
                  </w:pPr>
                  <w:r>
                    <w:rPr>
                      <w:rFonts w:ascii="Consolas" w:hAnsi="Consolas"/>
                    </w:rPr>
                    <w:t>TRUE</w:t>
                  </w:r>
                </w:p>
              </w:tc>
            </w:tr>
            <w:tr w:rsidR="00F16820" w14:paraId="72411B62" w14:textId="77777777" w:rsidTr="004059DD">
              <w:tc>
                <w:tcPr>
                  <w:tcW w:w="608" w:type="dxa"/>
                  <w:shd w:val="clear" w:color="auto" w:fill="auto"/>
                </w:tcPr>
                <w:p w14:paraId="1143B77A" w14:textId="77777777" w:rsidR="00F16820" w:rsidRPr="00936AD0" w:rsidRDefault="00F16820" w:rsidP="00F16820">
                  <w:pPr>
                    <w:rPr>
                      <w:rFonts w:ascii="Consolas" w:hAnsi="Consolas"/>
                    </w:rPr>
                  </w:pPr>
                  <w:r>
                    <w:rPr>
                      <w:rFonts w:ascii="Consolas" w:hAnsi="Consolas"/>
                    </w:rPr>
                    <w:t>TRUE</w:t>
                  </w:r>
                </w:p>
              </w:tc>
              <w:tc>
                <w:tcPr>
                  <w:tcW w:w="540" w:type="dxa"/>
                  <w:shd w:val="clear" w:color="auto" w:fill="auto"/>
                </w:tcPr>
                <w:p w14:paraId="6DE27EE3" w14:textId="77777777" w:rsidR="00F16820" w:rsidRPr="00936AD0" w:rsidRDefault="00F16820" w:rsidP="00F16820">
                  <w:pPr>
                    <w:rPr>
                      <w:rFonts w:ascii="Consolas" w:hAnsi="Consolas"/>
                    </w:rPr>
                  </w:pPr>
                  <w:r>
                    <w:rPr>
                      <w:rFonts w:ascii="Consolas" w:hAnsi="Consolas"/>
                    </w:rPr>
                    <w:t>FALSE</w:t>
                  </w:r>
                </w:p>
              </w:tc>
              <w:tc>
                <w:tcPr>
                  <w:tcW w:w="1260" w:type="dxa"/>
                </w:tcPr>
                <w:p w14:paraId="252AB3D1" w14:textId="4F574AC1" w:rsidR="00F16820" w:rsidRPr="00936AD0" w:rsidRDefault="00F16820" w:rsidP="00F16820">
                  <w:pPr>
                    <w:rPr>
                      <w:rFonts w:ascii="Consolas" w:hAnsi="Consolas"/>
                    </w:rPr>
                  </w:pPr>
                  <w:r>
                    <w:rPr>
                      <w:rFonts w:ascii="Consolas" w:hAnsi="Consolas"/>
                    </w:rPr>
                    <w:t>TRUE</w:t>
                  </w:r>
                </w:p>
              </w:tc>
            </w:tr>
            <w:tr w:rsidR="00F16820" w14:paraId="0601F586" w14:textId="77777777" w:rsidTr="004059DD">
              <w:tc>
                <w:tcPr>
                  <w:tcW w:w="608" w:type="dxa"/>
                  <w:shd w:val="clear" w:color="auto" w:fill="auto"/>
                </w:tcPr>
                <w:p w14:paraId="46C48339" w14:textId="77777777" w:rsidR="00F16820" w:rsidRPr="00936AD0" w:rsidRDefault="00F16820" w:rsidP="00F16820">
                  <w:pPr>
                    <w:rPr>
                      <w:rFonts w:ascii="Consolas" w:hAnsi="Consolas"/>
                    </w:rPr>
                  </w:pPr>
                  <w:r>
                    <w:rPr>
                      <w:rFonts w:ascii="Consolas" w:hAnsi="Consolas"/>
                    </w:rPr>
                    <w:t>TRUE</w:t>
                  </w:r>
                </w:p>
              </w:tc>
              <w:tc>
                <w:tcPr>
                  <w:tcW w:w="540" w:type="dxa"/>
                  <w:shd w:val="clear" w:color="auto" w:fill="auto"/>
                </w:tcPr>
                <w:p w14:paraId="7BEB0F06" w14:textId="77777777" w:rsidR="00F16820" w:rsidRPr="00936AD0" w:rsidRDefault="00F16820" w:rsidP="00F16820">
                  <w:pPr>
                    <w:rPr>
                      <w:rFonts w:ascii="Consolas" w:hAnsi="Consolas"/>
                    </w:rPr>
                  </w:pPr>
                  <w:r>
                    <w:rPr>
                      <w:rFonts w:ascii="Consolas" w:hAnsi="Consolas"/>
                    </w:rPr>
                    <w:t>TRUE</w:t>
                  </w:r>
                </w:p>
              </w:tc>
              <w:tc>
                <w:tcPr>
                  <w:tcW w:w="1260" w:type="dxa"/>
                </w:tcPr>
                <w:p w14:paraId="03AC59E9" w14:textId="6C62C53D" w:rsidR="00F16820" w:rsidRPr="00936AD0" w:rsidRDefault="00F16820" w:rsidP="00F16820">
                  <w:pPr>
                    <w:rPr>
                      <w:rFonts w:ascii="Consolas" w:hAnsi="Consolas"/>
                    </w:rPr>
                  </w:pPr>
                  <w:r>
                    <w:rPr>
                      <w:rFonts w:ascii="Consolas" w:hAnsi="Consolas"/>
                    </w:rPr>
                    <w:t>FALSE</w:t>
                  </w:r>
                </w:p>
              </w:tc>
            </w:tr>
          </w:tbl>
          <w:p w14:paraId="2E67F0B0" w14:textId="4964B38F" w:rsidR="00936AD0" w:rsidRDefault="00936AD0" w:rsidP="00B560FC"/>
        </w:tc>
      </w:tr>
      <w:bookmarkEnd w:id="0"/>
      <w:bookmarkEnd w:id="4"/>
    </w:tbl>
    <w:p w14:paraId="45651916" w14:textId="77777777" w:rsidR="00936AD0" w:rsidRPr="00B560FC" w:rsidRDefault="00936AD0" w:rsidP="00B560FC"/>
    <w:sectPr w:rsidR="00936AD0" w:rsidRPr="00B560FC" w:rsidSect="006A759D">
      <w:pgSz w:w="24480" w:h="15840" w:orient="landscape" w:code="3"/>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CC1"/>
    <w:multiLevelType w:val="hybridMultilevel"/>
    <w:tmpl w:val="A4C0C8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8608B4"/>
    <w:multiLevelType w:val="hybridMultilevel"/>
    <w:tmpl w:val="6846AEF0"/>
    <w:lvl w:ilvl="0" w:tplc="C73E48B6">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D84289B"/>
    <w:multiLevelType w:val="hybridMultilevel"/>
    <w:tmpl w:val="DA7C5A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E624967"/>
    <w:multiLevelType w:val="hybridMultilevel"/>
    <w:tmpl w:val="926487C2"/>
    <w:lvl w:ilvl="0" w:tplc="C73E48B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9890C5A"/>
    <w:multiLevelType w:val="hybridMultilevel"/>
    <w:tmpl w:val="C63699B8"/>
    <w:lvl w:ilvl="0" w:tplc="0409000F">
      <w:start w:val="1"/>
      <w:numFmt w:val="decimal"/>
      <w:lvlText w:val="%1."/>
      <w:lvlJc w:val="left"/>
      <w:pPr>
        <w:tabs>
          <w:tab w:val="num" w:pos="720"/>
        </w:tabs>
        <w:ind w:left="720" w:hanging="360"/>
      </w:pPr>
    </w:lvl>
    <w:lvl w:ilvl="1" w:tplc="C73E48B6">
      <w:start w:val="1"/>
      <w:numFmt w:val="lowerLetter"/>
      <w:lvlText w:val="%2."/>
      <w:lvlJc w:val="left"/>
      <w:pPr>
        <w:tabs>
          <w:tab w:val="num" w:pos="1080"/>
        </w:tabs>
        <w:ind w:left="108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A1436DF"/>
    <w:multiLevelType w:val="hybridMultilevel"/>
    <w:tmpl w:val="51D857B2"/>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080"/>
        </w:tabs>
        <w:ind w:left="1080" w:hanging="360"/>
      </w:pPr>
      <w:rPr>
        <w:rFonts w:ascii="Symbol" w:hAnsi="Symbol" w:hint="default"/>
      </w:rPr>
    </w:lvl>
    <w:lvl w:ilvl="2" w:tplc="04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6C5EB3"/>
    <w:multiLevelType w:val="multilevel"/>
    <w:tmpl w:val="2BD4C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8D0600F"/>
    <w:multiLevelType w:val="hybridMultilevel"/>
    <w:tmpl w:val="E31C2EFA"/>
    <w:lvl w:ilvl="0" w:tplc="0409000F">
      <w:start w:val="1"/>
      <w:numFmt w:val="decimal"/>
      <w:lvlText w:val="%1."/>
      <w:lvlJc w:val="left"/>
      <w:pPr>
        <w:tabs>
          <w:tab w:val="num" w:pos="720"/>
        </w:tabs>
        <w:ind w:left="720" w:hanging="360"/>
      </w:pPr>
    </w:lvl>
    <w:lvl w:ilvl="1" w:tplc="C73E48B6">
      <w:start w:val="1"/>
      <w:numFmt w:val="lowerLetter"/>
      <w:lvlText w:val="%2."/>
      <w:lvlJc w:val="left"/>
      <w:pPr>
        <w:tabs>
          <w:tab w:val="num" w:pos="1080"/>
        </w:tabs>
        <w:ind w:left="108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6C108B"/>
    <w:multiLevelType w:val="hybridMultilevel"/>
    <w:tmpl w:val="BC883422"/>
    <w:lvl w:ilvl="0" w:tplc="36AE2B3A">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25475"/>
    <w:multiLevelType w:val="hybridMultilevel"/>
    <w:tmpl w:val="C75242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BA4052"/>
    <w:multiLevelType w:val="hybridMultilevel"/>
    <w:tmpl w:val="8BAEF4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C0C5A99"/>
    <w:multiLevelType w:val="hybridMultilevel"/>
    <w:tmpl w:val="E482DB84"/>
    <w:lvl w:ilvl="0" w:tplc="0409000F">
      <w:start w:val="1"/>
      <w:numFmt w:val="decimal"/>
      <w:lvlText w:val="%1."/>
      <w:lvlJc w:val="left"/>
      <w:pPr>
        <w:tabs>
          <w:tab w:val="num" w:pos="720"/>
        </w:tabs>
        <w:ind w:left="720" w:hanging="360"/>
      </w:pPr>
    </w:lvl>
    <w:lvl w:ilvl="1" w:tplc="C73E48B6">
      <w:start w:val="1"/>
      <w:numFmt w:val="lowerLetter"/>
      <w:lvlText w:val="%2."/>
      <w:lvlJc w:val="left"/>
      <w:pPr>
        <w:tabs>
          <w:tab w:val="num" w:pos="1080"/>
        </w:tabs>
        <w:ind w:left="108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7721776"/>
    <w:multiLevelType w:val="multilevel"/>
    <w:tmpl w:val="200830BE"/>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rPr>
        <w:rFonts w:hint="default"/>
      </w:r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
  </w:num>
  <w:num w:numId="2">
    <w:abstractNumId w:val="6"/>
  </w:num>
  <w:num w:numId="3">
    <w:abstractNumId w:val="12"/>
  </w:num>
  <w:num w:numId="4">
    <w:abstractNumId w:val="3"/>
  </w:num>
  <w:num w:numId="5">
    <w:abstractNumId w:val="11"/>
  </w:num>
  <w:num w:numId="6">
    <w:abstractNumId w:val="1"/>
  </w:num>
  <w:num w:numId="7">
    <w:abstractNumId w:val="7"/>
  </w:num>
  <w:num w:numId="8">
    <w:abstractNumId w:val="5"/>
  </w:num>
  <w:num w:numId="9">
    <w:abstractNumId w:val="8"/>
  </w:num>
  <w:num w:numId="10">
    <w:abstractNumId w:val="2"/>
  </w:num>
  <w:num w:numId="11">
    <w:abstractNumId w:val="9"/>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E6"/>
    <w:rsid w:val="000058C7"/>
    <w:rsid w:val="00015F64"/>
    <w:rsid w:val="0001633C"/>
    <w:rsid w:val="0002619E"/>
    <w:rsid w:val="0003464C"/>
    <w:rsid w:val="00037001"/>
    <w:rsid w:val="00045B41"/>
    <w:rsid w:val="00052B2F"/>
    <w:rsid w:val="000611E0"/>
    <w:rsid w:val="0009058F"/>
    <w:rsid w:val="000C3268"/>
    <w:rsid w:val="000E11BF"/>
    <w:rsid w:val="000E76DC"/>
    <w:rsid w:val="00102AC4"/>
    <w:rsid w:val="00111E9D"/>
    <w:rsid w:val="001145C4"/>
    <w:rsid w:val="00120FE6"/>
    <w:rsid w:val="001220D8"/>
    <w:rsid w:val="00125A72"/>
    <w:rsid w:val="00137DFD"/>
    <w:rsid w:val="00137F6E"/>
    <w:rsid w:val="00153229"/>
    <w:rsid w:val="001653CC"/>
    <w:rsid w:val="00166327"/>
    <w:rsid w:val="0017396A"/>
    <w:rsid w:val="00181B53"/>
    <w:rsid w:val="001864D4"/>
    <w:rsid w:val="00195281"/>
    <w:rsid w:val="001A1450"/>
    <w:rsid w:val="001C76AE"/>
    <w:rsid w:val="001D3FAE"/>
    <w:rsid w:val="001E4B22"/>
    <w:rsid w:val="001F1E76"/>
    <w:rsid w:val="00257528"/>
    <w:rsid w:val="00261232"/>
    <w:rsid w:val="0027078B"/>
    <w:rsid w:val="00287088"/>
    <w:rsid w:val="002B2A0A"/>
    <w:rsid w:val="002D3855"/>
    <w:rsid w:val="002D6E0C"/>
    <w:rsid w:val="002E522F"/>
    <w:rsid w:val="00307C0E"/>
    <w:rsid w:val="00315F7A"/>
    <w:rsid w:val="00382E87"/>
    <w:rsid w:val="003D352F"/>
    <w:rsid w:val="004071B4"/>
    <w:rsid w:val="00416592"/>
    <w:rsid w:val="00424702"/>
    <w:rsid w:val="00424BAD"/>
    <w:rsid w:val="00444F4B"/>
    <w:rsid w:val="004765E6"/>
    <w:rsid w:val="00480852"/>
    <w:rsid w:val="00484C5C"/>
    <w:rsid w:val="004A6688"/>
    <w:rsid w:val="004A6799"/>
    <w:rsid w:val="004D2D8E"/>
    <w:rsid w:val="004D5241"/>
    <w:rsid w:val="004F5CED"/>
    <w:rsid w:val="00512313"/>
    <w:rsid w:val="00513943"/>
    <w:rsid w:val="00536189"/>
    <w:rsid w:val="00556329"/>
    <w:rsid w:val="005613C5"/>
    <w:rsid w:val="00562547"/>
    <w:rsid w:val="005B2993"/>
    <w:rsid w:val="005B7ECB"/>
    <w:rsid w:val="005D23FC"/>
    <w:rsid w:val="005E0192"/>
    <w:rsid w:val="005F1091"/>
    <w:rsid w:val="00606CC8"/>
    <w:rsid w:val="00610D71"/>
    <w:rsid w:val="00612DD8"/>
    <w:rsid w:val="0062557A"/>
    <w:rsid w:val="00634067"/>
    <w:rsid w:val="00635F04"/>
    <w:rsid w:val="00637681"/>
    <w:rsid w:val="006940CA"/>
    <w:rsid w:val="006A759D"/>
    <w:rsid w:val="006B12A9"/>
    <w:rsid w:val="006B3EE4"/>
    <w:rsid w:val="006E751E"/>
    <w:rsid w:val="006F55F6"/>
    <w:rsid w:val="00766F78"/>
    <w:rsid w:val="007A2BEB"/>
    <w:rsid w:val="007B0459"/>
    <w:rsid w:val="00804C28"/>
    <w:rsid w:val="008069FC"/>
    <w:rsid w:val="00816BF9"/>
    <w:rsid w:val="00823A58"/>
    <w:rsid w:val="00832016"/>
    <w:rsid w:val="00837C20"/>
    <w:rsid w:val="0085431A"/>
    <w:rsid w:val="00887EF2"/>
    <w:rsid w:val="00890958"/>
    <w:rsid w:val="008E4D9E"/>
    <w:rsid w:val="008E6BFB"/>
    <w:rsid w:val="008F188A"/>
    <w:rsid w:val="008F246F"/>
    <w:rsid w:val="008F26DB"/>
    <w:rsid w:val="008F301F"/>
    <w:rsid w:val="008F3365"/>
    <w:rsid w:val="00904FD3"/>
    <w:rsid w:val="00905F2C"/>
    <w:rsid w:val="00920F03"/>
    <w:rsid w:val="00926470"/>
    <w:rsid w:val="009264A0"/>
    <w:rsid w:val="00935132"/>
    <w:rsid w:val="009358B8"/>
    <w:rsid w:val="00936AD0"/>
    <w:rsid w:val="0094469D"/>
    <w:rsid w:val="00946DEB"/>
    <w:rsid w:val="00947DDE"/>
    <w:rsid w:val="009541FB"/>
    <w:rsid w:val="00981684"/>
    <w:rsid w:val="009B3EAF"/>
    <w:rsid w:val="009B6A38"/>
    <w:rsid w:val="009D1A65"/>
    <w:rsid w:val="009D58ED"/>
    <w:rsid w:val="009E12AF"/>
    <w:rsid w:val="00A90C47"/>
    <w:rsid w:val="00AA6DFD"/>
    <w:rsid w:val="00AC0333"/>
    <w:rsid w:val="00AF1C65"/>
    <w:rsid w:val="00AF47C6"/>
    <w:rsid w:val="00AF5599"/>
    <w:rsid w:val="00AF765C"/>
    <w:rsid w:val="00B33B2F"/>
    <w:rsid w:val="00B42C9F"/>
    <w:rsid w:val="00B4325B"/>
    <w:rsid w:val="00B55E21"/>
    <w:rsid w:val="00B560FC"/>
    <w:rsid w:val="00B63DD9"/>
    <w:rsid w:val="00B72279"/>
    <w:rsid w:val="00B85116"/>
    <w:rsid w:val="00B93DCC"/>
    <w:rsid w:val="00B949A7"/>
    <w:rsid w:val="00BC3F2F"/>
    <w:rsid w:val="00BF2A1B"/>
    <w:rsid w:val="00C03EF5"/>
    <w:rsid w:val="00C11257"/>
    <w:rsid w:val="00C14A7E"/>
    <w:rsid w:val="00C2098B"/>
    <w:rsid w:val="00C308E0"/>
    <w:rsid w:val="00C459DA"/>
    <w:rsid w:val="00C50E13"/>
    <w:rsid w:val="00C52D66"/>
    <w:rsid w:val="00C53453"/>
    <w:rsid w:val="00C63CEC"/>
    <w:rsid w:val="00C923DE"/>
    <w:rsid w:val="00C96CA3"/>
    <w:rsid w:val="00CC4A32"/>
    <w:rsid w:val="00CC6713"/>
    <w:rsid w:val="00CE0C16"/>
    <w:rsid w:val="00CE3CCF"/>
    <w:rsid w:val="00CE7676"/>
    <w:rsid w:val="00D02511"/>
    <w:rsid w:val="00D11363"/>
    <w:rsid w:val="00D30786"/>
    <w:rsid w:val="00D361CC"/>
    <w:rsid w:val="00D63D06"/>
    <w:rsid w:val="00D94584"/>
    <w:rsid w:val="00D96D08"/>
    <w:rsid w:val="00DA7202"/>
    <w:rsid w:val="00DA74B0"/>
    <w:rsid w:val="00DB0AD6"/>
    <w:rsid w:val="00DB420E"/>
    <w:rsid w:val="00DC4526"/>
    <w:rsid w:val="00DE5321"/>
    <w:rsid w:val="00E0488F"/>
    <w:rsid w:val="00E0565D"/>
    <w:rsid w:val="00E07C06"/>
    <w:rsid w:val="00E20EA8"/>
    <w:rsid w:val="00E33068"/>
    <w:rsid w:val="00E34E88"/>
    <w:rsid w:val="00E53ED1"/>
    <w:rsid w:val="00EB0F93"/>
    <w:rsid w:val="00EB2EC9"/>
    <w:rsid w:val="00EB324C"/>
    <w:rsid w:val="00ED2F5A"/>
    <w:rsid w:val="00ED3DD2"/>
    <w:rsid w:val="00ED4DAC"/>
    <w:rsid w:val="00EE19C3"/>
    <w:rsid w:val="00EE5A54"/>
    <w:rsid w:val="00EE5B93"/>
    <w:rsid w:val="00EF0EF6"/>
    <w:rsid w:val="00F16820"/>
    <w:rsid w:val="00F377F0"/>
    <w:rsid w:val="00F658CB"/>
    <w:rsid w:val="00F727A5"/>
    <w:rsid w:val="00F72C8F"/>
    <w:rsid w:val="00F851D7"/>
    <w:rsid w:val="00FB2D8A"/>
    <w:rsid w:val="00FB492A"/>
    <w:rsid w:val="00FE2B9D"/>
    <w:rsid w:val="00FE3D52"/>
    <w:rsid w:val="00FF32CF"/>
    <w:rsid w:val="00FF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7620A"/>
  <w15:chartTrackingRefBased/>
  <w15:docId w15:val="{C9612BE6-74B8-4E50-B1D4-F40EF2B6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2619E"/>
    <w:pPr>
      <w:keepNext/>
      <w:spacing w:before="240" w:after="60"/>
      <w:outlineLvl w:val="0"/>
    </w:pPr>
    <w:rPr>
      <w:rFonts w:ascii="Cambria" w:hAnsi="Cambria"/>
      <w:b/>
      <w:bCs/>
      <w:color w:val="4F81BD"/>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02619E"/>
    <w:pPr>
      <w:spacing w:before="240" w:after="60"/>
      <w:jc w:val="center"/>
      <w:outlineLvl w:val="0"/>
    </w:pPr>
    <w:rPr>
      <w:rFonts w:ascii="Cambria" w:hAnsi="Cambria"/>
      <w:b/>
      <w:bCs/>
      <w:color w:val="1F497D"/>
      <w:kern w:val="28"/>
      <w:sz w:val="32"/>
      <w:szCs w:val="32"/>
    </w:rPr>
  </w:style>
  <w:style w:type="character" w:customStyle="1" w:styleId="TitleChar">
    <w:name w:val="Title Char"/>
    <w:link w:val="Title"/>
    <w:rsid w:val="0002619E"/>
    <w:rPr>
      <w:rFonts w:ascii="Cambria" w:eastAsia="Times New Roman" w:hAnsi="Cambria" w:cs="Times New Roman"/>
      <w:b/>
      <w:bCs/>
      <w:color w:val="1F497D"/>
      <w:kern w:val="28"/>
      <w:sz w:val="32"/>
      <w:szCs w:val="32"/>
    </w:rPr>
  </w:style>
  <w:style w:type="character" w:customStyle="1" w:styleId="Heading1Char">
    <w:name w:val="Heading 1 Char"/>
    <w:link w:val="Heading1"/>
    <w:rsid w:val="0002619E"/>
    <w:rPr>
      <w:rFonts w:ascii="Cambria" w:eastAsia="Times New Roman" w:hAnsi="Cambria" w:cs="Times New Roman"/>
      <w:b/>
      <w:bCs/>
      <w:color w:val="4F81BD"/>
      <w:kern w:val="32"/>
      <w:sz w:val="32"/>
      <w:szCs w:val="32"/>
    </w:rPr>
  </w:style>
  <w:style w:type="character" w:styleId="Strong">
    <w:name w:val="Strong"/>
    <w:basedOn w:val="DefaultParagraphFont"/>
    <w:qFormat/>
    <w:rsid w:val="00536189"/>
    <w:rPr>
      <w:b/>
      <w:bCs/>
    </w:rPr>
  </w:style>
  <w:style w:type="paragraph" w:styleId="ListParagraph">
    <w:name w:val="List Paragraph"/>
    <w:basedOn w:val="Normal"/>
    <w:uiPriority w:val="34"/>
    <w:qFormat/>
    <w:rsid w:val="00887EF2"/>
    <w:pPr>
      <w:ind w:left="720"/>
      <w:contextualSpacing/>
    </w:pPr>
  </w:style>
  <w:style w:type="table" w:styleId="TableGrid">
    <w:name w:val="Table Grid"/>
    <w:basedOn w:val="TableNormal"/>
    <w:rsid w:val="00804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0611E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0609">
      <w:bodyDiv w:val="1"/>
      <w:marLeft w:val="0"/>
      <w:marRight w:val="0"/>
      <w:marTop w:val="0"/>
      <w:marBottom w:val="0"/>
      <w:divBdr>
        <w:top w:val="none" w:sz="0" w:space="0" w:color="auto"/>
        <w:left w:val="none" w:sz="0" w:space="0" w:color="auto"/>
        <w:bottom w:val="none" w:sz="0" w:space="0" w:color="auto"/>
        <w:right w:val="none" w:sz="0" w:space="0" w:color="auto"/>
      </w:divBdr>
    </w:div>
    <w:div w:id="121073689">
      <w:bodyDiv w:val="1"/>
      <w:marLeft w:val="0"/>
      <w:marRight w:val="0"/>
      <w:marTop w:val="0"/>
      <w:marBottom w:val="0"/>
      <w:divBdr>
        <w:top w:val="none" w:sz="0" w:space="0" w:color="auto"/>
        <w:left w:val="none" w:sz="0" w:space="0" w:color="auto"/>
        <w:bottom w:val="none" w:sz="0" w:space="0" w:color="auto"/>
        <w:right w:val="none" w:sz="0" w:space="0" w:color="auto"/>
      </w:divBdr>
    </w:div>
    <w:div w:id="183331476">
      <w:bodyDiv w:val="1"/>
      <w:marLeft w:val="0"/>
      <w:marRight w:val="0"/>
      <w:marTop w:val="0"/>
      <w:marBottom w:val="0"/>
      <w:divBdr>
        <w:top w:val="none" w:sz="0" w:space="0" w:color="auto"/>
        <w:left w:val="none" w:sz="0" w:space="0" w:color="auto"/>
        <w:bottom w:val="none" w:sz="0" w:space="0" w:color="auto"/>
        <w:right w:val="none" w:sz="0" w:space="0" w:color="auto"/>
      </w:divBdr>
    </w:div>
    <w:div w:id="214893746">
      <w:bodyDiv w:val="1"/>
      <w:marLeft w:val="0"/>
      <w:marRight w:val="0"/>
      <w:marTop w:val="0"/>
      <w:marBottom w:val="0"/>
      <w:divBdr>
        <w:top w:val="none" w:sz="0" w:space="0" w:color="auto"/>
        <w:left w:val="none" w:sz="0" w:space="0" w:color="auto"/>
        <w:bottom w:val="none" w:sz="0" w:space="0" w:color="auto"/>
        <w:right w:val="none" w:sz="0" w:space="0" w:color="auto"/>
      </w:divBdr>
    </w:div>
    <w:div w:id="338235629">
      <w:bodyDiv w:val="1"/>
      <w:marLeft w:val="0"/>
      <w:marRight w:val="0"/>
      <w:marTop w:val="0"/>
      <w:marBottom w:val="0"/>
      <w:divBdr>
        <w:top w:val="none" w:sz="0" w:space="0" w:color="auto"/>
        <w:left w:val="none" w:sz="0" w:space="0" w:color="auto"/>
        <w:bottom w:val="none" w:sz="0" w:space="0" w:color="auto"/>
        <w:right w:val="none" w:sz="0" w:space="0" w:color="auto"/>
      </w:divBdr>
    </w:div>
    <w:div w:id="461117147">
      <w:bodyDiv w:val="1"/>
      <w:marLeft w:val="0"/>
      <w:marRight w:val="0"/>
      <w:marTop w:val="0"/>
      <w:marBottom w:val="0"/>
      <w:divBdr>
        <w:top w:val="none" w:sz="0" w:space="0" w:color="auto"/>
        <w:left w:val="none" w:sz="0" w:space="0" w:color="auto"/>
        <w:bottom w:val="none" w:sz="0" w:space="0" w:color="auto"/>
        <w:right w:val="none" w:sz="0" w:space="0" w:color="auto"/>
      </w:divBdr>
    </w:div>
    <w:div w:id="465392279">
      <w:bodyDiv w:val="1"/>
      <w:marLeft w:val="0"/>
      <w:marRight w:val="0"/>
      <w:marTop w:val="0"/>
      <w:marBottom w:val="0"/>
      <w:divBdr>
        <w:top w:val="none" w:sz="0" w:space="0" w:color="auto"/>
        <w:left w:val="none" w:sz="0" w:space="0" w:color="auto"/>
        <w:bottom w:val="none" w:sz="0" w:space="0" w:color="auto"/>
        <w:right w:val="none" w:sz="0" w:space="0" w:color="auto"/>
      </w:divBdr>
    </w:div>
    <w:div w:id="513962156">
      <w:bodyDiv w:val="1"/>
      <w:marLeft w:val="0"/>
      <w:marRight w:val="0"/>
      <w:marTop w:val="0"/>
      <w:marBottom w:val="0"/>
      <w:divBdr>
        <w:top w:val="none" w:sz="0" w:space="0" w:color="auto"/>
        <w:left w:val="none" w:sz="0" w:space="0" w:color="auto"/>
        <w:bottom w:val="none" w:sz="0" w:space="0" w:color="auto"/>
        <w:right w:val="none" w:sz="0" w:space="0" w:color="auto"/>
      </w:divBdr>
    </w:div>
    <w:div w:id="819731469">
      <w:bodyDiv w:val="1"/>
      <w:marLeft w:val="0"/>
      <w:marRight w:val="0"/>
      <w:marTop w:val="0"/>
      <w:marBottom w:val="0"/>
      <w:divBdr>
        <w:top w:val="none" w:sz="0" w:space="0" w:color="auto"/>
        <w:left w:val="none" w:sz="0" w:space="0" w:color="auto"/>
        <w:bottom w:val="none" w:sz="0" w:space="0" w:color="auto"/>
        <w:right w:val="none" w:sz="0" w:space="0" w:color="auto"/>
      </w:divBdr>
    </w:div>
    <w:div w:id="968392037">
      <w:bodyDiv w:val="1"/>
      <w:marLeft w:val="0"/>
      <w:marRight w:val="0"/>
      <w:marTop w:val="0"/>
      <w:marBottom w:val="0"/>
      <w:divBdr>
        <w:top w:val="none" w:sz="0" w:space="0" w:color="auto"/>
        <w:left w:val="none" w:sz="0" w:space="0" w:color="auto"/>
        <w:bottom w:val="none" w:sz="0" w:space="0" w:color="auto"/>
        <w:right w:val="none" w:sz="0" w:space="0" w:color="auto"/>
      </w:divBdr>
    </w:div>
    <w:div w:id="1099839548">
      <w:bodyDiv w:val="1"/>
      <w:marLeft w:val="0"/>
      <w:marRight w:val="0"/>
      <w:marTop w:val="0"/>
      <w:marBottom w:val="0"/>
      <w:divBdr>
        <w:top w:val="none" w:sz="0" w:space="0" w:color="auto"/>
        <w:left w:val="none" w:sz="0" w:space="0" w:color="auto"/>
        <w:bottom w:val="none" w:sz="0" w:space="0" w:color="auto"/>
        <w:right w:val="none" w:sz="0" w:space="0" w:color="auto"/>
      </w:divBdr>
    </w:div>
    <w:div w:id="1194732685">
      <w:bodyDiv w:val="1"/>
      <w:marLeft w:val="0"/>
      <w:marRight w:val="0"/>
      <w:marTop w:val="0"/>
      <w:marBottom w:val="0"/>
      <w:divBdr>
        <w:top w:val="none" w:sz="0" w:space="0" w:color="auto"/>
        <w:left w:val="none" w:sz="0" w:space="0" w:color="auto"/>
        <w:bottom w:val="none" w:sz="0" w:space="0" w:color="auto"/>
        <w:right w:val="none" w:sz="0" w:space="0" w:color="auto"/>
      </w:divBdr>
    </w:div>
    <w:div w:id="1380547978">
      <w:bodyDiv w:val="1"/>
      <w:marLeft w:val="0"/>
      <w:marRight w:val="0"/>
      <w:marTop w:val="0"/>
      <w:marBottom w:val="0"/>
      <w:divBdr>
        <w:top w:val="none" w:sz="0" w:space="0" w:color="auto"/>
        <w:left w:val="none" w:sz="0" w:space="0" w:color="auto"/>
        <w:bottom w:val="none" w:sz="0" w:space="0" w:color="auto"/>
        <w:right w:val="none" w:sz="0" w:space="0" w:color="auto"/>
      </w:divBdr>
    </w:div>
    <w:div w:id="1397314692">
      <w:bodyDiv w:val="1"/>
      <w:marLeft w:val="0"/>
      <w:marRight w:val="0"/>
      <w:marTop w:val="0"/>
      <w:marBottom w:val="0"/>
      <w:divBdr>
        <w:top w:val="none" w:sz="0" w:space="0" w:color="auto"/>
        <w:left w:val="none" w:sz="0" w:space="0" w:color="auto"/>
        <w:bottom w:val="none" w:sz="0" w:space="0" w:color="auto"/>
        <w:right w:val="none" w:sz="0" w:space="0" w:color="auto"/>
      </w:divBdr>
    </w:div>
    <w:div w:id="1535923920">
      <w:bodyDiv w:val="1"/>
      <w:marLeft w:val="0"/>
      <w:marRight w:val="0"/>
      <w:marTop w:val="0"/>
      <w:marBottom w:val="0"/>
      <w:divBdr>
        <w:top w:val="none" w:sz="0" w:space="0" w:color="auto"/>
        <w:left w:val="none" w:sz="0" w:space="0" w:color="auto"/>
        <w:bottom w:val="none" w:sz="0" w:space="0" w:color="auto"/>
        <w:right w:val="none" w:sz="0" w:space="0" w:color="auto"/>
      </w:divBdr>
    </w:div>
    <w:div w:id="1601449846">
      <w:bodyDiv w:val="1"/>
      <w:marLeft w:val="0"/>
      <w:marRight w:val="0"/>
      <w:marTop w:val="0"/>
      <w:marBottom w:val="0"/>
      <w:divBdr>
        <w:top w:val="none" w:sz="0" w:space="0" w:color="auto"/>
        <w:left w:val="none" w:sz="0" w:space="0" w:color="auto"/>
        <w:bottom w:val="none" w:sz="0" w:space="0" w:color="auto"/>
        <w:right w:val="none" w:sz="0" w:space="0" w:color="auto"/>
      </w:divBdr>
    </w:div>
    <w:div w:id="1645965543">
      <w:bodyDiv w:val="1"/>
      <w:marLeft w:val="0"/>
      <w:marRight w:val="0"/>
      <w:marTop w:val="0"/>
      <w:marBottom w:val="0"/>
      <w:divBdr>
        <w:top w:val="none" w:sz="0" w:space="0" w:color="auto"/>
        <w:left w:val="none" w:sz="0" w:space="0" w:color="auto"/>
        <w:bottom w:val="none" w:sz="0" w:space="0" w:color="auto"/>
        <w:right w:val="none" w:sz="0" w:space="0" w:color="auto"/>
      </w:divBdr>
    </w:div>
    <w:div w:id="1710950887">
      <w:bodyDiv w:val="1"/>
      <w:marLeft w:val="0"/>
      <w:marRight w:val="0"/>
      <w:marTop w:val="0"/>
      <w:marBottom w:val="0"/>
      <w:divBdr>
        <w:top w:val="none" w:sz="0" w:space="0" w:color="auto"/>
        <w:left w:val="none" w:sz="0" w:space="0" w:color="auto"/>
        <w:bottom w:val="none" w:sz="0" w:space="0" w:color="auto"/>
        <w:right w:val="none" w:sz="0" w:space="0" w:color="auto"/>
      </w:divBdr>
    </w:div>
    <w:div w:id="1755122728">
      <w:bodyDiv w:val="1"/>
      <w:marLeft w:val="0"/>
      <w:marRight w:val="0"/>
      <w:marTop w:val="0"/>
      <w:marBottom w:val="0"/>
      <w:divBdr>
        <w:top w:val="none" w:sz="0" w:space="0" w:color="auto"/>
        <w:left w:val="none" w:sz="0" w:space="0" w:color="auto"/>
        <w:bottom w:val="none" w:sz="0" w:space="0" w:color="auto"/>
        <w:right w:val="none" w:sz="0" w:space="0" w:color="auto"/>
      </w:divBdr>
    </w:div>
    <w:div w:id="1769957692">
      <w:bodyDiv w:val="1"/>
      <w:marLeft w:val="0"/>
      <w:marRight w:val="0"/>
      <w:marTop w:val="0"/>
      <w:marBottom w:val="0"/>
      <w:divBdr>
        <w:top w:val="none" w:sz="0" w:space="0" w:color="auto"/>
        <w:left w:val="none" w:sz="0" w:space="0" w:color="auto"/>
        <w:bottom w:val="none" w:sz="0" w:space="0" w:color="auto"/>
        <w:right w:val="none" w:sz="0" w:space="0" w:color="auto"/>
      </w:divBdr>
    </w:div>
    <w:div w:id="1810050284">
      <w:bodyDiv w:val="1"/>
      <w:marLeft w:val="0"/>
      <w:marRight w:val="0"/>
      <w:marTop w:val="0"/>
      <w:marBottom w:val="0"/>
      <w:divBdr>
        <w:top w:val="none" w:sz="0" w:space="0" w:color="auto"/>
        <w:left w:val="none" w:sz="0" w:space="0" w:color="auto"/>
        <w:bottom w:val="none" w:sz="0" w:space="0" w:color="auto"/>
        <w:right w:val="none" w:sz="0" w:space="0" w:color="auto"/>
      </w:divBdr>
    </w:div>
    <w:div w:id="1868712958">
      <w:bodyDiv w:val="1"/>
      <w:marLeft w:val="0"/>
      <w:marRight w:val="0"/>
      <w:marTop w:val="0"/>
      <w:marBottom w:val="0"/>
      <w:divBdr>
        <w:top w:val="none" w:sz="0" w:space="0" w:color="auto"/>
        <w:left w:val="none" w:sz="0" w:space="0" w:color="auto"/>
        <w:bottom w:val="none" w:sz="0" w:space="0" w:color="auto"/>
        <w:right w:val="none" w:sz="0" w:space="0" w:color="auto"/>
      </w:divBdr>
    </w:div>
    <w:div w:id="19582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D2F5A-58AB-4E13-8325-0DA6C1D1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5698</TotalTime>
  <Pages>14</Pages>
  <Words>4076</Words>
  <Characters>23236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CWMS LOCATION LEVELS</vt:lpstr>
    </vt:vector>
  </TitlesOfParts>
  <Company>US Army</Company>
  <LinksUpToDate>false</LinksUpToDate>
  <CharactersWithSpaces>27258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CWMS LOCATION LEVELS</dc:title>
  <dc:subject/>
  <dc:creator>USACE</dc:creator>
  <cp:keywords/>
  <dc:description/>
  <cp:lastModifiedBy>Michael</cp:lastModifiedBy>
  <cp:revision>40</cp:revision>
  <dcterms:created xsi:type="dcterms:W3CDTF">2022-04-14T22:18:00Z</dcterms:created>
  <dcterms:modified xsi:type="dcterms:W3CDTF">2022-04-29T12:59:00Z</dcterms:modified>
</cp:coreProperties>
</file>