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pPr w:vertAnchor="margin" w:horzAnchor="margin" w:leftFromText="180" w:rightFromText="180" w:tblpX="0" w:tblpY="435"/>
        <w:tblW w:w="129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6475"/>
        <w:gridCol w:w="6474"/>
      </w:tblGrid>
      <w:tr>
        <w:trPr>
          <w:trHeight w:val="288" w:hRule="atLeast"/>
        </w:trPr>
        <w:tc>
          <w:tcPr>
            <w:tcW w:w="6475" w:type="dxa"/>
            <w:tcBorders/>
          </w:tcPr>
          <w:p>
            <w:pPr>
              <w:pStyle w:val="NoSpacing"/>
              <w:widowControl/>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Project:</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Moffat Bay</w:t>
            </w:r>
          </w:p>
        </w:tc>
        <w:tc>
          <w:tcPr>
            <w:tcW w:w="6474"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r>
          </w:p>
        </w:tc>
      </w:tr>
      <w:tr>
        <w:trPr>
          <w:trHeight w:val="288" w:hRule="atLeast"/>
        </w:trPr>
        <w:tc>
          <w:tcPr>
            <w:tcW w:w="6475" w:type="dxa"/>
            <w:tcBorders/>
          </w:tcPr>
          <w:p>
            <w:pPr>
              <w:pStyle w:val="NoSpacing"/>
              <w:widowControl/>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Course:</w:t>
            </w:r>
            <w:r>
              <w:rPr>
                <w:rFonts w:eastAsia="Calibri" w:cs="Arial" w:ascii="Arial" w:hAnsi="Arial"/>
                <w:kern w:val="0"/>
                <w:sz w:val="20"/>
                <w:szCs w:val="20"/>
                <w:lang w:val="en-US" w:eastAsia="en-US" w:bidi="ar-SA"/>
              </w:rPr>
              <w:t xml:space="preserve"> CSD 460</w:t>
            </w:r>
          </w:p>
        </w:tc>
        <w:tc>
          <w:tcPr>
            <w:tcW w:w="6474"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r>
          </w:p>
        </w:tc>
      </w:tr>
      <w:tr>
        <w:trPr>
          <w:trHeight w:val="288" w:hRule="atLeast"/>
        </w:trPr>
        <w:tc>
          <w:tcPr>
            <w:tcW w:w="6475" w:type="dxa"/>
            <w:tcBorders/>
          </w:tcPr>
          <w:p>
            <w:pPr>
              <w:pStyle w:val="NoSpacing"/>
              <w:widowControl/>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Description:</w:t>
            </w:r>
            <w:r>
              <w:rPr>
                <w:rFonts w:eastAsia="Calibri" w:cs="Arial" w:ascii="Arial" w:hAnsi="Arial"/>
                <w:kern w:val="0"/>
                <w:sz w:val="20"/>
                <w:szCs w:val="20"/>
                <w:lang w:val="en-US" w:eastAsia="en-US" w:bidi="ar-SA"/>
              </w:rPr>
              <w:t xml:space="preserve"> </w:t>
            </w:r>
            <w:r>
              <w:rPr>
                <w:rFonts w:eastAsia="Calibri" w:cs="Arial" w:ascii="Arial" w:hAnsi="Arial"/>
                <w:kern w:val="0"/>
                <w:sz w:val="20"/>
                <w:szCs w:val="20"/>
                <w:lang w:val="en-US" w:eastAsia="en-US" w:bidi="ar-SA"/>
              </w:rPr>
              <w:t xml:space="preserve">Tests for the Attractions page </w:t>
            </w:r>
          </w:p>
        </w:tc>
        <w:tc>
          <w:tcPr>
            <w:tcW w:w="6474"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r>
          </w:p>
        </w:tc>
      </w:tr>
      <w:tr>
        <w:trPr>
          <w:trHeight w:val="288" w:hRule="atLeast"/>
        </w:trPr>
        <w:tc>
          <w:tcPr>
            <w:tcW w:w="6475" w:type="dxa"/>
            <w:tcBorders/>
          </w:tcPr>
          <w:p>
            <w:pPr>
              <w:pStyle w:val="NoSpacing"/>
              <w:widowControl/>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 xml:space="preserve">Date: </w:t>
            </w:r>
            <w:r>
              <w:rPr>
                <w:rFonts w:eastAsia="Calibri" w:cs="Arial" w:ascii="Arial" w:hAnsi="Arial"/>
                <w:b w:val="false"/>
                <w:bCs w:val="false"/>
                <w:kern w:val="0"/>
                <w:sz w:val="20"/>
                <w:szCs w:val="20"/>
                <w:lang w:val="en-US" w:eastAsia="en-US" w:bidi="ar-SA"/>
              </w:rPr>
              <w:t>09/24/2026</w:t>
            </w:r>
          </w:p>
        </w:tc>
        <w:tc>
          <w:tcPr>
            <w:tcW w:w="6474"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r>
          </w:p>
        </w:tc>
      </w:tr>
    </w:tbl>
    <w:p>
      <w:pPr>
        <w:pStyle w:val="NoSpacing"/>
        <w:rPr>
          <w:rFonts w:ascii="Arial" w:hAnsi="Arial" w:cs="Arial"/>
          <w:sz w:val="24"/>
          <w:szCs w:val="24"/>
        </w:rPr>
      </w:pPr>
      <w:r/>
      <w:r>
        <w:rPr>
          <w:rFonts w:cs="Arial" w:ascii="Arial" w:hAnsi="Arial"/>
          <w:sz w:val="24"/>
          <w:szCs w:val="24"/>
        </w:rPr>
        <w:t>To complete the test case plan, fill out the information for Project, Course, Description and Date in the header below.</w:t>
      </w:r>
    </w:p>
    <w:p>
      <w:pPr>
        <w:pStyle w:val="NoSpacing"/>
        <w:rPr>
          <w:rFonts w:ascii="Arial" w:hAnsi="Arial" w:cs="Arial"/>
          <w:sz w:val="24"/>
          <w:szCs w:val="24"/>
        </w:rPr>
      </w:pPr>
      <w:r>
        <w:rPr>
          <w:rFonts w:cs="Arial" w:ascii="Arial" w:hAnsi="Arial"/>
          <w:sz w:val="24"/>
          <w:szCs w:val="24"/>
        </w:rPr>
        <w:t>.</w:t>
      </w:r>
    </w:p>
    <w:sdt>
      <w:sdtPr>
        <w:docPartObj>
          <w:docPartGallery w:val="Table of Contents"/>
          <w:docPartUnique w:val="true"/>
        </w:docPartObj>
      </w:sdtPr>
      <w:sdtContent>
        <w:p>
          <w:pPr>
            <w:pStyle w:val="TOCHeading"/>
            <w:jc w:val="center"/>
            <w:rPr>
              <w:rFonts w:ascii="Arial" w:hAnsi="Arial" w:cs="Arial"/>
              <w:b/>
              <w:bCs/>
            </w:rPr>
          </w:pPr>
          <w:r>
            <w:rPr>
              <w:b/>
              <w:bCs/>
            </w:rPr>
            <w:t>TABLE OF CONTENTS</w:t>
          </w:r>
        </w:p>
        <w:p>
          <w:pPr>
            <w:pStyle w:val="TOC1"/>
            <w:tabs>
              <w:tab w:val="clear" w:pos="720"/>
              <w:tab w:val="right" w:pos="12950" w:leader="dot"/>
            </w:tabs>
            <w:rPr>
              <w:rFonts w:eastAsia="" w:eastAsiaTheme="minorEastAsia"/>
            </w:rPr>
          </w:pPr>
          <w:r>
            <w:fldChar w:fldCharType="begin"/>
          </w:r>
          <w:r>
            <w:rPr>
              <w:b/>
              <w:bCs/>
              <w:vanish w:val="false"/>
              <w:rFonts w:cs="Arial" w:ascii="Arial" w:hAnsi="Arial"/>
            </w:rPr>
            <w:instrText xml:space="preserve"> TOC \z \o "1-3" \u \h</w:instrText>
          </w:r>
          <w:r>
            <w:rPr>
              <w:b/>
              <w:bCs/>
              <w:vanish w:val="false"/>
              <w:rFonts w:cs="Arial" w:ascii="Arial" w:hAnsi="Arial"/>
            </w:rPr>
            <w:fldChar w:fldCharType="separate"/>
          </w:r>
          <w:r>
            <w:rPr>
              <w:rFonts w:cs="Arial" w:ascii="Arial" w:hAnsi="Arial"/>
              <w:b/>
              <w:bCs/>
              <w:vanish w:val="false"/>
            </w:rPr>
            <w:t>Attractions Page Loads with Hero Content and Working Navigation</w:t>
          </w:r>
          <w:hyperlink w:anchor="_Toc132718195">
            <w:r>
              <w:rPr>
                <w:webHidden/>
                <w:rStyle w:val="IndexLink"/>
                <w:vanish w:val="false"/>
              </w:rPr>
              <w:tab/>
            </w:r>
            <w:r>
              <w:rPr>
                <w:webHidden/>
              </w:rPr>
              <w:fldChar w:fldCharType="begin"/>
            </w:r>
            <w:r>
              <w:rPr>
                <w:webHidden/>
              </w:rPr>
              <w:instrText xml:space="preserve">PAGEREF _Toc132718195 \h</w:instrText>
            </w:r>
            <w:r>
              <w:rPr>
                <w:webHidden/>
              </w:rPr>
              <w:fldChar w:fldCharType="separate"/>
            </w:r>
            <w:r>
              <w:rPr>
                <w:rStyle w:val="IndexLink"/>
                <w:vanish w:val="false"/>
              </w:rPr>
              <w:t>1</w:t>
            </w:r>
            <w:r>
              <w:rPr>
                <w:webHidden/>
              </w:rPr>
              <w:fldChar w:fldCharType="end"/>
            </w:r>
          </w:hyperlink>
        </w:p>
        <w:p>
          <w:pPr>
            <w:pStyle w:val="TOC1"/>
            <w:tabs>
              <w:tab w:val="clear" w:pos="720"/>
              <w:tab w:val="right" w:pos="12950" w:leader="dot"/>
            </w:tabs>
            <w:rPr>
              <w:rFonts w:eastAsia="" w:eastAsiaTheme="minorEastAsia"/>
            </w:rPr>
          </w:pPr>
          <w:r>
            <w:rPr>
              <w:rFonts w:cs="Arial" w:ascii="Arial" w:hAnsi="Arial"/>
              <w:b/>
              <w:bCs/>
              <w:vanish w:val="false"/>
            </w:rPr>
            <w:t>Attractions Page Displays All Activity Cards with Correct Content and Attribution</w:t>
          </w:r>
          <w:hyperlink w:anchor="_Toc132718196">
            <w:r>
              <w:rPr>
                <w:webHidden/>
              </w:rPr>
              <w:fldChar w:fldCharType="begin"/>
            </w:r>
            <w:r>
              <w:rPr>
                <w:webHidden/>
              </w:rPr>
              <w:instrText xml:space="preserve">PAGEREF _Toc132718196 \h</w:instrText>
            </w:r>
            <w:r>
              <w:rPr>
                <w:webHidden/>
              </w:rPr>
              <w:fldChar w:fldCharType="separate"/>
            </w:r>
            <w:r>
              <w:rPr>
                <w:webHidden/>
                <w:rStyle w:val="IndexLink"/>
                <w:vanish w:val="false"/>
              </w:rPr>
              <w:tab/>
              <w:t>2</w:t>
            </w:r>
            <w:r>
              <w:rPr>
                <w:webHidden/>
              </w:rPr>
              <w:fldChar w:fldCharType="end"/>
            </w:r>
          </w:hyperlink>
          <w:r>
            <w:rPr>
              <w:rStyle w:val="IndexLink"/>
              <w:vanish w:val="false"/>
            </w:rPr>
            <w:fldChar w:fldCharType="end"/>
          </w:r>
        </w:p>
      </w:sdtContent>
    </w:sdt>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t xml:space="preserve"> </w:t>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t xml:space="preserve">For each test, the </w:t>
      </w:r>
      <w:r>
        <w:rPr>
          <w:rFonts w:cs="Arial" w:ascii="Arial" w:hAnsi="Arial"/>
          <w:sz w:val="24"/>
          <w:szCs w:val="24"/>
          <w:u w:val="single"/>
        </w:rPr>
        <w:t>developer</w:t>
      </w:r>
      <w:r>
        <w:rPr>
          <w:rFonts w:cs="Arial" w:ascii="Arial" w:hAnsi="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cs="Arial" w:ascii="Arial" w:hAnsi="Arial"/>
          <w:sz w:val="24"/>
          <w:szCs w:val="24"/>
          <w:u w:val="single"/>
        </w:rPr>
        <w:t>peer tester</w:t>
      </w:r>
      <w:r>
        <w:rPr>
          <w:rFonts w:cs="Arial" w:ascii="Arial" w:hAnsi="Arial"/>
          <w:sz w:val="24"/>
          <w:szCs w:val="24"/>
        </w:rPr>
        <w:t xml:space="preserve"> should provide their name, date tested, indicate yes or no for each step depending upon the result, and a screenshot (thumbnail) of the result.</w:t>
      </w:r>
    </w:p>
    <w:p>
      <w:pPr>
        <w:pStyle w:val="NoSpacing"/>
        <w:rPr>
          <w:rFonts w:ascii="Arial" w:hAnsi="Arial" w:cs="Arial"/>
          <w:sz w:val="24"/>
          <w:szCs w:val="24"/>
        </w:rPr>
      </w:pPr>
      <w:r>
        <w:rPr>
          <w:rFonts w:cs="Arial" w:ascii="Arial" w:hAnsi="Arial"/>
          <w:sz w:val="24"/>
          <w:szCs w:val="24"/>
        </w:rPr>
      </w:r>
    </w:p>
    <w:tbl>
      <w:tblPr>
        <w:tblStyle w:val="TableGrid"/>
        <w:tblpPr w:vertAnchor="page" w:horzAnchor="margin" w:leftFromText="180" w:rightFromText="180" w:tblpX="0" w:tblpY="2746"/>
        <w:tblW w:w="129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249"/>
        <w:gridCol w:w="3572"/>
        <w:gridCol w:w="3929"/>
        <w:gridCol w:w="2147"/>
        <w:gridCol w:w="2053"/>
      </w:tblGrid>
      <w:tr>
        <w:trPr>
          <w:trHeight w:val="71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t>Test 1</w:t>
            </w:r>
          </w:p>
        </w:tc>
        <w:tc>
          <w:tcPr>
            <w:tcW w:w="11701" w:type="dxa"/>
            <w:gridSpan w:val="4"/>
            <w:tcBorders/>
          </w:tcPr>
          <w:p>
            <w:pPr>
              <w:pStyle w:val="Heading1"/>
              <w:widowControl/>
              <w:spacing w:lineRule="auto" w:line="240" w:before="240" w:after="0"/>
              <w:jc w:val="left"/>
              <w:rPr>
                <w:rFonts w:ascii="Arial" w:hAnsi="Arial" w:cs="Arial"/>
                <w:b/>
                <w:bCs/>
              </w:rPr>
            </w:pPr>
            <w:r>
              <w:rPr>
                <w:rFonts w:cs="Arial" w:ascii="Arial" w:hAnsi="Arial"/>
                <w:b/>
                <w:bCs/>
                <w:kern w:val="0"/>
                <w:lang w:val="en-US" w:eastAsia="en-US" w:bidi="ar-SA"/>
              </w:rPr>
              <w:t>Attractions Page Loads with Hero Content and Working Navigation</w:t>
            </w:r>
          </w:p>
        </w:tc>
      </w:tr>
      <w:tr>
        <w:trPr>
          <w:trHeight w:val="62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r>
          </w:p>
        </w:tc>
        <w:tc>
          <w:tcPr>
            <w:tcW w:w="3572" w:type="dxa"/>
            <w:tcBorders/>
          </w:tcPr>
          <w:p>
            <w:pPr>
              <w:pStyle w:val="Normal"/>
              <w:widowControl/>
              <w:spacing w:lineRule="auto" w:line="240" w:before="0" w:after="0"/>
              <w:jc w:val="left"/>
              <w:rPr>
                <w:rFonts w:ascii="Arial" w:hAnsi="Arial" w:cs="Arial"/>
                <w:color w:val="C00000"/>
                <w:sz w:val="20"/>
                <w:szCs w:val="20"/>
              </w:rPr>
            </w:pPr>
            <w:r>
              <w:rPr>
                <w:rFonts w:eastAsia="Calibri" w:cs="Arial" w:ascii="Arial" w:hAnsi="Arial"/>
                <w:b/>
                <w:bCs/>
                <w:kern w:val="0"/>
                <w:sz w:val="20"/>
                <w:szCs w:val="20"/>
                <w:lang w:val="en-US" w:eastAsia="en-US" w:bidi="ar-SA"/>
              </w:rPr>
              <w:t xml:space="preserve">Test Objective: </w:t>
            </w:r>
          </w:p>
          <w:p>
            <w:pPr>
              <w:pStyle w:val="Normal"/>
              <w:widowControl/>
              <w:spacing w:lineRule="auto" w:line="240" w:before="0" w:after="0"/>
              <w:jc w:val="left"/>
              <w:rPr>
                <w:rFonts w:ascii="Arial" w:hAnsi="Arial" w:eastAsia="Calibri" w:cs="Arial"/>
                <w:b w:val="false"/>
                <w:bCs w:val="false"/>
                <w:kern w:val="0"/>
                <w:sz w:val="18"/>
                <w:szCs w:val="18"/>
                <w:lang w:val="en-US" w:eastAsia="en-US" w:bidi="ar-SA"/>
              </w:rPr>
            </w:pPr>
            <w:r>
              <w:rPr>
                <w:rFonts w:eastAsia="Calibri" w:cs="Arial" w:ascii="Arial" w:hAnsi="Arial"/>
                <w:b w:val="false"/>
                <w:bCs w:val="false"/>
                <w:kern w:val="0"/>
                <w:sz w:val="18"/>
                <w:szCs w:val="18"/>
                <w:lang w:val="en-US" w:eastAsia="en-US" w:bidi="ar-SA"/>
              </w:rPr>
              <w:t>Verify page loads as a static page, displays the correct hero content, and that its navigation links and menu toggle point to and work correctly</w:t>
            </w:r>
          </w:p>
        </w:tc>
        <w:tc>
          <w:tcPr>
            <w:tcW w:w="3929" w:type="dxa"/>
            <w:tcBorders/>
          </w:tcPr>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Developer: </w:t>
            </w:r>
            <w:r>
              <w:rPr>
                <w:rFonts w:eastAsia="Calibri" w:cs="Arial" w:ascii="Arial" w:hAnsi="Arial"/>
                <w:b w:val="false"/>
                <w:bCs w:val="false"/>
                <w:kern w:val="0"/>
                <w:sz w:val="20"/>
                <w:szCs w:val="20"/>
                <w:lang w:val="en-US" w:eastAsia="en-US" w:bidi="ar-SA"/>
              </w:rPr>
              <w:t>Brayan Covarrubias</w:t>
            </w:r>
            <w:r>
              <w:rPr>
                <w:rFonts w:eastAsia="Calibri" w:cs="Arial" w:ascii="Arial" w:hAnsi="Arial"/>
                <w:b/>
                <w:bCs/>
                <w:kern w:val="0"/>
                <w:sz w:val="20"/>
                <w:szCs w:val="20"/>
                <w:lang w:val="en-US" w:eastAsia="en-US" w:bidi="ar-SA"/>
              </w:rPr>
              <w:br/>
              <w:t>Date tested:</w:t>
            </w:r>
            <w:r>
              <w:rPr>
                <w:rFonts w:eastAsia="Calibri" w:cs="Arial" w:ascii="Arial" w:hAnsi="Arial"/>
                <w:kern w:val="0"/>
                <w:sz w:val="20"/>
                <w:szCs w:val="20"/>
                <w:lang w:val="en-US" w:eastAsia="en-US" w:bidi="ar-SA"/>
              </w:rPr>
              <w:t xml:space="preserve"> </w:t>
            </w:r>
            <w:r>
              <w:rPr>
                <w:rFonts w:eastAsia="Calibri" w:cs="Arial" w:ascii="Arial" w:hAnsi="Arial"/>
                <w:kern w:val="0"/>
                <w:sz w:val="20"/>
                <w:szCs w:val="20"/>
                <w:lang w:val="en-US" w:eastAsia="en-US" w:bidi="ar-SA"/>
              </w:rPr>
              <w:t>2026/09/24</w:t>
            </w:r>
          </w:p>
        </w:tc>
        <w:tc>
          <w:tcPr>
            <w:tcW w:w="4200" w:type="dxa"/>
            <w:gridSpan w:val="2"/>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 xml:space="preserve">Peer tester: </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yyyy/mm/dd</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Step</w:t>
            </w:r>
          </w:p>
        </w:tc>
        <w:tc>
          <w:tcPr>
            <w:tcW w:w="3572"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Action</w:t>
            </w:r>
          </w:p>
        </w:tc>
        <w:tc>
          <w:tcPr>
            <w:tcW w:w="392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Expected results:</w:t>
            </w:r>
          </w:p>
        </w:tc>
        <w:tc>
          <w:tcPr>
            <w:tcW w:w="2147"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Developer pass/fail</w:t>
            </w:r>
          </w:p>
        </w:tc>
        <w:tc>
          <w:tcPr>
            <w:tcW w:w="2053"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Tester pass/fail</w:t>
            </w:r>
          </w:p>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 Screenshot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1</w:t>
            </w:r>
          </w:p>
        </w:tc>
        <w:tc>
          <w:tcPr>
            <w:tcW w:w="3572"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 xml:space="preserve">Start the dev server and navigate to </w:t>
            </w:r>
            <w:hyperlink r:id="rId2">
              <w:r>
                <w:rPr>
                  <w:rStyle w:val="Hyperlink"/>
                  <w:rFonts w:eastAsia="Calibri" w:cs="Arial" w:ascii="Arial" w:hAnsi="Arial"/>
                  <w:color w:val="000000"/>
                  <w:kern w:val="0"/>
                  <w:sz w:val="18"/>
                  <w:szCs w:val="18"/>
                  <w:lang w:val="en-US" w:eastAsia="en-US" w:bidi="ar-SA"/>
                </w:rPr>
                <w:t>http://127.0.0.1:8000/attractions.html</w:t>
              </w:r>
            </w:hyperlink>
          </w:p>
        </w:tc>
        <w:tc>
          <w:tcPr>
            <w:tcW w:w="3929"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The page loads with no console errors, tab title reads “Attractions | Moffat Bay Lodge” and heading displays “Island Adventures Await” with aerial photo rendered.</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2</w:t>
            </w:r>
          </w:p>
        </w:tc>
        <w:tc>
          <w:tcPr>
            <w:tcW w:w="3572"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Inspect the main navigation bar at the top of the page</w:t>
            </w:r>
          </w:p>
        </w:tc>
        <w:tc>
          <w:tcPr>
            <w:tcW w:w="3929"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Ensure all 6 links are in order – Home, About, Rooms &amp; Pricing, Attractions, Book, Reservation History (if logged in)</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3</w:t>
            </w:r>
          </w:p>
        </w:tc>
        <w:tc>
          <w:tcPr>
            <w:tcW w:w="3572"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Narrow browser viewport (or window) below mobile breakpoint and click on hamburger menu toggle button</w:t>
            </w:r>
          </w:p>
        </w:tc>
        <w:tc>
          <w:tcPr>
            <w:tcW w:w="3929"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The main navigation becomes visible in vertical format</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4</w:t>
            </w:r>
          </w:p>
        </w:tc>
        <w:tc>
          <w:tcPr>
            <w:tcW w:w="3572"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On mobile menu open, click any navigation link (ex. about.html)</w:t>
            </w:r>
          </w:p>
        </w:tc>
        <w:tc>
          <w:tcPr>
            <w:tcW w:w="3929"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Ensure the menu closes and navigates to about.html and loads content appropriately</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5</w:t>
            </w:r>
          </w:p>
        </w:tc>
        <w:tc>
          <w:tcPr>
            <w:tcW w:w="3572"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Navigate back to attractions.html and check the #auth-chip element in header</w:t>
            </w:r>
          </w:p>
        </w:tc>
        <w:tc>
          <w:tcPr>
            <w:tcW w:w="3929"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Ensure the chip renders either “Login/Register” links or “Welcome/Logout” depending on login status</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Comments</w:t>
            </w:r>
          </w:p>
        </w:tc>
        <w:tc>
          <w:tcPr>
            <w:tcW w:w="11701" w:type="dxa"/>
            <w:gridSpan w:val="4"/>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 xml:space="preserve">Comments should be substantive; this means there should be at least 2-3 well-structured sentences with constructive feedback. </w:t>
            </w:r>
          </w:p>
        </w:tc>
      </w:tr>
    </w:tbl>
    <w:p>
      <w:pPr>
        <w:pStyle w:val="NoSpacing"/>
        <w:rPr>
          <w:rFonts w:ascii="Arial" w:hAnsi="Arial" w:cs="Arial"/>
          <w:sz w:val="24"/>
          <w:szCs w:val="24"/>
        </w:rPr>
      </w:pPr>
      <w:r>
        <w:rPr>
          <w:rFonts w:cs="Arial" w:ascii="Arial" w:hAnsi="Arial"/>
          <w:sz w:val="24"/>
          <w:szCs w:val="24"/>
        </w:rPr>
      </w:r>
    </w:p>
    <w:tbl>
      <w:tblPr>
        <w:tblStyle w:val="TableGrid"/>
        <w:tblW w:w="129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9"/>
        <w:gridCol w:w="3570"/>
        <w:gridCol w:w="3931"/>
        <w:gridCol w:w="2147"/>
        <w:gridCol w:w="2053"/>
      </w:tblGrid>
      <w:tr>
        <w:trPr>
          <w:trHeight w:val="71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t>Test 2</w:t>
            </w:r>
          </w:p>
        </w:tc>
        <w:tc>
          <w:tcPr>
            <w:tcW w:w="11701" w:type="dxa"/>
            <w:gridSpan w:val="4"/>
            <w:tcBorders/>
          </w:tcPr>
          <w:p>
            <w:pPr>
              <w:pStyle w:val="Heading1"/>
              <w:widowControl/>
              <w:spacing w:lineRule="auto" w:line="240" w:before="240" w:after="0"/>
              <w:jc w:val="left"/>
              <w:rPr>
                <w:rFonts w:ascii="Arial" w:hAnsi="Arial" w:cs="Arial"/>
                <w:b/>
                <w:bCs/>
              </w:rPr>
            </w:pPr>
            <w:r>
              <w:rPr>
                <w:rFonts w:cs="Arial" w:ascii="Arial" w:hAnsi="Arial"/>
                <w:b/>
                <w:bCs/>
                <w:color w:val="auto"/>
                <w:kern w:val="0"/>
                <w:lang w:val="en-US" w:eastAsia="en-US" w:bidi="ar-SA"/>
              </w:rPr>
              <w:t>Attractions Page Displays All Cards with Correct Content</w:t>
            </w:r>
          </w:p>
        </w:tc>
      </w:tr>
      <w:tr>
        <w:trPr>
          <w:trHeight w:val="62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r>
          </w:p>
        </w:tc>
        <w:tc>
          <w:tcPr>
            <w:tcW w:w="3570" w:type="dxa"/>
            <w:tcBorders/>
          </w:tcPr>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Test Objective: </w:t>
              <w:br/>
            </w:r>
            <w:r>
              <w:rPr>
                <w:rFonts w:eastAsia="Calibri" w:cs="Arial" w:ascii="Arial" w:hAnsi="Arial"/>
                <w:b w:val="false"/>
                <w:bCs w:val="false"/>
                <w:kern w:val="0"/>
                <w:sz w:val="18"/>
                <w:szCs w:val="18"/>
                <w:lang w:val="en-US" w:eastAsia="en-US" w:bidi="ar-SA"/>
              </w:rPr>
              <w:t>Verify the “Experience the Island” activity grid renders all four static activity cards with their correct images, titles, description, and category tags.</w:t>
            </w:r>
          </w:p>
        </w:tc>
        <w:tc>
          <w:tcPr>
            <w:tcW w:w="3931" w:type="dxa"/>
            <w:tcBorders/>
          </w:tcPr>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Developer: </w:t>
            </w:r>
            <w:r>
              <w:rPr>
                <w:rFonts w:eastAsia="Calibri" w:cs="Arial" w:ascii="Arial" w:hAnsi="Arial"/>
                <w:b w:val="false"/>
                <w:bCs w:val="false"/>
                <w:kern w:val="0"/>
                <w:sz w:val="20"/>
                <w:szCs w:val="20"/>
                <w:lang w:val="en-US" w:eastAsia="en-US" w:bidi="ar-SA"/>
              </w:rPr>
              <w:t>Brayan Covarrubias</w:t>
            </w:r>
            <w:r>
              <w:rPr>
                <w:rFonts w:eastAsia="Calibri" w:cs="Arial" w:ascii="Arial" w:hAnsi="Arial"/>
                <w:b/>
                <w:bCs/>
                <w:kern w:val="0"/>
                <w:sz w:val="20"/>
                <w:szCs w:val="20"/>
                <w:lang w:val="en-US" w:eastAsia="en-US" w:bidi="ar-SA"/>
              </w:rPr>
              <w:br/>
              <w:t xml:space="preserve">Date tested: </w:t>
            </w:r>
            <w:r>
              <w:rPr>
                <w:rFonts w:eastAsia="Calibri" w:cs="Arial" w:ascii="Arial" w:hAnsi="Arial"/>
                <w:b w:val="false"/>
                <w:bCs w:val="false"/>
                <w:kern w:val="0"/>
                <w:sz w:val="20"/>
                <w:szCs w:val="20"/>
                <w:lang w:val="en-US" w:eastAsia="en-US" w:bidi="ar-SA"/>
              </w:rPr>
              <w:t>2026/09/24</w:t>
            </w:r>
          </w:p>
        </w:tc>
        <w:tc>
          <w:tcPr>
            <w:tcW w:w="4200" w:type="dxa"/>
            <w:gridSpan w:val="2"/>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 xml:space="preserve">Peer tester: </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&lt;yyyy/mm/dd&gt;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Step</w:t>
            </w:r>
          </w:p>
        </w:tc>
        <w:tc>
          <w:tcPr>
            <w:tcW w:w="3570"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Action</w:t>
            </w:r>
          </w:p>
        </w:tc>
        <w:tc>
          <w:tcPr>
            <w:tcW w:w="3931"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Expected results:</w:t>
            </w:r>
          </w:p>
        </w:tc>
        <w:tc>
          <w:tcPr>
            <w:tcW w:w="2147"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Developer pass/fail</w:t>
            </w:r>
          </w:p>
        </w:tc>
        <w:tc>
          <w:tcPr>
            <w:tcW w:w="2053"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Tester pass/fail</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1</w:t>
            </w:r>
          </w:p>
        </w:tc>
        <w:tc>
          <w:tcPr>
            <w:tcW w:w="3570"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 xml:space="preserve">Start the dev server and navigate to </w:t>
            </w:r>
            <w:hyperlink r:id="rId3">
              <w:r>
                <w:rPr>
                  <w:rStyle w:val="Hyperlink"/>
                  <w:rFonts w:eastAsia="Calibri" w:cs="Arial" w:ascii="Arial" w:hAnsi="Arial"/>
                  <w:color w:val="000000"/>
                  <w:kern w:val="0"/>
                  <w:sz w:val="18"/>
                  <w:szCs w:val="18"/>
                  <w:lang w:val="en-US" w:eastAsia="en-US" w:bidi="ar-SA"/>
                </w:rPr>
                <w:t>http://127.0.0.1:8000/attractions.html</w:t>
              </w:r>
            </w:hyperlink>
          </w:p>
        </w:tc>
        <w:tc>
          <w:tcPr>
            <w:tcW w:w="3931"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 xml:space="preserve">The page loads </w:t>
            </w:r>
            <w:r>
              <w:rPr>
                <w:rFonts w:eastAsia="Calibri" w:cs="Arial" w:ascii="Arial" w:hAnsi="Arial"/>
                <w:color w:val="000000"/>
                <w:kern w:val="0"/>
                <w:sz w:val="18"/>
                <w:szCs w:val="18"/>
                <w:lang w:val="en-US" w:eastAsia="en-US" w:bidi="ar-SA"/>
              </w:rPr>
              <w:t>to a</w:t>
            </w:r>
            <w:r>
              <w:rPr>
                <w:rFonts w:eastAsia="Calibri" w:cs="Arial" w:ascii="Arial" w:hAnsi="Arial"/>
                <w:color w:val="000000"/>
                <w:kern w:val="0"/>
                <w:sz w:val="18"/>
                <w:szCs w:val="18"/>
                <w:lang w:val="en-US" w:eastAsia="en-US" w:bidi="ar-SA"/>
              </w:rPr>
              <w:t>ttractions.</w:t>
            </w:r>
            <w:r>
              <w:rPr>
                <w:rFonts w:eastAsia="Calibri" w:cs="Arial" w:ascii="Arial" w:hAnsi="Arial"/>
                <w:color w:val="000000"/>
                <w:kern w:val="0"/>
                <w:sz w:val="18"/>
                <w:szCs w:val="18"/>
                <w:lang w:val="en-US" w:eastAsia="en-US" w:bidi="ar-SA"/>
              </w:rPr>
              <w:t>html</w:t>
            </w:r>
            <w:r>
              <w:rPr>
                <w:rFonts w:eastAsia="Calibri" w:cs="Arial" w:ascii="Arial" w:hAnsi="Arial"/>
                <w:color w:val="000000"/>
                <w:kern w:val="0"/>
                <w:sz w:val="18"/>
                <w:szCs w:val="18"/>
                <w:lang w:val="en-US" w:eastAsia="en-US" w:bidi="ar-SA"/>
              </w:rPr>
              <w:t xml:space="preserve"> </w:t>
            </w:r>
            <w:r>
              <w:rPr>
                <w:rFonts w:eastAsia="Calibri" w:cs="Arial" w:ascii="Arial" w:hAnsi="Arial"/>
                <w:color w:val="000000"/>
                <w:kern w:val="0"/>
                <w:sz w:val="18"/>
                <w:szCs w:val="18"/>
                <w:lang w:val="en-US" w:eastAsia="en-US" w:bidi="ar-SA"/>
              </w:rPr>
              <w:t>with no broken UI elements</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2</w:t>
            </w:r>
          </w:p>
        </w:tc>
        <w:tc>
          <w:tcPr>
            <w:tcW w:w="3570"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Scroll down and read the title and category tag of each card in order</w:t>
            </w:r>
          </w:p>
        </w:tc>
        <w:tc>
          <w:tcPr>
            <w:tcW w:w="3931"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In order from left to right – “Hiking” with “Land Adventure”, “Kayaking” with “Water Adventure”, “Whale Watching” with “Wildlife Adventure”, and “Scuba Diving” with “Ocean Adventure”</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3</w:t>
            </w:r>
          </w:p>
        </w:tc>
        <w:tc>
          <w:tcPr>
            <w:tcW w:w="3570"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Check each card image and ensure they have a descriptive alt text</w:t>
            </w:r>
          </w:p>
        </w:tc>
        <w:tc>
          <w:tcPr>
            <w:tcW w:w="3931"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All four images successfully rendered and each has an alt attribute describing the picture shown.</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4</w:t>
            </w:r>
          </w:p>
        </w:tc>
        <w:tc>
          <w:tcPr>
            <w:tcW w:w="3570"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View image credit for Scuba Diving card</w:t>
            </w:r>
          </w:p>
        </w:tc>
        <w:tc>
          <w:tcPr>
            <w:tcW w:w="3931"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Ensure proper image credit is addressed to Riley Huntley</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Comments</w:t>
            </w:r>
          </w:p>
        </w:tc>
        <w:tc>
          <w:tcPr>
            <w:tcW w:w="11701" w:type="dxa"/>
            <w:gridSpan w:val="4"/>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Comments should be substantive; this means there should be at least 2-3 well-structured sentences with constructive feedback.</w:t>
            </w:r>
          </w:p>
        </w:tc>
      </w:tr>
    </w:tbl>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sectPr>
      <w:headerReference w:type="even" r:id="rId4"/>
      <w:headerReference w:type="default" r:id="rId5"/>
      <w:headerReference w:type="first" r:id="rId6"/>
      <w:footerReference w:type="even" r:id="rId7"/>
      <w:footerReference w:type="default" r:id="rId8"/>
      <w:footerReference w:type="first" r:id="rId9"/>
      <w:type w:val="nextPage"/>
      <w:pgSz w:orient="landscape" w:w="15840" w:h="122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color w:themeColor="accent1" w:val="4472C4"/>
        <w:sz w:val="20"/>
        <w:szCs w:val="20"/>
      </w:rPr>
    </w:pPr>
    <w:r>
      <w:rPr>
        <w:rFonts w:cs="Arial" w:ascii="Arial" w:hAnsi="Arial"/>
        <w:color w:themeColor="accent1" w:val="4472C4"/>
        <w:sz w:val="20"/>
        <w:szCs w:val="20"/>
      </w:rPr>
      <w:t xml:space="preserve">Page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PAGE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3</w:t>
    </w:r>
    <w:r>
      <w:rPr>
        <w:sz w:val="20"/>
        <w:szCs w:val="20"/>
        <w:rFonts w:cs="Arial" w:ascii="Arial" w:hAnsi="Arial"/>
        <w:color w:themeColor="accent1" w:val="4472C4"/>
      </w:rPr>
      <w:fldChar w:fldCharType="end"/>
    </w:r>
    <w:r>
      <w:rPr>
        <w:rFonts w:cs="Arial" w:ascii="Arial" w:hAnsi="Arial"/>
        <w:color w:themeColor="accent1" w:val="4472C4"/>
        <w:sz w:val="20"/>
        <w:szCs w:val="20"/>
      </w:rPr>
      <w:t xml:space="preserve"> of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NUMPAGES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3</w:t>
    </w:r>
    <w:r>
      <w:rPr>
        <w:sz w:val="20"/>
        <w:szCs w:val="20"/>
        <w:rFonts w:cs="Arial" w:ascii="Arial" w:hAnsi="Arial"/>
        <w:color w:themeColor="accent1" w:val="4472C4"/>
      </w:rPr>
      <w:fldChar w:fldCharType="end"/>
    </w:r>
  </w:p>
  <w:p>
    <w:pPr>
      <w:pStyle w:val="Footer"/>
      <w:rPr>
        <w:rFonts w:ascii="Arial" w:hAnsi="Arial" w:cs="Arial"/>
        <w:sz w:val="20"/>
        <w:szCs w:val="20"/>
      </w:rPr>
    </w:pPr>
    <w:r>
      <w:rPr>
        <w:rFonts w:cs="Arial" w:ascii="Arial" w:hAnsi="Arial"/>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color w:themeColor="accent1" w:val="4472C4"/>
        <w:sz w:val="20"/>
        <w:szCs w:val="20"/>
      </w:rPr>
    </w:pPr>
    <w:r>
      <w:rPr>
        <w:rFonts w:cs="Arial" w:ascii="Arial" w:hAnsi="Arial"/>
        <w:color w:themeColor="accent1" w:val="4472C4"/>
        <w:sz w:val="20"/>
        <w:szCs w:val="20"/>
      </w:rPr>
      <w:t xml:space="preserve">Page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PAGE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3</w:t>
    </w:r>
    <w:r>
      <w:rPr>
        <w:sz w:val="20"/>
        <w:szCs w:val="20"/>
        <w:rFonts w:cs="Arial" w:ascii="Arial" w:hAnsi="Arial"/>
        <w:color w:themeColor="accent1" w:val="4472C4"/>
      </w:rPr>
      <w:fldChar w:fldCharType="end"/>
    </w:r>
    <w:r>
      <w:rPr>
        <w:rFonts w:cs="Arial" w:ascii="Arial" w:hAnsi="Arial"/>
        <w:color w:themeColor="accent1" w:val="4472C4"/>
        <w:sz w:val="20"/>
        <w:szCs w:val="20"/>
      </w:rPr>
      <w:t xml:space="preserve"> of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NUMPAGES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3</w:t>
    </w:r>
    <w:r>
      <w:rPr>
        <w:sz w:val="20"/>
        <w:szCs w:val="20"/>
        <w:rFonts w:cs="Arial" w:ascii="Arial" w:hAnsi="Arial"/>
        <w:color w:themeColor="accent1" w:val="4472C4"/>
      </w:rPr>
      <w:fldChar w:fldCharType="end"/>
    </w:r>
  </w:p>
  <w:p>
    <w:pPr>
      <w:pStyle w:val="Footer"/>
      <w:rPr>
        <w:rFonts w:ascii="Arial" w:hAnsi="Arial" w:cs="Arial"/>
        <w:sz w:val="20"/>
        <w:szCs w:val="20"/>
      </w:rPr>
    </w:pPr>
    <w:r>
      <w:rPr>
        <w:rFonts w:cs="Arial" w:ascii="Arial" w:hAnsi="Arial"/>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sz w:val="36"/>
        <w:szCs w:val="36"/>
      </w:rPr>
    </w:pPr>
    <w:r>
      <w:rPr>
        <w:rFonts w:cs="Times New Roman" w:ascii="Times New Roman" w:hAnsi="Times New Roman"/>
        <w:sz w:val="36"/>
        <w:szCs w:val="36"/>
      </w:rPr>
      <w:t>Test Case Template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sz w:val="36"/>
        <w:szCs w:val="36"/>
      </w:rPr>
    </w:pPr>
    <w:r>
      <w:rPr>
        <w:rFonts w:cs="Times New Roman" w:ascii="Times New Roman" w:hAnsi="Times New Roman"/>
        <w:sz w:val="36"/>
        <w:szCs w:val="36"/>
      </w:rPr>
      <w:t>Test Case Template</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101d99"/>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a45ca"/>
    <w:rPr/>
  </w:style>
  <w:style w:type="character" w:styleId="FooterChar" w:customStyle="1">
    <w:name w:val="Footer Char"/>
    <w:basedOn w:val="DefaultParagraphFont"/>
    <w:link w:val="Footer"/>
    <w:uiPriority w:val="99"/>
    <w:qFormat/>
    <w:rsid w:val="006a45ca"/>
    <w:rPr/>
  </w:style>
  <w:style w:type="character" w:styleId="Heading1Char" w:customStyle="1">
    <w:name w:val="Heading 1 Char"/>
    <w:basedOn w:val="DefaultParagraphFont"/>
    <w:link w:val="Heading1"/>
    <w:uiPriority w:val="9"/>
    <w:qFormat/>
    <w:rsid w:val="00101d99"/>
    <w:rPr>
      <w:rFonts w:ascii="Calibri Light" w:hAnsi="Calibri Light" w:eastAsia="" w:cs=""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a15f1c"/>
    <w:rPr>
      <w:color w:themeColor="hyperlink"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Spacing">
    <w:name w:val="No Spacing"/>
    <w:uiPriority w:val="1"/>
    <w:qFormat/>
    <w:rsid w:val="006a45ca"/>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6a45c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a45ca"/>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101d99"/>
    <w:pPr>
      <w:outlineLvl w:val="9"/>
    </w:pPr>
    <w:rPr/>
  </w:style>
  <w:style w:type="paragraph" w:styleId="TOC1">
    <w:name w:val="TOC 1"/>
    <w:basedOn w:val="Normal"/>
    <w:next w:val="Normal"/>
    <w:autoRedefine/>
    <w:uiPriority w:val="39"/>
    <w:unhideWhenUsed/>
    <w:rsid w:val="00a15f1c"/>
    <w:pPr>
      <w:spacing w:before="0" w:after="10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a45c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27.0.0.1:8000/attractions.html" TargetMode="External"/><Relationship Id="rId3" Type="http://schemas.openxmlformats.org/officeDocument/2006/relationships/hyperlink" Target="http://127.0.0.1:8000/attractions.html"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Application>LibreOffice/24.2.7.2$Linux_X86_64 LibreOffice_project/420$Build-2</Application>
  <AppVersion>15.0000</AppVersion>
  <Pages>3</Pages>
  <Words>547</Words>
  <Characters>3052</Characters>
  <CharactersWithSpaces>3524</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2026-01-12T16:26:00Z</dcterms:created>
  <dc:creator>rkrasso</dc:creator>
  <dc:description/>
  <dc:language>en-US</dc:language>
  <cp:lastModifiedBy/>
  <dcterms:modified xsi:type="dcterms:W3CDTF">2026-09-24T19:40:17Z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