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ACA1" w14:textId="77777777" w:rsidR="00E33870" w:rsidRPr="00E33870" w:rsidRDefault="00E33870" w:rsidP="00E33870">
      <w:r w:rsidRPr="00E33870">
        <w:t>Main Points:</w:t>
      </w:r>
    </w:p>
    <w:p w14:paraId="3212925A" w14:textId="77777777" w:rsidR="00E33870" w:rsidRPr="00E33870" w:rsidRDefault="00E33870" w:rsidP="00E33870">
      <w:r w:rsidRPr="00E33870">
        <w:t xml:space="preserve">LinkedIn had a monolithic application that was difficult to maintain and scale. They tried to just add memory and CPU to the existing application, but it was not enough to handle the increasing traffic. As they added more features, the application became more complex and harder to manage. This </w:t>
      </w:r>
      <w:proofErr w:type="gramStart"/>
      <w:r w:rsidRPr="00E33870">
        <w:t>lead</w:t>
      </w:r>
      <w:proofErr w:type="gramEnd"/>
      <w:r w:rsidRPr="00E33870">
        <w:t xml:space="preserve"> to frequent outages and performance issues. Along with that, the deployment process was slow and error-prone, which made it difficult to release new features quickly.</w:t>
      </w:r>
    </w:p>
    <w:p w14:paraId="0D8555E6" w14:textId="77777777" w:rsidR="00E33870" w:rsidRPr="00E33870" w:rsidRDefault="00E33870" w:rsidP="00E33870">
      <w:r w:rsidRPr="00E33870">
        <w:t xml:space="preserve">To address these issues, LinkedIn decided to break down their monolithic application into smaller, more manageable microservices. To dedicate the time to </w:t>
      </w:r>
      <w:proofErr w:type="gramStart"/>
      <w:r w:rsidRPr="00E33870">
        <w:t>do</w:t>
      </w:r>
      <w:proofErr w:type="gramEnd"/>
      <w:r w:rsidRPr="00E33870">
        <w:t xml:space="preserve"> this work, they decided to stop adding new features temporarily for a couple months. This allowed them to scale individual components independently and improve overall performance. They also adopted a DevOps culture, which helped them to automate their deployment process and reduce the time it took to release new features.</w:t>
      </w:r>
    </w:p>
    <w:p w14:paraId="4F3D0BCE" w14:textId="77777777" w:rsidR="00E33870" w:rsidRPr="00E33870" w:rsidRDefault="00E33870" w:rsidP="00E33870">
      <w:r w:rsidRPr="00E33870">
        <w:t>Lessons Learned:</w:t>
      </w:r>
    </w:p>
    <w:p w14:paraId="73FAC0F7" w14:textId="77777777" w:rsidR="00E33870" w:rsidRPr="00E33870" w:rsidRDefault="00E33870" w:rsidP="00E33870">
      <w:pPr>
        <w:numPr>
          <w:ilvl w:val="0"/>
          <w:numId w:val="1"/>
        </w:numPr>
      </w:pPr>
      <w:r w:rsidRPr="00E33870">
        <w:t>Monolithic applications can become difficult to maintain and scale as they grow in complexity. (At my work, we tend to refer to this as a "god" application, which is a single application that contains all the functionality of a system.)</w:t>
      </w:r>
    </w:p>
    <w:p w14:paraId="75C9A97B" w14:textId="77777777" w:rsidR="00E33870" w:rsidRPr="00E33870" w:rsidRDefault="00E33870" w:rsidP="00E33870">
      <w:pPr>
        <w:numPr>
          <w:ilvl w:val="0"/>
          <w:numId w:val="1"/>
        </w:numPr>
      </w:pPr>
      <w:r w:rsidRPr="00E33870">
        <w:t>Breaking down a monolithic application into microservices can help to improve performance and scalability.</w:t>
      </w:r>
    </w:p>
    <w:p w14:paraId="5477C74C" w14:textId="77777777" w:rsidR="00E33870" w:rsidRPr="00E33870" w:rsidRDefault="00E33870" w:rsidP="00E33870">
      <w:pPr>
        <w:numPr>
          <w:ilvl w:val="0"/>
          <w:numId w:val="1"/>
        </w:numPr>
      </w:pPr>
      <w:r w:rsidRPr="00E33870">
        <w:t>By developing a suite of deployment tools and adopting a DevOps culture, LinkedIn was able to automate their deployment process and reduce the time it took to release new features. This is a key lesson for any organization looking to improve their software development process.</w:t>
      </w:r>
    </w:p>
    <w:p w14:paraId="122592F1" w14:textId="77777777" w:rsidR="00E33870" w:rsidRPr="00E33870" w:rsidRDefault="00E33870" w:rsidP="00E33870">
      <w:pPr>
        <w:numPr>
          <w:ilvl w:val="0"/>
          <w:numId w:val="1"/>
        </w:numPr>
      </w:pPr>
      <w:r w:rsidRPr="00E33870">
        <w:t>Work arounds and quick fixes tend to create more problems in the long run. It's important to address the root cause of issues rather than just treating the symptoms. In LinkedIn's case, simply adding more resources to their monolithic application was not a sustainable solution, and they needed to fundamentally change their architecture to address the underlying issues.</w:t>
      </w:r>
    </w:p>
    <w:p w14:paraId="4682E358" w14:textId="77777777" w:rsidR="00E33870" w:rsidRPr="00E33870" w:rsidRDefault="00E33870" w:rsidP="00E33870">
      <w:pPr>
        <w:numPr>
          <w:ilvl w:val="0"/>
          <w:numId w:val="1"/>
        </w:numPr>
      </w:pPr>
      <w:r w:rsidRPr="00E33870">
        <w:t xml:space="preserve">It is important to prioritize technical debt and allocate time to address it. LinkedIn's decision to temporarily stop adding new features allowed them to focus on improving their architecture and deployment process, which ultimately led to better performance and scalability. With that said, LinkedIn was at the point where they were forced to make this decision, but it is a good example of how technical debt can accumulate and eventually </w:t>
      </w:r>
      <w:proofErr w:type="gramStart"/>
      <w:r w:rsidRPr="00E33870">
        <w:t>require</w:t>
      </w:r>
      <w:proofErr w:type="gramEnd"/>
      <w:r w:rsidRPr="00E33870">
        <w:t xml:space="preserve"> significant effort to address. If they had been </w:t>
      </w:r>
      <w:r w:rsidRPr="00E33870">
        <w:lastRenderedPageBreak/>
        <w:t>more proactive in addressing technical debt earlier on, they may have been able to avoid a situation where they had to stop adding new features to focus on technical improvements.</w:t>
      </w:r>
    </w:p>
    <w:p w14:paraId="6ABDD6BD" w14:textId="77777777" w:rsidR="00DB2285" w:rsidRDefault="00DB2285"/>
    <w:sectPr w:rsidR="00DB228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26AB" w14:textId="77777777" w:rsidR="002F5343" w:rsidRDefault="002F5343" w:rsidP="00E33870">
      <w:pPr>
        <w:spacing w:after="0" w:line="240" w:lineRule="auto"/>
      </w:pPr>
      <w:r>
        <w:separator/>
      </w:r>
    </w:p>
  </w:endnote>
  <w:endnote w:type="continuationSeparator" w:id="0">
    <w:p w14:paraId="0C1A04F6" w14:textId="77777777" w:rsidR="002F5343" w:rsidRDefault="002F5343" w:rsidP="00E33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1EB7" w14:textId="77777777" w:rsidR="002F5343" w:rsidRDefault="002F5343" w:rsidP="00E33870">
      <w:pPr>
        <w:spacing w:after="0" w:line="240" w:lineRule="auto"/>
      </w:pPr>
      <w:r>
        <w:separator/>
      </w:r>
    </w:p>
  </w:footnote>
  <w:footnote w:type="continuationSeparator" w:id="0">
    <w:p w14:paraId="54228DD2" w14:textId="77777777" w:rsidR="002F5343" w:rsidRDefault="002F5343" w:rsidP="00E33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1D83" w14:textId="4781FF42" w:rsidR="00E33870" w:rsidRDefault="00E33870">
    <w:pPr>
      <w:pStyle w:val="Header"/>
    </w:pPr>
    <w:r>
      <w:t>Matthew Rozendaal</w:t>
    </w:r>
  </w:p>
  <w:p w14:paraId="32639D01" w14:textId="0BD33173" w:rsidR="00E33870" w:rsidRDefault="00E33870">
    <w:pPr>
      <w:pStyle w:val="Header"/>
    </w:pPr>
    <w:r>
      <w:t>Mod 2.2</w:t>
    </w:r>
  </w:p>
  <w:p w14:paraId="29DEF63E" w14:textId="42F3FF1B" w:rsidR="00E33870" w:rsidRDefault="00E33870">
    <w:pPr>
      <w:pStyle w:val="Header"/>
    </w:pPr>
    <w:r>
      <w:t>6/8/2026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D0473"/>
    <w:multiLevelType w:val="multilevel"/>
    <w:tmpl w:val="BA5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197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85"/>
    <w:rsid w:val="002462AA"/>
    <w:rsid w:val="002F5343"/>
    <w:rsid w:val="00DB2285"/>
    <w:rsid w:val="00E33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9800"/>
  <w15:chartTrackingRefBased/>
  <w15:docId w15:val="{7D4B15A2-F08E-4610-83CF-C2A37146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285"/>
    <w:rPr>
      <w:rFonts w:eastAsiaTheme="majorEastAsia" w:cstheme="majorBidi"/>
      <w:color w:val="272727" w:themeColor="text1" w:themeTint="D8"/>
    </w:rPr>
  </w:style>
  <w:style w:type="paragraph" w:styleId="Title">
    <w:name w:val="Title"/>
    <w:basedOn w:val="Normal"/>
    <w:next w:val="Normal"/>
    <w:link w:val="TitleChar"/>
    <w:uiPriority w:val="10"/>
    <w:qFormat/>
    <w:rsid w:val="00DB2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285"/>
    <w:pPr>
      <w:spacing w:before="160"/>
      <w:jc w:val="center"/>
    </w:pPr>
    <w:rPr>
      <w:i/>
      <w:iCs/>
      <w:color w:val="404040" w:themeColor="text1" w:themeTint="BF"/>
    </w:rPr>
  </w:style>
  <w:style w:type="character" w:customStyle="1" w:styleId="QuoteChar">
    <w:name w:val="Quote Char"/>
    <w:basedOn w:val="DefaultParagraphFont"/>
    <w:link w:val="Quote"/>
    <w:uiPriority w:val="29"/>
    <w:rsid w:val="00DB2285"/>
    <w:rPr>
      <w:i/>
      <w:iCs/>
      <w:color w:val="404040" w:themeColor="text1" w:themeTint="BF"/>
    </w:rPr>
  </w:style>
  <w:style w:type="paragraph" w:styleId="ListParagraph">
    <w:name w:val="List Paragraph"/>
    <w:basedOn w:val="Normal"/>
    <w:uiPriority w:val="34"/>
    <w:qFormat/>
    <w:rsid w:val="00DB2285"/>
    <w:pPr>
      <w:ind w:left="720"/>
      <w:contextualSpacing/>
    </w:pPr>
  </w:style>
  <w:style w:type="character" w:styleId="IntenseEmphasis">
    <w:name w:val="Intense Emphasis"/>
    <w:basedOn w:val="DefaultParagraphFont"/>
    <w:uiPriority w:val="21"/>
    <w:qFormat/>
    <w:rsid w:val="00DB2285"/>
    <w:rPr>
      <w:i/>
      <w:iCs/>
      <w:color w:val="0F4761" w:themeColor="accent1" w:themeShade="BF"/>
    </w:rPr>
  </w:style>
  <w:style w:type="paragraph" w:styleId="IntenseQuote">
    <w:name w:val="Intense Quote"/>
    <w:basedOn w:val="Normal"/>
    <w:next w:val="Normal"/>
    <w:link w:val="IntenseQuoteChar"/>
    <w:uiPriority w:val="30"/>
    <w:qFormat/>
    <w:rsid w:val="00DB2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285"/>
    <w:rPr>
      <w:i/>
      <w:iCs/>
      <w:color w:val="0F4761" w:themeColor="accent1" w:themeShade="BF"/>
    </w:rPr>
  </w:style>
  <w:style w:type="character" w:styleId="IntenseReference">
    <w:name w:val="Intense Reference"/>
    <w:basedOn w:val="DefaultParagraphFont"/>
    <w:uiPriority w:val="32"/>
    <w:qFormat/>
    <w:rsid w:val="00DB2285"/>
    <w:rPr>
      <w:b/>
      <w:bCs/>
      <w:smallCaps/>
      <w:color w:val="0F4761" w:themeColor="accent1" w:themeShade="BF"/>
      <w:spacing w:val="5"/>
    </w:rPr>
  </w:style>
  <w:style w:type="paragraph" w:styleId="Header">
    <w:name w:val="header"/>
    <w:basedOn w:val="Normal"/>
    <w:link w:val="HeaderChar"/>
    <w:uiPriority w:val="99"/>
    <w:unhideWhenUsed/>
    <w:rsid w:val="00E33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870"/>
  </w:style>
  <w:style w:type="paragraph" w:styleId="Footer">
    <w:name w:val="footer"/>
    <w:basedOn w:val="Normal"/>
    <w:link w:val="FooterChar"/>
    <w:uiPriority w:val="99"/>
    <w:unhideWhenUsed/>
    <w:rsid w:val="00E33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3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2256</Characters>
  <Application>Microsoft Office Word</Application>
  <DocSecurity>0</DocSecurity>
  <Lines>18</Lines>
  <Paragraphs>5</Paragraphs>
  <ScaleCrop>false</ScaleCrop>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2</cp:revision>
  <dcterms:created xsi:type="dcterms:W3CDTF">2026-06-09T02:41:00Z</dcterms:created>
  <dcterms:modified xsi:type="dcterms:W3CDTF">2026-06-09T02:41:00Z</dcterms:modified>
</cp:coreProperties>
</file>