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3.png" ContentType="image/png"/>
  <Override PartName="/word/media/rId48.png" ContentType="image/png"/>
  <Override PartName="/word/media/rId49.png" ContentType="image/png"/>
  <Override PartName="/word/media/rId46.png" ContentType="image/png"/>
  <Override PartName="/word/media/rId43.png" ContentType="image/png"/>
  <Override PartName="/word/media/rId51.png" ContentType="image/png"/>
  <Override PartName="/word/media/rId31.png" ContentType="image/png"/>
  <Override PartName="/word/media/rId33.png" ContentType="image/png"/>
  <Override PartName="/word/media/rId27.png" ContentType="image/png"/>
  <Override PartName="/word/media/rId38.png" ContentType="image/png"/>
  <Override PartName="/word/media/rId37.png" ContentType="image/png"/>
  <Override PartName="/word/media/rId40.png" ContentType="image/png"/>
  <Override PartName="/word/media/rId34.png" ContentType="image/png"/>
  <Override PartName="/word/media/rId3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r>
        <w:t xml:space="preserve">实验二-VLAN间的路由技术</w:t>
      </w:r>
    </w:p>
    <w:p>
      <w:pPr>
        <w:pStyle w:val="BodyText"/>
      </w:pPr>
    </w:p>
    <w:p>
      <w:pPr>
        <w:pStyle w:val="Heading1"/>
      </w:pPr>
      <w:bookmarkStart w:id="20" w:name="实验目的"/>
      <w:r>
        <w:t xml:space="preserve">实验目的</w:t>
      </w:r>
      <w:bookmarkEnd w:id="20"/>
    </w:p>
    <w:p>
      <w:pPr>
        <w:pStyle w:val="FirstParagraph"/>
      </w:pPr>
      <w:r>
        <w:t xml:space="preserve">部署了VLAN的传统交换机的网络不能实现不同VLAN之间的二层报文的转换，所以必须利用路由技术来实现不同VALN间的通信。实现的方法为</w:t>
      </w:r>
      <w:r>
        <w:t xml:space="preserve"> </w:t>
      </w:r>
      <w:r>
        <w:rPr>
          <w:b/>
        </w:rPr>
        <w:t xml:space="preserve">二层交换机与路由器的配合（单臂路由）</w:t>
      </w:r>
      <w:r>
        <w:t xml:space="preserve"> </w:t>
      </w:r>
      <w:r>
        <w:t xml:space="preserve">来实现或者</w:t>
      </w:r>
      <w:r>
        <w:t xml:space="preserve"> </w:t>
      </w:r>
      <w:r>
        <w:rPr>
          <w:b/>
        </w:rPr>
        <w:t xml:space="preserve">使用三层交换机</w:t>
      </w:r>
      <w:r>
        <w:t xml:space="preserve"> </w:t>
      </w:r>
      <w:r>
        <w:t xml:space="preserve">来实现。</w:t>
      </w:r>
    </w:p>
    <w:p>
      <w:pPr>
        <w:pStyle w:val="Heading1"/>
      </w:pPr>
      <w:bookmarkStart w:id="21" w:name="实验过程"/>
      <w:r>
        <w:t xml:space="preserve">实验过程</w:t>
      </w:r>
      <w:bookmarkEnd w:id="21"/>
    </w:p>
    <w:p>
      <w:pPr>
        <w:pStyle w:val="Heading2"/>
      </w:pPr>
      <w:bookmarkStart w:id="22" w:name="实验需求"/>
      <w:r>
        <w:t xml:space="preserve">实验需求</w:t>
      </w:r>
      <w:bookmarkEnd w:id="22"/>
    </w:p>
    <w:p>
      <w:pPr>
        <w:pStyle w:val="FirstParagraph"/>
      </w:pPr>
      <w:r>
        <w:t xml:space="preserve">VLAN在分割广播域的同时限制了不同VLAN间的设备的二层通信：</w:t>
      </w:r>
      <w:r>
        <w:drawing>
          <wp:inline>
            <wp:extent cx="5334000" cy="2615885"/>
            <wp:effectExtent b="0" l="0" r="0" t="0"/>
            <wp:docPr descr="" title="" id="1" name="Picture"/>
            <a:graphic>
              <a:graphicData uri="http://schemas.openxmlformats.org/drawingml/2006/picture">
                <pic:pic>
                  <pic:nvPicPr>
                    <pic:cNvPr descr="./VLAN的局限性.PNG" id="0" name="Picture"/>
                    <pic:cNvPicPr>
                      <a:picLocks noChangeArrowheads="1" noChangeAspect="1"/>
                    </pic:cNvPicPr>
                  </pic:nvPicPr>
                  <pic:blipFill>
                    <a:blip r:embed="rId23"/>
                    <a:stretch>
                      <a:fillRect/>
                    </a:stretch>
                  </pic:blipFill>
                  <pic:spPr bwMode="auto">
                    <a:xfrm>
                      <a:off x="0" y="0"/>
                      <a:ext cx="5334000" cy="2615885"/>
                    </a:xfrm>
                    <a:prstGeom prst="rect">
                      <a:avLst/>
                    </a:prstGeom>
                    <a:noFill/>
                    <a:ln w="9525">
                      <a:noFill/>
                      <a:headEnd/>
                      <a:tailEnd/>
                    </a:ln>
                  </pic:spPr>
                </pic:pic>
              </a:graphicData>
            </a:graphic>
          </wp:inline>
        </w:drawing>
      </w:r>
      <w:r>
        <w:t xml:space="preserve">但是在某些场景中又要求不同VLAN间可以进行相互通信，故本次实验要求使用两种方法（</w:t>
      </w:r>
      <w:r>
        <w:t xml:space="preserve"> </w:t>
      </w:r>
      <w:r>
        <w:rPr>
          <w:b/>
        </w:rPr>
        <w:t xml:space="preserve">单臂路由法</w:t>
      </w:r>
      <w:r>
        <w:t xml:space="preserve"> </w:t>
      </w:r>
      <w:r>
        <w:t xml:space="preserve">和</w:t>
      </w:r>
      <w:r>
        <w:t xml:space="preserve"> </w:t>
      </w:r>
      <w:r>
        <w:rPr>
          <w:b/>
        </w:rPr>
        <w:t xml:space="preserve">三层交换法</w:t>
      </w:r>
      <w:r>
        <w:t xml:space="preserve"> </w:t>
      </w:r>
      <w:r>
        <w:t xml:space="preserve">）使得处于两个不同VLAN的设备可以互联访问。</w:t>
      </w:r>
    </w:p>
    <w:p>
      <w:pPr>
        <w:pStyle w:val="Heading2"/>
      </w:pPr>
      <w:bookmarkStart w:id="24" w:name="实验步骤"/>
      <w:r>
        <w:t xml:space="preserve">实验步骤</w:t>
      </w:r>
      <w:bookmarkEnd w:id="24"/>
    </w:p>
    <w:p>
      <w:pPr>
        <w:pStyle w:val="Heading3"/>
      </w:pPr>
      <w:bookmarkStart w:id="25" w:name="单臂路由法"/>
      <w:r>
        <w:t xml:space="preserve">单臂路由法</w:t>
      </w:r>
      <w:bookmarkEnd w:id="25"/>
    </w:p>
    <w:p>
      <w:pPr>
        <w:pStyle w:val="Heading4"/>
      </w:pPr>
      <w:bookmarkStart w:id="26" w:name="物理连接"/>
      <w:r>
        <w:t xml:space="preserve">物理连接</w:t>
      </w:r>
      <w:bookmarkEnd w:id="26"/>
    </w:p>
    <w:p>
      <w:pPr>
        <w:pStyle w:val="FirstParagraph"/>
      </w:pPr>
      <w:r>
        <w:t xml:space="preserve">对交换机的每一个VLAN使用一条网线连接路由器：</w:t>
      </w:r>
      <w:r>
        <w:drawing>
          <wp:inline>
            <wp:extent cx="5334000" cy="2759390"/>
            <wp:effectExtent b="0" l="0" r="0" t="0"/>
            <wp:docPr descr="" title="" id="1" name="Picture"/>
            <a:graphic>
              <a:graphicData uri="http://schemas.openxmlformats.org/drawingml/2006/picture">
                <pic:pic>
                  <pic:nvPicPr>
                    <pic:cNvPr descr="./单臂路由-物理连接.PNG" id="0" name="Picture"/>
                    <pic:cNvPicPr>
                      <a:picLocks noChangeArrowheads="1" noChangeAspect="1"/>
                    </pic:cNvPicPr>
                  </pic:nvPicPr>
                  <pic:blipFill>
                    <a:blip r:embed="rId27"/>
                    <a:stretch>
                      <a:fillRect/>
                    </a:stretch>
                  </pic:blipFill>
                  <pic:spPr bwMode="auto">
                    <a:xfrm>
                      <a:off x="0" y="0"/>
                      <a:ext cx="5334000" cy="2759390"/>
                    </a:xfrm>
                    <a:prstGeom prst="rect">
                      <a:avLst/>
                    </a:prstGeom>
                    <a:noFill/>
                    <a:ln w="9525">
                      <a:noFill/>
                      <a:headEnd/>
                      <a:tailEnd/>
                    </a:ln>
                  </pic:spPr>
                </pic:pic>
              </a:graphicData>
            </a:graphic>
          </wp:inline>
        </w:drawing>
      </w:r>
    </w:p>
    <w:p>
      <w:pPr>
        <w:pStyle w:val="Heading4"/>
      </w:pPr>
      <w:bookmarkStart w:id="28" w:name="链路层链接"/>
      <w:r>
        <w:t xml:space="preserve">链路层链接</w:t>
      </w:r>
      <w:bookmarkEnd w:id="28"/>
    </w:p>
    <w:p>
      <w:pPr>
        <w:pStyle w:val="FirstParagraph"/>
      </w:pPr>
      <w:r>
        <w:t xml:space="preserve">将交换机RTA与路由器SWA间的链路配置为Trunk链路，并在路由器中创建支持VLAN路由的子接口，使得物理上的连线抽象成逻辑上的一条线路：</w:t>
      </w:r>
      <w:r>
        <w:drawing>
          <wp:inline>
            <wp:extent cx="5334000" cy="2723213"/>
            <wp:effectExtent b="0" l="0" r="0" t="0"/>
            <wp:docPr descr="" title="" id="1" name="Picture"/>
            <a:graphic>
              <a:graphicData uri="http://schemas.openxmlformats.org/drawingml/2006/picture">
                <pic:pic>
                  <pic:nvPicPr>
                    <pic:cNvPr descr="./单臂路由-链路层配置Trunk.PNG" id="0" name="Picture"/>
                    <pic:cNvPicPr>
                      <a:picLocks noChangeArrowheads="1" noChangeAspect="1"/>
                    </pic:cNvPicPr>
                  </pic:nvPicPr>
                  <pic:blipFill>
                    <a:blip r:embed="rId29"/>
                    <a:stretch>
                      <a:fillRect/>
                    </a:stretch>
                  </pic:blipFill>
                  <pic:spPr bwMode="auto">
                    <a:xfrm>
                      <a:off x="0" y="0"/>
                      <a:ext cx="5334000" cy="2723213"/>
                    </a:xfrm>
                    <a:prstGeom prst="rect">
                      <a:avLst/>
                    </a:prstGeom>
                    <a:noFill/>
                    <a:ln w="9525">
                      <a:noFill/>
                      <a:headEnd/>
                      <a:tailEnd/>
                    </a:ln>
                  </pic:spPr>
                </pic:pic>
              </a:graphicData>
            </a:graphic>
          </wp:inline>
        </w:drawing>
      </w:r>
    </w:p>
    <w:p>
      <w:pPr>
        <w:pStyle w:val="Heading4"/>
      </w:pPr>
      <w:bookmarkStart w:id="30" w:name="链路层配置"/>
      <w:r>
        <w:t xml:space="preserve">链路层配置</w:t>
      </w:r>
      <w:bookmarkEnd w:id="30"/>
    </w:p>
    <w:p>
      <w:pPr>
        <w:pStyle w:val="FirstParagraph"/>
      </w:pPr>
      <w:r>
        <w:t xml:space="preserve">计算机console连接交换机，进入其对应的配置系统：</w:t>
      </w:r>
      <w:r>
        <w:t xml:space="preserve"> </w:t>
      </w:r>
      <w:r>
        <w:drawing>
          <wp:inline>
            <wp:extent cx="5334000" cy="5068105"/>
            <wp:effectExtent b="0" l="0" r="0" t="0"/>
            <wp:docPr descr="" title="" id="1" name="Picture"/>
            <a:graphic>
              <a:graphicData uri="http://schemas.openxmlformats.org/drawingml/2006/picture">
                <pic:pic>
                  <pic:nvPicPr>
                    <pic:cNvPr descr="./交换机连接登录.PNG" id="0" name="Picture"/>
                    <pic:cNvPicPr>
                      <a:picLocks noChangeArrowheads="1" noChangeAspect="1"/>
                    </pic:cNvPicPr>
                  </pic:nvPicPr>
                  <pic:blipFill>
                    <a:blip r:embed="rId31"/>
                    <a:stretch>
                      <a:fillRect/>
                    </a:stretch>
                  </pic:blipFill>
                  <pic:spPr bwMode="auto">
                    <a:xfrm>
                      <a:off x="0" y="0"/>
                      <a:ext cx="5334000" cy="5068105"/>
                    </a:xfrm>
                    <a:prstGeom prst="rect">
                      <a:avLst/>
                    </a:prstGeom>
                    <a:noFill/>
                    <a:ln w="9525">
                      <a:noFill/>
                      <a:headEnd/>
                      <a:tailEnd/>
                    </a:ln>
                  </pic:spPr>
                </pic:pic>
              </a:graphicData>
            </a:graphic>
          </wp:inline>
        </w:drawing>
      </w:r>
      <w:r>
        <w:t xml:space="preserve"> </w:t>
      </w:r>
      <w:r>
        <w:t xml:space="preserve">（进入路由器同理）</w:t>
      </w:r>
    </w:p>
    <w:p>
      <w:pPr>
        <w:pStyle w:val="Heading5"/>
      </w:pPr>
      <w:bookmarkStart w:id="32" w:name="交换机"/>
      <w:r>
        <w:t xml:space="preserve">交换机</w:t>
      </w:r>
      <w:bookmarkEnd w:id="32"/>
    </w:p>
    <w:p>
      <w:pPr>
        <w:pStyle w:val="FirstParagraph"/>
      </w:pPr>
      <w:r>
        <w:drawing>
          <wp:inline>
            <wp:extent cx="5334000" cy="1803938"/>
            <wp:effectExtent b="0" l="0" r="0" t="0"/>
            <wp:docPr descr="" title="" id="1" name="Picture"/>
            <a:graphic>
              <a:graphicData uri="http://schemas.openxmlformats.org/drawingml/2006/picture">
                <pic:pic>
                  <pic:nvPicPr>
                    <pic:cNvPr descr="./单臂路由-交换机配置示意图.png" id="0" name="Picture"/>
                    <pic:cNvPicPr>
                      <a:picLocks noChangeArrowheads="1" noChangeAspect="1"/>
                    </pic:cNvPicPr>
                  </pic:nvPicPr>
                  <pic:blipFill>
                    <a:blip r:embed="rId33"/>
                    <a:stretch>
                      <a:fillRect/>
                    </a:stretch>
                  </pic:blipFill>
                  <pic:spPr bwMode="auto">
                    <a:xfrm>
                      <a:off x="0" y="0"/>
                      <a:ext cx="5334000" cy="1803938"/>
                    </a:xfrm>
                    <a:prstGeom prst="rect">
                      <a:avLst/>
                    </a:prstGeom>
                    <a:noFill/>
                    <a:ln w="9525">
                      <a:noFill/>
                      <a:headEnd/>
                      <a:tailEnd/>
                    </a:ln>
                  </pic:spPr>
                </pic:pic>
              </a:graphicData>
            </a:graphic>
          </wp:inline>
        </w:drawing>
      </w:r>
    </w:p>
    <w:p>
      <w:pPr>
        <w:pStyle w:val="Compact"/>
        <w:numPr>
          <w:numId w:val="1001"/>
          <w:ilvl w:val="0"/>
        </w:numPr>
      </w:pPr>
      <w:r>
        <w:t xml:space="preserve">进入与路由器链接的端口</w:t>
      </w:r>
    </w:p>
    <w:p>
      <w:pPr>
        <w:pStyle w:val="Compact"/>
        <w:numPr>
          <w:numId w:val="1001"/>
          <w:ilvl w:val="0"/>
        </w:numPr>
      </w:pPr>
      <w:r>
        <w:t xml:space="preserve">创建vlan 2 3</w:t>
      </w:r>
    </w:p>
    <w:p>
      <w:pPr>
        <w:pStyle w:val="Compact"/>
        <w:numPr>
          <w:numId w:val="1001"/>
          <w:ilvl w:val="0"/>
        </w:numPr>
      </w:pPr>
      <w:r>
        <w:t xml:space="preserve">配置trunk</w:t>
      </w:r>
    </w:p>
    <w:p>
      <w:pPr>
        <w:pStyle w:val="Compact"/>
        <w:numPr>
          <w:numId w:val="1001"/>
          <w:ilvl w:val="0"/>
        </w:numPr>
      </w:pPr>
      <w:r>
        <w:t xml:space="preserve">分别进入各vlan的主机端口，划分其vlan，设置连接类型为 access</w:t>
      </w:r>
    </w:p>
    <w:p>
      <w:pPr>
        <w:pStyle w:val="SourceCode"/>
      </w:pPr>
      <w:r>
        <w:rPr>
          <w:rStyle w:val="VerbatimChar"/>
        </w:rPr>
        <w:t xml:space="preserve">[SWA]vlan batch 2 3</w:t>
      </w:r>
      <w:r>
        <w:br w:type="textWrapping"/>
      </w:r>
      <w:r>
        <w:rPr>
          <w:rStyle w:val="VerbatimChar"/>
        </w:rPr>
        <w:t xml:space="preserve">[SWA-GigabitEthernet0/0/1]port link-type trunk</w:t>
      </w:r>
      <w:r>
        <w:br w:type="textWrapping"/>
      </w:r>
      <w:r>
        <w:rPr>
          <w:rStyle w:val="VerbatimChar"/>
        </w:rPr>
        <w:t xml:space="preserve">[SWA-GigabitEthernet0/0/1]port trunk allow-pass vlan 2 3 </w:t>
      </w:r>
      <w:r>
        <w:br w:type="textWrapping"/>
      </w:r>
      <w:r>
        <w:rPr>
          <w:rStyle w:val="VerbatimChar"/>
        </w:rPr>
        <w:t xml:space="preserve">[SWA-GigabitEthernet0/0/2]port link-type access</w:t>
      </w:r>
      <w:r>
        <w:br w:type="textWrapping"/>
      </w:r>
      <w:r>
        <w:rPr>
          <w:rStyle w:val="VerbatimChar"/>
        </w:rPr>
        <w:t xml:space="preserve">[SWA-GigabitEthernet0/0/2]port default vlan 2 </w:t>
      </w:r>
      <w:r>
        <w:br w:type="textWrapping"/>
      </w:r>
      <w:r>
        <w:rPr>
          <w:rStyle w:val="VerbatimChar"/>
        </w:rPr>
        <w:t xml:space="preserve">[SWA-GigabitEthernet0/0/3]port link-type access </w:t>
      </w:r>
      <w:r>
        <w:br w:type="textWrapping"/>
      </w:r>
      <w:r>
        <w:rPr>
          <w:rStyle w:val="VerbatimChar"/>
        </w:rPr>
        <w:t xml:space="preserve">[SWA-GigabitEthernet0/0/3]port default vlan 3</w:t>
      </w:r>
    </w:p>
    <w:p>
      <w:pPr>
        <w:pStyle w:val="FirstParagraph"/>
      </w:pPr>
      <w:r>
        <w:t xml:space="preserve">部分截图：</w:t>
      </w:r>
    </w:p>
    <w:p>
      <w:pPr>
        <w:pStyle w:val="BodyText"/>
      </w:pPr>
      <w:r>
        <w:drawing>
          <wp:inline>
            <wp:extent cx="5067945" cy="7710406"/>
            <wp:effectExtent b="0" l="0" r="0" t="0"/>
            <wp:docPr descr="" title="" id="1" name="Picture"/>
            <a:graphic>
              <a:graphicData uri="http://schemas.openxmlformats.org/drawingml/2006/picture">
                <pic:pic>
                  <pic:nvPicPr>
                    <pic:cNvPr descr="./单臂路由-链路层交换机的配置1.PNG" id="0" name="Picture"/>
                    <pic:cNvPicPr>
                      <a:picLocks noChangeArrowheads="1" noChangeAspect="1"/>
                    </pic:cNvPicPr>
                  </pic:nvPicPr>
                  <pic:blipFill>
                    <a:blip r:embed="rId34"/>
                    <a:stretch>
                      <a:fillRect/>
                    </a:stretch>
                  </pic:blipFill>
                  <pic:spPr bwMode="auto">
                    <a:xfrm>
                      <a:off x="0" y="0"/>
                      <a:ext cx="5067945" cy="7710406"/>
                    </a:xfrm>
                    <a:prstGeom prst="rect">
                      <a:avLst/>
                    </a:prstGeom>
                    <a:noFill/>
                    <a:ln w="9525">
                      <a:noFill/>
                      <a:headEnd/>
                      <a:tailEnd/>
                    </a:ln>
                  </pic:spPr>
                </pic:pic>
              </a:graphicData>
            </a:graphic>
          </wp:inline>
        </w:drawing>
      </w:r>
      <w:r>
        <w:t xml:space="preserve"> </w:t>
      </w:r>
      <w:r>
        <w:drawing>
          <wp:inline>
            <wp:extent cx="4990454" cy="7756901"/>
            <wp:effectExtent b="0" l="0" r="0" t="0"/>
            <wp:docPr descr="" title="" id="1" name="Picture"/>
            <a:graphic>
              <a:graphicData uri="http://schemas.openxmlformats.org/drawingml/2006/picture">
                <pic:pic>
                  <pic:nvPicPr>
                    <pic:cNvPr descr="./单臂路由-链路层交换机的配置2.PNG" id="0" name="Picture"/>
                    <pic:cNvPicPr>
                      <a:picLocks noChangeArrowheads="1" noChangeAspect="1"/>
                    </pic:cNvPicPr>
                  </pic:nvPicPr>
                  <pic:blipFill>
                    <a:blip r:embed="rId35"/>
                    <a:stretch>
                      <a:fillRect/>
                    </a:stretch>
                  </pic:blipFill>
                  <pic:spPr bwMode="auto">
                    <a:xfrm>
                      <a:off x="0" y="0"/>
                      <a:ext cx="4990454" cy="7756901"/>
                    </a:xfrm>
                    <a:prstGeom prst="rect">
                      <a:avLst/>
                    </a:prstGeom>
                    <a:noFill/>
                    <a:ln w="9525">
                      <a:noFill/>
                      <a:headEnd/>
                      <a:tailEnd/>
                    </a:ln>
                  </pic:spPr>
                </pic:pic>
              </a:graphicData>
            </a:graphic>
          </wp:inline>
        </w:drawing>
      </w:r>
    </w:p>
    <w:p>
      <w:pPr>
        <w:pStyle w:val="Heading5"/>
      </w:pPr>
      <w:bookmarkStart w:id="36" w:name="路由器"/>
      <w:r>
        <w:t xml:space="preserve">路由器</w:t>
      </w:r>
      <w:bookmarkEnd w:id="36"/>
    </w:p>
    <w:p>
      <w:pPr>
        <w:pStyle w:val="FirstParagraph"/>
      </w:pPr>
      <w:r>
        <w:drawing>
          <wp:inline>
            <wp:extent cx="5334000" cy="1679886"/>
            <wp:effectExtent b="0" l="0" r="0" t="0"/>
            <wp:docPr descr="" title="" id="1" name="Picture"/>
            <a:graphic>
              <a:graphicData uri="http://schemas.openxmlformats.org/drawingml/2006/picture">
                <pic:pic>
                  <pic:nvPicPr>
                    <pic:cNvPr descr="./单臂路由-路由器配置示意图.PNG" id="0" name="Picture"/>
                    <pic:cNvPicPr>
                      <a:picLocks noChangeArrowheads="1" noChangeAspect="1"/>
                    </pic:cNvPicPr>
                  </pic:nvPicPr>
                  <pic:blipFill>
                    <a:blip r:embed="rId37"/>
                    <a:stretch>
                      <a:fillRect/>
                    </a:stretch>
                  </pic:blipFill>
                  <pic:spPr bwMode="auto">
                    <a:xfrm>
                      <a:off x="0" y="0"/>
                      <a:ext cx="5334000" cy="1679886"/>
                    </a:xfrm>
                    <a:prstGeom prst="rect">
                      <a:avLst/>
                    </a:prstGeom>
                    <a:noFill/>
                    <a:ln w="9525">
                      <a:noFill/>
                      <a:headEnd/>
                      <a:tailEnd/>
                    </a:ln>
                  </pic:spPr>
                </pic:pic>
              </a:graphicData>
            </a:graphic>
          </wp:inline>
        </w:drawing>
      </w:r>
    </w:p>
    <w:p>
      <w:pPr>
        <w:pStyle w:val="BodyText"/>
      </w:pPr>
      <w:r>
        <w:t xml:space="preserve">创建子接口：</w:t>
      </w:r>
    </w:p>
    <w:p>
      <w:pPr>
        <w:pStyle w:val="Compact"/>
        <w:numPr>
          <w:numId w:val="1002"/>
          <w:ilvl w:val="0"/>
        </w:numPr>
      </w:pPr>
      <w:r>
        <w:t xml:space="preserve">进入一个端口</w:t>
      </w:r>
    </w:p>
    <w:p>
      <w:pPr>
        <w:pStyle w:val="Compact"/>
        <w:numPr>
          <w:numId w:val="1002"/>
          <w:ilvl w:val="0"/>
        </w:numPr>
      </w:pPr>
      <w:r>
        <w:t xml:space="preserve">对其所在的vlan封装802.1q协议，为转发报文做准备</w:t>
      </w:r>
    </w:p>
    <w:p>
      <w:pPr>
        <w:pStyle w:val="Compact"/>
        <w:numPr>
          <w:numId w:val="1002"/>
          <w:ilvl w:val="0"/>
        </w:numPr>
      </w:pPr>
      <w:r>
        <w:t xml:space="preserve">指定其IP地址（要和对应vlan的IP段一致）</w:t>
      </w:r>
    </w:p>
    <w:p>
      <w:pPr>
        <w:pStyle w:val="Compact"/>
        <w:numPr>
          <w:numId w:val="1002"/>
          <w:ilvl w:val="0"/>
        </w:numPr>
      </w:pPr>
      <w:r>
        <w:t xml:space="preserve">开启ARP广播</w:t>
      </w:r>
    </w:p>
    <w:p>
      <w:pPr>
        <w:pStyle w:val="Compact"/>
        <w:numPr>
          <w:numId w:val="1002"/>
          <w:ilvl w:val="0"/>
        </w:numPr>
      </w:pPr>
      <w:r>
        <w:t xml:space="preserve">对其他的vlan进行相应的配置</w:t>
      </w:r>
    </w:p>
    <w:p>
      <w:pPr>
        <w:pStyle w:val="SourceCode"/>
      </w:pPr>
      <w:r>
        <w:rPr>
          <w:rStyle w:val="VerbatimChar"/>
        </w:rPr>
        <w:t xml:space="preserve">[RTA]interface GigabitEthernet0/0/1.1</w:t>
      </w:r>
      <w:r>
        <w:br w:type="textWrapping"/>
      </w:r>
      <w:r>
        <w:rPr>
          <w:rStyle w:val="VerbatimChar"/>
        </w:rPr>
        <w:t xml:space="preserve">[RTA-GigabitEthernet0/0/1.1]dot1q termination vid 2</w:t>
      </w:r>
      <w:r>
        <w:br w:type="textWrapping"/>
      </w:r>
      <w:r>
        <w:rPr>
          <w:rStyle w:val="VerbatimChar"/>
        </w:rPr>
        <w:t xml:space="preserve">[RTA-GigabitEthernet0/0/1.1]ip address 192.168.2.254 24 </w:t>
      </w:r>
      <w:r>
        <w:br w:type="textWrapping"/>
      </w:r>
      <w:r>
        <w:rPr>
          <w:rStyle w:val="VerbatimChar"/>
        </w:rPr>
        <w:t xml:space="preserve">[RTA-GigabitEthernet0/0/1.1]arp broadcast enable </w:t>
      </w:r>
      <w:r>
        <w:br w:type="textWrapping"/>
      </w:r>
      <w:r>
        <w:rPr>
          <w:rStyle w:val="VerbatimChar"/>
        </w:rPr>
        <w:t xml:space="preserve">[RTA]interface GigabitEthernet0/0/1.2</w:t>
      </w:r>
      <w:r>
        <w:br w:type="textWrapping"/>
      </w:r>
      <w:r>
        <w:rPr>
          <w:rStyle w:val="VerbatimChar"/>
        </w:rPr>
        <w:t xml:space="preserve">[RTA-GigabitEthernet0/0/1.2]dot1q termination vid 3</w:t>
      </w:r>
      <w:r>
        <w:br w:type="textWrapping"/>
      </w:r>
      <w:r>
        <w:rPr>
          <w:rStyle w:val="VerbatimChar"/>
        </w:rPr>
        <w:t xml:space="preserve">[RTA-GigabitEthernet0/0/1.2]ip address 192.168.3.254 24 </w:t>
      </w:r>
      <w:r>
        <w:br w:type="textWrapping"/>
      </w:r>
      <w:r>
        <w:rPr>
          <w:rStyle w:val="VerbatimChar"/>
        </w:rPr>
        <w:t xml:space="preserve">[RTA-GigabitEthernet0/0/1.2]arp broadcast enable</w:t>
      </w:r>
    </w:p>
    <w:p>
      <w:pPr>
        <w:pStyle w:val="FirstParagraph"/>
      </w:pPr>
      <w:r>
        <w:t xml:space="preserve">部分操作截图：</w:t>
      </w:r>
    </w:p>
    <w:p>
      <w:pPr>
        <w:pStyle w:val="BodyText"/>
      </w:pPr>
      <w:r>
        <w:drawing>
          <wp:inline>
            <wp:extent cx="3773837" cy="2278250"/>
            <wp:effectExtent b="0" l="0" r="0" t="0"/>
            <wp:docPr descr="" title="" id="1" name="Picture"/>
            <a:graphic>
              <a:graphicData uri="http://schemas.openxmlformats.org/drawingml/2006/picture">
                <pic:pic>
                  <pic:nvPicPr>
                    <pic:cNvPr descr="./单臂路由-网络层路由器的配置.PNG" id="0" name="Picture"/>
                    <pic:cNvPicPr>
                      <a:picLocks noChangeArrowheads="1" noChangeAspect="1"/>
                    </pic:cNvPicPr>
                  </pic:nvPicPr>
                  <pic:blipFill>
                    <a:blip r:embed="rId38"/>
                    <a:stretch>
                      <a:fillRect/>
                    </a:stretch>
                  </pic:blipFill>
                  <pic:spPr bwMode="auto">
                    <a:xfrm>
                      <a:off x="0" y="0"/>
                      <a:ext cx="3773837" cy="2278250"/>
                    </a:xfrm>
                    <a:prstGeom prst="rect">
                      <a:avLst/>
                    </a:prstGeom>
                    <a:noFill/>
                    <a:ln w="9525">
                      <a:noFill/>
                      <a:headEnd/>
                      <a:tailEnd/>
                    </a:ln>
                  </pic:spPr>
                </pic:pic>
              </a:graphicData>
            </a:graphic>
          </wp:inline>
        </w:drawing>
      </w:r>
    </w:p>
    <w:p>
      <w:pPr>
        <w:pStyle w:val="Heading5"/>
      </w:pPr>
      <w:bookmarkStart w:id="39" w:name="配置验证测试"/>
      <w:r>
        <w:t xml:space="preserve">配置验证测试</w:t>
      </w:r>
      <w:bookmarkEnd w:id="39"/>
    </w:p>
    <w:p>
      <w:pPr>
        <w:pStyle w:val="FirstParagraph"/>
      </w:pPr>
      <w:r>
        <w:t xml:space="preserve">192.168.3.1 设备对其他设备的ping测试，可以ping通表示两者互联成功。</w:t>
      </w:r>
    </w:p>
    <w:p>
      <w:pPr>
        <w:pStyle w:val="BodyText"/>
      </w:pPr>
      <w:r>
        <w:drawing>
          <wp:inline>
            <wp:extent cx="4215865" cy="1915427"/>
            <wp:effectExtent b="0" l="0" r="0" t="0"/>
            <wp:docPr descr="" title="" id="1" name="Picture"/>
            <a:graphic>
              <a:graphicData uri="http://schemas.openxmlformats.org/drawingml/2006/picture">
                <pic:pic>
                  <pic:nvPicPr>
                    <pic:cNvPr descr="./单臂路由-配置测试.PNG" id="0" name="Picture"/>
                    <pic:cNvPicPr>
                      <a:picLocks noChangeArrowheads="1" noChangeAspect="1"/>
                    </pic:cNvPicPr>
                  </pic:nvPicPr>
                  <pic:blipFill>
                    <a:blip r:embed="rId40"/>
                    <a:stretch>
                      <a:fillRect/>
                    </a:stretch>
                  </pic:blipFill>
                  <pic:spPr bwMode="auto">
                    <a:xfrm>
                      <a:off x="0" y="0"/>
                      <a:ext cx="4215865" cy="1915427"/>
                    </a:xfrm>
                    <a:prstGeom prst="rect">
                      <a:avLst/>
                    </a:prstGeom>
                    <a:noFill/>
                    <a:ln w="9525">
                      <a:noFill/>
                      <a:headEnd/>
                      <a:tailEnd/>
                    </a:ln>
                  </pic:spPr>
                </pic:pic>
              </a:graphicData>
            </a:graphic>
          </wp:inline>
        </w:drawing>
      </w:r>
    </w:p>
    <w:p>
      <w:pPr>
        <w:pStyle w:val="Heading3"/>
      </w:pPr>
      <w:bookmarkStart w:id="41" w:name="三层交换法"/>
      <w:r>
        <w:t xml:space="preserve">三层交换法</w:t>
      </w:r>
      <w:bookmarkEnd w:id="41"/>
    </w:p>
    <w:p>
      <w:pPr>
        <w:pStyle w:val="FirstParagraph"/>
      </w:pPr>
      <w:r>
        <w:t xml:space="preserve">通过两台交换机的某一端口间的配置来实现两台交换机下不同vlan间设备的互联互通。</w:t>
      </w:r>
    </w:p>
    <w:p>
      <w:pPr>
        <w:pStyle w:val="Heading4"/>
      </w:pPr>
      <w:bookmarkStart w:id="42" w:name="物理连接-1"/>
      <w:r>
        <w:t xml:space="preserve">物理连接</w:t>
      </w:r>
      <w:bookmarkEnd w:id="42"/>
    </w:p>
    <w:p>
      <w:pPr>
        <w:pStyle w:val="FirstParagraph"/>
      </w:pPr>
      <w:r>
        <w:t xml:space="preserve">各交换机进行vlan的划分配置，其中两者之间存在一个相同的valn，一些不同的vlan，相同的vlan可以相互访问，但不同的vlan只能和本vlan中的设备进行相互访问，同时将两台交换机连接起来：</w:t>
      </w:r>
      <w:r>
        <w:drawing>
          <wp:inline>
            <wp:extent cx="5334000" cy="2209718"/>
            <wp:effectExtent b="0" l="0" r="0" t="0"/>
            <wp:docPr descr="" title="" id="1" name="Picture"/>
            <a:graphic>
              <a:graphicData uri="http://schemas.openxmlformats.org/drawingml/2006/picture">
                <pic:pic>
                  <pic:nvPicPr>
                    <pic:cNvPr descr="./三层交换-物理连接.PNG" id="0" name="Picture"/>
                    <pic:cNvPicPr>
                      <a:picLocks noChangeArrowheads="1" noChangeAspect="1"/>
                    </pic:cNvPicPr>
                  </pic:nvPicPr>
                  <pic:blipFill>
                    <a:blip r:embed="rId43"/>
                    <a:stretch>
                      <a:fillRect/>
                    </a:stretch>
                  </pic:blipFill>
                  <pic:spPr bwMode="auto">
                    <a:xfrm>
                      <a:off x="0" y="0"/>
                      <a:ext cx="5334000" cy="2209718"/>
                    </a:xfrm>
                    <a:prstGeom prst="rect">
                      <a:avLst/>
                    </a:prstGeom>
                    <a:noFill/>
                    <a:ln w="9525">
                      <a:noFill/>
                      <a:headEnd/>
                      <a:tailEnd/>
                    </a:ln>
                  </pic:spPr>
                </pic:pic>
              </a:graphicData>
            </a:graphic>
          </wp:inline>
        </w:drawing>
      </w:r>
    </w:p>
    <w:p>
      <w:pPr>
        <w:pStyle w:val="Heading4"/>
      </w:pPr>
      <w:bookmarkStart w:id="44" w:name="链路配置"/>
      <w:r>
        <w:t xml:space="preserve">链路配置</w:t>
      </w:r>
      <w:bookmarkEnd w:id="44"/>
    </w:p>
    <w:p>
      <w:pPr>
        <w:pStyle w:val="Heading5"/>
      </w:pPr>
      <w:bookmarkStart w:id="45" w:name="vlan配置"/>
      <w:r>
        <w:t xml:space="preserve">vlan配置</w:t>
      </w:r>
      <w:bookmarkEnd w:id="45"/>
    </w:p>
    <w:p>
      <w:pPr>
        <w:pStyle w:val="FirstParagraph"/>
      </w:pPr>
      <w:r>
        <w:t xml:space="preserve">首先对各交换机下的设备进行vlan的划分，在这个实验中，两台交换机都要又vlan3</w:t>
      </w:r>
    </w:p>
    <w:p>
      <w:pPr>
        <w:pStyle w:val="SourceCode"/>
      </w:pPr>
      <w:r>
        <w:rPr>
          <w:rStyle w:val="VerbatimChar"/>
        </w:rPr>
        <w:t xml:space="preserve">[SWA]vlan batch 2 3</w:t>
      </w:r>
      <w:r>
        <w:br w:type="textWrapping"/>
      </w:r>
      <w:r>
        <w:rPr>
          <w:rStyle w:val="VerbatimChar"/>
        </w:rPr>
        <w:t xml:space="preserve">[SWA-GigabitEthernet0/0/1]port link-type access [SWA-GigabitEthernet0/0/1]port default vlan 2 </w:t>
      </w:r>
      <w:r>
        <w:br w:type="textWrapping"/>
      </w:r>
      <w:r>
        <w:rPr>
          <w:rStyle w:val="VerbatimChar"/>
        </w:rPr>
        <w:t xml:space="preserve">[SWA-GigabitEthernet0/0/2]port link-type access [SWA-GigabitEthernet0/0/2]port default vlan 3</w:t>
      </w:r>
    </w:p>
    <w:p>
      <w:pPr>
        <w:pStyle w:val="FirstParagraph"/>
      </w:pPr>
      <w:r>
        <w:t xml:space="preserve">部分截图：</w:t>
      </w:r>
      <w:r>
        <w:t xml:space="preserve"> </w:t>
      </w:r>
      <w:r>
        <w:drawing>
          <wp:inline>
            <wp:extent cx="4850969" cy="6207071"/>
            <wp:effectExtent b="0" l="0" r="0" t="0"/>
            <wp:docPr descr="" title="" id="1" name="Picture"/>
            <a:graphic>
              <a:graphicData uri="http://schemas.openxmlformats.org/drawingml/2006/picture">
                <pic:pic>
                  <pic:nvPicPr>
                    <pic:cNvPr descr="./三层交换-创建vlan.PNG" id="0" name="Picture"/>
                    <pic:cNvPicPr>
                      <a:picLocks noChangeArrowheads="1" noChangeAspect="1"/>
                    </pic:cNvPicPr>
                  </pic:nvPicPr>
                  <pic:blipFill>
                    <a:blip r:embed="rId46"/>
                    <a:stretch>
                      <a:fillRect/>
                    </a:stretch>
                  </pic:blipFill>
                  <pic:spPr bwMode="auto">
                    <a:xfrm>
                      <a:off x="0" y="0"/>
                      <a:ext cx="4850969" cy="6207071"/>
                    </a:xfrm>
                    <a:prstGeom prst="rect">
                      <a:avLst/>
                    </a:prstGeom>
                    <a:noFill/>
                    <a:ln w="9525">
                      <a:noFill/>
                      <a:headEnd/>
                      <a:tailEnd/>
                    </a:ln>
                  </pic:spPr>
                </pic:pic>
              </a:graphicData>
            </a:graphic>
          </wp:inline>
        </w:drawing>
      </w:r>
    </w:p>
    <w:p>
      <w:pPr>
        <w:pStyle w:val="Heading5"/>
      </w:pPr>
      <w:bookmarkStart w:id="47" w:name="vlanif配置"/>
      <w:r>
        <w:t xml:space="preserve">vlanif配置</w:t>
      </w:r>
      <w:bookmarkEnd w:id="47"/>
    </w:p>
    <w:p>
      <w:pPr>
        <w:pStyle w:val="FirstParagraph"/>
      </w:pPr>
      <w:r>
        <w:t xml:space="preserve">对每一台交换机的每一个vlan进行vlanif的配置，同时要设置网关：</w:t>
      </w:r>
    </w:p>
    <w:p>
      <w:pPr>
        <w:pStyle w:val="SourceCode"/>
      </w:pPr>
      <w:r>
        <w:rPr>
          <w:rStyle w:val="VerbatimChar"/>
        </w:rPr>
        <w:t xml:space="preserve">[SWA]interface vlanif 2</w:t>
      </w:r>
      <w:r>
        <w:br w:type="textWrapping"/>
      </w:r>
      <w:r>
        <w:rPr>
          <w:rStyle w:val="VerbatimChar"/>
        </w:rPr>
        <w:t xml:space="preserve">[SWA-Vlanif2]ip address 192.168.2.254 24 </w:t>
      </w:r>
      <w:r>
        <w:br w:type="textWrapping"/>
      </w:r>
      <w:r>
        <w:rPr>
          <w:rStyle w:val="VerbatimChar"/>
        </w:rPr>
        <w:t xml:space="preserve">[SWA-Vlanif2]quit</w:t>
      </w:r>
      <w:r>
        <w:br w:type="textWrapping"/>
      </w:r>
      <w:r>
        <w:rPr>
          <w:rStyle w:val="VerbatimChar"/>
        </w:rPr>
        <w:t xml:space="preserve">[SWA]interface vlanif 3</w:t>
      </w:r>
      <w:r>
        <w:br w:type="textWrapping"/>
      </w:r>
      <w:r>
        <w:rPr>
          <w:rStyle w:val="VerbatimChar"/>
        </w:rPr>
        <w:t xml:space="preserve">[SWA-Vlanif3]ip address 192.168.3.254 24 [SWA-Vlanif3]quit</w:t>
      </w:r>
      <w:r>
        <w:br w:type="textWrapping"/>
      </w:r>
      <w:r>
        <w:br w:type="textWrapping"/>
      </w:r>
      <w:r>
        <w:rPr>
          <w:rStyle w:val="VerbatimChar"/>
        </w:rPr>
        <w:t xml:space="preserve">[SWB]interface vlanif 3</w:t>
      </w:r>
      <w:r>
        <w:br w:type="textWrapping"/>
      </w:r>
      <w:r>
        <w:rPr>
          <w:rStyle w:val="VerbatimChar"/>
        </w:rPr>
        <w:t xml:space="preserve">[SWB-Vlanif3]ip address 192.168.3.253 24 </w:t>
      </w:r>
      <w:r>
        <w:br w:type="textWrapping"/>
      </w:r>
      <w:r>
        <w:rPr>
          <w:rStyle w:val="VerbatimChar"/>
        </w:rPr>
        <w:t xml:space="preserve">[SWB-Vlanif3]quit</w:t>
      </w:r>
      <w:r>
        <w:br w:type="textWrapping"/>
      </w:r>
      <w:r>
        <w:rPr>
          <w:rStyle w:val="VerbatimChar"/>
        </w:rPr>
        <w:t xml:space="preserve">[SWB]interface vlanif 4</w:t>
      </w:r>
      <w:r>
        <w:br w:type="textWrapping"/>
      </w:r>
      <w:r>
        <w:rPr>
          <w:rStyle w:val="VerbatimChar"/>
        </w:rPr>
        <w:t xml:space="preserve">[SWB-Vlanif4]ip address 192.168.4.254 24 </w:t>
      </w:r>
      <w:r>
        <w:br w:type="textWrapping"/>
      </w:r>
      <w:r>
        <w:rPr>
          <w:rStyle w:val="VerbatimChar"/>
        </w:rPr>
        <w:t xml:space="preserve">[SWB-Vlanif4]quit</w:t>
      </w:r>
    </w:p>
    <w:p>
      <w:pPr>
        <w:pStyle w:val="FirstParagraph"/>
      </w:pPr>
      <w:r>
        <w:t xml:space="preserve">交换机A的配置：</w:t>
      </w:r>
      <w:r>
        <w:drawing>
          <wp:inline>
            <wp:extent cx="4874216" cy="6222569"/>
            <wp:effectExtent b="0" l="0" r="0" t="0"/>
            <wp:docPr descr="" title="" id="1" name="Picture"/>
            <a:graphic>
              <a:graphicData uri="http://schemas.openxmlformats.org/drawingml/2006/picture">
                <pic:pic>
                  <pic:nvPicPr>
                    <pic:cNvPr descr="./三层交换-vlanif的配置A.PNG" id="0" name="Picture"/>
                    <pic:cNvPicPr>
                      <a:picLocks noChangeArrowheads="1" noChangeAspect="1"/>
                    </pic:cNvPicPr>
                  </pic:nvPicPr>
                  <pic:blipFill>
                    <a:blip r:embed="rId48"/>
                    <a:stretch>
                      <a:fillRect/>
                    </a:stretch>
                  </pic:blipFill>
                  <pic:spPr bwMode="auto">
                    <a:xfrm>
                      <a:off x="0" y="0"/>
                      <a:ext cx="4874216" cy="6222569"/>
                    </a:xfrm>
                    <a:prstGeom prst="rect">
                      <a:avLst/>
                    </a:prstGeom>
                    <a:noFill/>
                    <a:ln w="9525">
                      <a:noFill/>
                      <a:headEnd/>
                      <a:tailEnd/>
                    </a:ln>
                  </pic:spPr>
                </pic:pic>
              </a:graphicData>
            </a:graphic>
          </wp:inline>
        </w:drawing>
      </w:r>
    </w:p>
    <w:p>
      <w:pPr>
        <w:pStyle w:val="BodyText"/>
      </w:pPr>
      <w:r>
        <w:t xml:space="preserve">交换机B的配置：</w:t>
      </w:r>
      <w:r>
        <w:t xml:space="preserve"> </w:t>
      </w:r>
      <w:r>
        <w:drawing>
          <wp:inline>
            <wp:extent cx="4812223" cy="2247254"/>
            <wp:effectExtent b="0" l="0" r="0" t="0"/>
            <wp:docPr descr="" title="" id="1" name="Picture"/>
            <a:graphic>
              <a:graphicData uri="http://schemas.openxmlformats.org/drawingml/2006/picture">
                <pic:pic>
                  <pic:nvPicPr>
                    <pic:cNvPr descr="./三层交换-vlanif的配置B.PNG" id="0" name="Picture"/>
                    <pic:cNvPicPr>
                      <a:picLocks noChangeArrowheads="1" noChangeAspect="1"/>
                    </pic:cNvPicPr>
                  </pic:nvPicPr>
                  <pic:blipFill>
                    <a:blip r:embed="rId49"/>
                    <a:stretch>
                      <a:fillRect/>
                    </a:stretch>
                  </pic:blipFill>
                  <pic:spPr bwMode="auto">
                    <a:xfrm>
                      <a:off x="0" y="0"/>
                      <a:ext cx="4812223" cy="2247254"/>
                    </a:xfrm>
                    <a:prstGeom prst="rect">
                      <a:avLst/>
                    </a:prstGeom>
                    <a:noFill/>
                    <a:ln w="9525">
                      <a:noFill/>
                      <a:headEnd/>
                      <a:tailEnd/>
                    </a:ln>
                  </pic:spPr>
                </pic:pic>
              </a:graphicData>
            </a:graphic>
          </wp:inline>
        </w:drawing>
      </w:r>
    </w:p>
    <w:p>
      <w:pPr>
        <w:pStyle w:val="Heading5"/>
      </w:pPr>
      <w:bookmarkStart w:id="50" w:name="建立路由"/>
      <w:r>
        <w:t xml:space="preserve">建立路由</w:t>
      </w:r>
      <w:bookmarkEnd w:id="50"/>
    </w:p>
    <w:p>
      <w:pPr>
        <w:pStyle w:val="FirstParagraph"/>
      </w:pPr>
      <w:r>
        <w:t xml:space="preserve">对两台交换机的连接的端口设置为</w:t>
      </w:r>
      <w:r>
        <w:t xml:space="preserve"> </w:t>
      </w:r>
      <w:r>
        <w:rPr>
          <w:rStyle w:val="VerbatimChar"/>
        </w:rPr>
        <w:t xml:space="preserve">access</w:t>
      </w:r>
      <w:r>
        <w:t xml:space="preserve"> </w:t>
      </w:r>
      <w:r>
        <w:t xml:space="preserve">类型，同时划分vlan为两个网络中相同的vlan中（vlan3），然后设置路由转换：</w:t>
      </w:r>
    </w:p>
    <w:p>
      <w:pPr>
        <w:pStyle w:val="SourceCode"/>
      </w:pPr>
      <w:r>
        <w:rPr>
          <w:rStyle w:val="VerbatimChar"/>
        </w:rPr>
        <w:t xml:space="preserve">在交换机A中：</w:t>
      </w:r>
      <w:r>
        <w:br w:type="textWrapping"/>
      </w:r>
      <w:r>
        <w:rPr>
          <w:rStyle w:val="VerbatimChar"/>
        </w:rPr>
        <w:t xml:space="preserve">[SWA-GigabitEthernet0/0/3]port link-type access </w:t>
      </w:r>
      <w:r>
        <w:br w:type="textWrapping"/>
      </w:r>
      <w:r>
        <w:rPr>
          <w:rStyle w:val="VerbatimChar"/>
        </w:rPr>
        <w:t xml:space="preserve">[SWA-GigabitEthernet0/0/3]port default vlan 3</w:t>
      </w:r>
      <w:r>
        <w:br w:type="textWrapping"/>
      </w:r>
      <w:r>
        <w:rPr>
          <w:rStyle w:val="VerbatimChar"/>
        </w:rPr>
        <w:t xml:space="preserve">[SWA]ip route-static 192.168.4.0 24 192.168.3.253</w:t>
      </w:r>
      <w:r>
        <w:br w:type="textWrapping"/>
      </w:r>
      <w:r>
        <w:br w:type="textWrapping"/>
      </w:r>
      <w:r>
        <w:rPr>
          <w:rStyle w:val="VerbatimChar"/>
        </w:rPr>
        <w:t xml:space="preserve">在交换机B中：</w:t>
      </w:r>
      <w:r>
        <w:br w:type="textWrapping"/>
      </w:r>
      <w:r>
        <w:rPr>
          <w:rStyle w:val="VerbatimChar"/>
        </w:rPr>
        <w:t xml:space="preserve">[SWB-GigabitEthernet0/0/3]port link-type access </w:t>
      </w:r>
      <w:r>
        <w:br w:type="textWrapping"/>
      </w:r>
      <w:r>
        <w:rPr>
          <w:rStyle w:val="VerbatimChar"/>
        </w:rPr>
        <w:t xml:space="preserve">[SWB-GigabitEthernet0/0/3]port default vlan 3</w:t>
      </w:r>
      <w:r>
        <w:br w:type="textWrapping"/>
      </w:r>
      <w:r>
        <w:rPr>
          <w:rStyle w:val="VerbatimChar"/>
        </w:rPr>
        <w:t xml:space="preserve">[SWB]ip route-static 192.168.2.0 24 192.168.3.254</w:t>
      </w:r>
    </w:p>
    <w:p>
      <w:pPr>
        <w:pStyle w:val="FirstParagraph"/>
      </w:pPr>
      <w:r>
        <w:t xml:space="preserve">SWB：</w:t>
      </w:r>
      <w:r>
        <w:drawing>
          <wp:inline>
            <wp:extent cx="5153186" cy="3091911"/>
            <wp:effectExtent b="0" l="0" r="0" t="0"/>
            <wp:docPr descr="" title="" id="1" name="Picture"/>
            <a:graphic>
              <a:graphicData uri="http://schemas.openxmlformats.org/drawingml/2006/picture">
                <pic:pic>
                  <pic:nvPicPr>
                    <pic:cNvPr descr="./三层交换-设置路由B.PNG" id="0" name="Picture"/>
                    <pic:cNvPicPr>
                      <a:picLocks noChangeArrowheads="1" noChangeAspect="1"/>
                    </pic:cNvPicPr>
                  </pic:nvPicPr>
                  <pic:blipFill>
                    <a:blip r:embed="rId51"/>
                    <a:stretch>
                      <a:fillRect/>
                    </a:stretch>
                  </pic:blipFill>
                  <pic:spPr bwMode="auto">
                    <a:xfrm>
                      <a:off x="0" y="0"/>
                      <a:ext cx="5153186" cy="3091911"/>
                    </a:xfrm>
                    <a:prstGeom prst="rect">
                      <a:avLst/>
                    </a:prstGeom>
                    <a:noFill/>
                    <a:ln w="9525">
                      <a:noFill/>
                      <a:headEnd/>
                      <a:tailEnd/>
                    </a:ln>
                  </pic:spPr>
                </pic:pic>
              </a:graphicData>
            </a:graphic>
          </wp:inline>
        </w:drawing>
      </w:r>
      <w:r>
        <w:t xml:space="preserve"> </w:t>
      </w:r>
      <w:r>
        <w:t xml:space="preserve">对SWA进行类似操作。</w:t>
      </w:r>
    </w:p>
    <w:p>
      <w:pPr>
        <w:pStyle w:val="Heading5"/>
      </w:pPr>
      <w:bookmarkStart w:id="52" w:name="配置验证测试-1"/>
      <w:r>
        <w:t xml:space="preserve">配置验证测试</w:t>
      </w:r>
      <w:bookmarkEnd w:id="52"/>
    </w:p>
    <w:p>
      <w:pPr>
        <w:pStyle w:val="FirstParagraph"/>
      </w:pPr>
      <w:r>
        <w:t xml:space="preserve">SWA中vlan3的设备向同交换机下的vlan2的设备、不同交换机下的vlan4（不同vlan）的设备进行ping测试，都可以ping通，表示三层路由交换配置成功，同理SWB中的设备向其他设备也可以正常ping通：</w:t>
      </w:r>
    </w:p>
    <w:p>
      <w:pPr>
        <w:pStyle w:val="BodyText"/>
      </w:pPr>
      <w:r>
        <w:drawing>
          <wp:inline>
            <wp:extent cx="4389120" cy="4225490"/>
            <wp:effectExtent b="0" l="0" r="0" t="0"/>
            <wp:docPr descr="" title="" id="1" name="Picture"/>
            <a:graphic>
              <a:graphicData uri="http://schemas.openxmlformats.org/drawingml/2006/picture">
                <pic:pic>
                  <pic:nvPicPr>
                    <pic:cNvPr descr="./三层交换-SWA中vlan3向其他设备ping.PNG" id="0" name="Picture"/>
                    <pic:cNvPicPr>
                      <a:picLocks noChangeArrowheads="1" noChangeAspect="1"/>
                    </pic:cNvPicPr>
                  </pic:nvPicPr>
                  <pic:blipFill>
                    <a:blip r:embed="rId53"/>
                    <a:stretch>
                      <a:fillRect/>
                    </a:stretch>
                  </pic:blipFill>
                  <pic:spPr bwMode="auto">
                    <a:xfrm>
                      <a:off x="0" y="0"/>
                      <a:ext cx="4389120" cy="4225490"/>
                    </a:xfrm>
                    <a:prstGeom prst="rect">
                      <a:avLst/>
                    </a:prstGeom>
                    <a:noFill/>
                    <a:ln w="9525">
                      <a:noFill/>
                      <a:headEnd/>
                      <a:tailEnd/>
                    </a:ln>
                  </pic:spPr>
                </pic:pic>
              </a:graphicData>
            </a:graphic>
          </wp:inline>
        </w:drawing>
      </w:r>
    </w:p>
    <w:p>
      <w:pPr>
        <w:pStyle w:val="Heading1"/>
      </w:pPr>
      <w:bookmarkStart w:id="54" w:name="实验总结"/>
      <w:r>
        <w:t xml:space="preserve">实验总结</w:t>
      </w:r>
      <w:bookmarkEnd w:id="54"/>
    </w:p>
    <w:p>
      <w:pPr>
        <w:pStyle w:val="Compact"/>
        <w:numPr>
          <w:numId w:val="1003"/>
          <w:ilvl w:val="0"/>
        </w:numPr>
      </w:pPr>
      <w:r>
        <w:t xml:space="preserve">局域网下的不同设备可以在交换机中使用vlan来分隔出不同的网络，使得不在同一vlan下的设备不可以相互访问，但是如果要实现之间的互联，就要使用vlan路由技术。vlan路由技术有两种：</w:t>
      </w:r>
      <w:r>
        <w:t xml:space="preserve"> </w:t>
      </w:r>
      <w:r>
        <w:rPr>
          <w:b/>
        </w:rPr>
        <w:t xml:space="preserve">单臂路由法</w:t>
      </w:r>
      <w:r>
        <w:t xml:space="preserve"> </w:t>
      </w:r>
      <w:r>
        <w:t xml:space="preserve">和</w:t>
      </w:r>
      <w:r>
        <w:t xml:space="preserve"> </w:t>
      </w:r>
      <w:r>
        <w:rPr>
          <w:b/>
        </w:rPr>
        <w:t xml:space="preserve">三层交换法</w:t>
      </w:r>
      <w:r>
        <w:t xml:space="preserve"> </w:t>
      </w:r>
      <w:r>
        <w:t xml:space="preserve">，前者借用一台路由器来实现两个vlan中设备的报文的交换，以达到相互访问的目的；后者通过多个交换机之间的连接，创建</w:t>
      </w:r>
      <w:r>
        <w:t xml:space="preserve"> </w:t>
      </w:r>
      <w:r>
        <w:rPr>
          <w:b/>
        </w:rPr>
        <w:t xml:space="preserve">vlanif</w:t>
      </w:r>
      <w:r>
        <w:t xml:space="preserve"> </w:t>
      </w:r>
      <w:r>
        <w:t xml:space="preserve">来使得不同vlan下的设备的报文通过vlanif来交换，也达到目的；两者相比，各有优劣，前者使用路由器，配置简单方便，后者配置过程略复杂但是经济使用，更有效率，将路由器宝贵的端口节省下来，同时交换机间的传输效率优于路由器与交换机间的效率。</w:t>
      </w:r>
    </w:p>
    <w:p>
      <w:pPr>
        <w:pStyle w:val="Compact"/>
        <w:numPr>
          <w:numId w:val="1003"/>
          <w:ilvl w:val="0"/>
        </w:numPr>
      </w:pPr>
      <w:r>
        <w:t xml:space="preserve">配置命令</w:t>
      </w:r>
      <w:r>
        <w:t xml:space="preserve"> </w:t>
      </w:r>
      <w:r>
        <w:rPr>
          <w:rStyle w:val="VerbatimChar"/>
        </w:rPr>
        <w:t xml:space="preserve">dot1q termination vid &lt;vlan-id&gt;</w:t>
      </w:r>
      <w:r>
        <w:t xml:space="preserve"> </w:t>
      </w:r>
      <w:r>
        <w:t xml:space="preserve">的目的是什么? : dot1q 指的是802.1q协议，配置子接口是为了节省端口；这句命令的作用是： 在该子接口接收到带有</w:t>
      </w:r>
      <w:r>
        <w:t xml:space="preserve"> </w:t>
      </w:r>
      <w:r>
        <w:rPr>
          <w:rStyle w:val="VerbatimChar"/>
        </w:rPr>
        <w:t xml:space="preserve">vlan-id</w:t>
      </w:r>
      <w:r>
        <w:t xml:space="preserve"> </w:t>
      </w:r>
      <w:r>
        <w:t xml:space="preserve">的报文时剥离tag并进行三层转发；在发送时，会添加对应的</w:t>
      </w:r>
      <w:r>
        <w:t xml:space="preserve"> </w:t>
      </w:r>
      <w:r>
        <w:rPr>
          <w:rStyle w:val="VerbatimChar"/>
        </w:rPr>
        <w:t xml:space="preserve">vlan-id</w:t>
      </w:r>
      <w:r>
        <w:t xml:space="preserve"> </w:t>
      </w:r>
      <w:r>
        <w:t xml:space="preserve">到报文中。</w:t>
      </w:r>
      <w:r>
        <w:rPr>
          <w:rStyle w:val="FootnoteReference"/>
        </w:rPr>
        <w:footnoteReference w:id="55"/>
      </w:r>
    </w:p>
    <w:p>
      <w:pPr>
        <w:pStyle w:val="Compact"/>
        <w:numPr>
          <w:numId w:val="1003"/>
          <w:ilvl w:val="0"/>
        </w:numPr>
      </w:pPr>
      <w:r>
        <w:t xml:space="preserve">配置单臂路由时，要将网线接入到路由器的右侧的1号端口（路由器左面的上下排端口是从3号开始），同时路由器要对两个端口进行 dot1q 的配置、IP的配置以及其中arp广播</w:t>
      </w:r>
    </w:p>
    <w:p>
      <w:pPr>
        <w:pStyle w:val="Compact"/>
        <w:numPr>
          <w:numId w:val="1003"/>
          <w:ilvl w:val="0"/>
        </w:numPr>
      </w:pPr>
      <w:r>
        <w:t xml:space="preserve">arp广播的原因： 广播是因为路由器的接口隔离广播域，每一个接口就是一个广播域，而ARP报文只能在同一个 广播域泛洪，所以要开启ARP广播。</w:t>
      </w:r>
      <w:r>
        <w:rPr>
          <w:rStyle w:val="FootnoteReference"/>
        </w:rPr>
        <w:footnoteReference w:id="56"/>
      </w:r>
    </w:p>
    <w:p>
      <w:pPr>
        <w:pStyle w:val="Compact"/>
        <w:numPr>
          <w:numId w:val="1003"/>
          <w:ilvl w:val="0"/>
        </w:numPr>
      </w:pPr>
      <w:r>
        <w:t xml:space="preserve">在配置完单臂路由后进行三层交换的实现时，因为某些端口已经更改了配置信息，所以要清空这些端口的配置信息，激活端口后再进行三层交换的实验配置，清空端口的配置：</w:t>
      </w:r>
      <w:r>
        <w:t xml:space="preserve"> </w:t>
      </w:r>
      <w:r>
        <w:rPr>
          <w:rStyle w:val="VerbatimChar"/>
        </w:rPr>
        <w:t xml:space="preserve">clear configuration this</w:t>
      </w:r>
      <w:r>
        <w:t xml:space="preserve"> </w:t>
      </w:r>
      <w:r>
        <w:t xml:space="preserve">， 激活端口：</w:t>
      </w:r>
      <w:r>
        <w:t xml:space="preserve"> </w:t>
      </w:r>
      <w:r>
        <w:rPr>
          <w:rStyle w:val="VerbatimChar"/>
        </w:rPr>
        <w:t xml:space="preserve">undo shutdown</w:t>
      </w:r>
      <w:r>
        <w:t xml:space="preserve"> </w:t>
      </w:r>
      <w:r>
        <w:t xml:space="preserve">。</w:t>
      </w:r>
    </w:p>
    <w:p>
      <w:pPr>
        <w:pStyle w:val="Heading1"/>
      </w:pPr>
      <w:bookmarkStart w:id="57" w:name="心得体会"/>
      <w:r>
        <w:t xml:space="preserve">心得体会</w:t>
      </w:r>
      <w:bookmarkEnd w:id="57"/>
    </w:p>
    <w:p>
      <w:pPr>
        <w:pStyle w:val="FirstParagraph"/>
      </w:pPr>
      <w:r>
        <w:t xml:space="preserve">这一次实验我除了较为熟练的掌握了vlan路由的两种实现方法，同时还极大的锻炼的我的动手能力和学习新知识与原有只是结合的能力。从老师开始上课抛出一个现实问题的场景时，我便开始思考该如何解决不同vlan下的设备的互联，根据经验当然是首先想到使用路由器，但是因为生活中的问题解决方法与生产中的解决方法是不一样的，所以我实际上也是不知道该如何利用路由器来具体的一步一步的实现。同时，三层交换的解决方法使我印象最深的一种方法。每一次的实验开始前，我和同小组成员首先进行的是具体的网络拓扑图的实现，如果不首先画出网络拓扑图直接上手，就会发现有很多的细节问题在没有碰到时是不会想到的，按照缜密的逻辑规划出的实验步骤才能保证动手实验时不会出现差错，当然出现差错也不是不好的事情，从头梳理后发现错误解决错误也是一种学习，也会在之后再次碰到时不会犯错。此外，本着真正的学回具体的操作，在一些实验过程中，每台设备的IP、连接的端口、划分的vlan编号等等都尽可能不和实验指导一致，以为的照搬实验指导的步骤只是不断地复制粘贴命令，而不清楚命令的具体的作用、每一步的目的，毕竟在现实中碰到类似问题是一定是与实验指导不一致的。计算机网络的实验不仅是理论的学习，同时弄明白各个设备，因为有时出现的问题不一定就只是知识性的错误，可能是现实设备的连接等等上的问题。此外，实验报告书的书写一定程度上也是一种学习，实验课上不断的接收新知识，进行各种操作，实验的确成功了，但是有一些与实验无关的理论知识因为在具体的操作中不会使用，所以可能会在实验课上忽略，而完成实验报告的过程中就是一次温习，就像</w:t>
      </w:r>
      <w:r>
        <w:t xml:space="preserve"> </w:t>
      </w:r>
      <w:r>
        <w:rPr>
          <w:rStyle w:val="VerbatimChar"/>
        </w:rPr>
        <w:t xml:space="preserve">dot1q temination vid &lt;vlan-id&gt;</w:t>
      </w:r>
      <w:r>
        <w:t xml:space="preserve"> </w:t>
      </w:r>
      <w:r>
        <w:t xml:space="preserve">这样的命令当时在实验课上敲在终端中，运行也没有问题，也达到了自己想要的效果，然后就在结束后忽略了它，直到在书写实验报告再一次复习实验指导时才记住了它，同时查阅资料了解了它更多的信息，实验报告不仅仅是一次实验的简单记录，更是一次查漏补缺再次学习的过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5">
    <w:p>
      <w:pPr>
        <w:pStyle w:val="FootnoteText"/>
      </w:pPr>
      <w:r>
        <w:rPr>
          <w:rStyle w:val="FootnoteReference"/>
        </w:rPr>
        <w:footnoteRef/>
      </w:r>
      <w:r>
        <w:t xml:space="preserve"> </w:t>
      </w:r>
      <w:r>
        <w:t xml:space="preserve">dot1q_termination_vid_</w:t>
      </w:r>
      <w:r>
        <w:t xml:space="preserve">的具体意义，https://zhidao.baidu.com/question/1818254079042244388.html</w:t>
      </w:r>
    </w:p>
  </w:footnote>
  <w:footnote w:id="56">
    <w:p>
      <w:pPr>
        <w:pStyle w:val="FootnoteText"/>
      </w:pPr>
      <w:r>
        <w:rPr>
          <w:rStyle w:val="FootnoteReference"/>
        </w:rPr>
        <w:footnoteRef/>
      </w:r>
      <w:r>
        <w:t xml:space="preserve"> </w:t>
      </w:r>
      <w:r>
        <w:t xml:space="preserve">开启arp广播的原因，http://blog.sina.com.cn/s/blog_eb8b39050102wiiy.html</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3" Target="media/rId53.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46" Target="media/rId46.png" /><Relationship Type="http://schemas.openxmlformats.org/officeDocument/2006/relationships/image" Id="rId43" Target="media/rId43.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2019-10-20T10:37:54Z</dcterms:created>
  <dcterms:modified xsi:type="dcterms:W3CDTF">2019-10-20T10:37:54Z</dcterms:modified>
</cp:coreProperties>
</file>