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to populate the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Table 15개가 있는데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Professors, Rooms, Courses, Students, Departments까지 부탁드려요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Courses (드라이브의 fall2019courselist.pdf 파일 참고)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Professors랑 Rooms가 존재하지 않으면 먼저 Insert하기 (since foreign keys)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TBA라면 NULL로 넣기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Capacity는 현재는 기본 30으로 하기 (나중에 Trigger를 넣어 Room capacity보다 못크게 하기로)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Rooms는 Courses가 사용하는 것들만 현재 Insert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코스 리스트의 AMS 151 (Suil O와 B105가 없으니 추가)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INTO Professors (pid, pfname, plname) VALUES (1, "Suil", "O");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INTO Rooms (rmid, rnumber, bname) VALUES (1, "B105", "Academic B");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INTO Courses (cid, semester, subject, crs, title, cmp, section, credits, days, sthr,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stmin, enhr, enmin, rmid, pid, cap) VALUES (984843, “Fall2019”,  “AMS”, 151, “Applied Calculus I”, "LEC", "90", 3, "MW", 3, 30, 4, 50, 1, 1, 30);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run the shell script: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lunarInit.sql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.sql script file to populate the data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