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Procedural Synchronization &amp; Memory Transparency Status</w:t>
      </w:r>
    </w:p>
    <w:p>
      <w:pPr>
        <w:pStyle w:val="Normal"/>
        <w:bidi w:val="0"/>
        <w:rPr/>
      </w:pPr>
      <w:r>
        <w:rPr/>
        <w:t xml:space="preserve">• </w:t>
      </w:r>
    </w:p>
    <w:p>
      <w:pPr>
        <w:pStyle w:val="Normal"/>
        <w:bidi w:val="0"/>
        <w:rPr/>
      </w:pPr>
      <w:r>
        <w:rPr/>
        <w:t>Temporary Session RAM: Retains the complete timing arc across Paper 60 (Assumptions Audit), Paper 70 (Latency Derivation), Paper 71 (6-Tier Timing Hierarchy), Paper 72 (Validation &amp; Measurement), Paper 73 (WCET Strategy), and Paper 74 (Failure &amp; Recovery Architecture), plus earlier hardware audits (Papers 67, 68, 69).</w:t>
      </w:r>
    </w:p>
    <w:p>
      <w:pPr>
        <w:pStyle w:val="Normal"/>
        <w:bidi w:val="0"/>
        <w:rPr/>
      </w:pPr>
      <w:r>
        <w:rPr/>
        <w:t xml:space="preserve">• </w:t>
      </w:r>
    </w:p>
    <w:p>
      <w:pPr>
        <w:pStyle w:val="Normal"/>
        <w:bidi w:val="0"/>
        <w:rPr/>
      </w:pPr>
      <w:r>
        <w:rPr/>
        <w:t>Persistent Retrieved Logs: Confirms Qualcomm QRB5165 (Kryo 585 ARM64 octa-core), Fedora Linux with PREEMPT_RT patchset, CONFIG_NO_HZ_FULL core isolation (CPU 4–7), TI AWR1843BOOST mmWave radar, UWB, IMU, ALSA/PipeWire 3D spatial audio, and WAL-aligned SQLite persistence.</w:t>
      </w:r>
    </w:p>
    <w:p>
      <w:pPr>
        <w:pStyle w:val="Normal"/>
        <w:bidi w:val="0"/>
        <w:rPr/>
      </w:pPr>
      <w:r>
        <w:rPr/>
        <w:t xml:space="preserve">• </w:t>
      </w:r>
    </w:p>
    <w:p>
      <w:pPr>
        <w:pStyle w:val="Normal"/>
        <w:bidi w:val="0"/>
        <w:rPr/>
      </w:pPr>
      <w:r>
        <w:rPr/>
        <w:t>Authoritative Constraint: Zero modification to Paper 71–74 timing values, core assignments, or failure architectures. No extrapolated hardware or unverified assumptions are introduced. This specification closes the ReflexOS Timing Arc by establishing both the Paper 72 Timing Certification Addendum and the standalone Paper 75: Timing Certification Levels Framework.</w:t>
      </w:r>
    </w:p>
    <w:p>
      <w:pPr>
        <w:pStyle w:val="Normal"/>
        <w:bidi w:val="0"/>
        <w:rPr/>
      </w:pPr>
      <w:r>
        <w:rPr/>
        <w:t>Paper 75: ReflexOS Timing Certification Framework (Incorporating Paper 72 Addendum)</w:t>
      </w:r>
    </w:p>
    <w:p>
      <w:pPr>
        <w:pStyle w:val="Normal"/>
        <w:bidi w:val="0"/>
        <w:rPr/>
      </w:pPr>
      <w:r>
        <w:rPr/>
        <w:t>1. Authoritative Definitions of Certification Levels (Levels A – D)</w:t>
      </w:r>
    </w:p>
    <w:p>
      <w:pPr>
        <w:pStyle w:val="Normal"/>
        <w:bidi w:val="0"/>
        <w:rPr/>
      </w:pPr>
      <w:r>
        <w:rPr/>
        <w:t>Certification levels are strictly cumulative: achieving a higher level requires passing and archiving all lower prerequisite levels (</w:t>
      </w:r>
    </w:p>
    <w:p>
      <w:pPr>
        <w:pStyle w:val="Normal"/>
        <w:bidi w:val="0"/>
        <w:rPr/>
      </w:pPr>
      <w:r>
        <w:rPr/>
        <w:t xml:space="preserve"> </w:t>
      </w:r>
    </w:p>
    <w:p>
      <w:pPr>
        <w:pStyle w:val="Normal"/>
        <w:bidi w:val="0"/>
        <w:rPr/>
      </w:pPr>
      <w:r>
        <w:rPr/>
        <w:t>).</w:t>
      </w:r>
    </w:p>
    <w:p>
      <w:pPr>
        <w:pStyle w:val="Normal"/>
        <w:bidi w:val="0"/>
        <w:rPr/>
      </w:pPr>
      <w:r>
        <w:rPr/>
        <w:t xml:space="preserve">• </w:t>
      </w:r>
    </w:p>
    <w:p>
      <w:pPr>
        <w:pStyle w:val="Normal"/>
        <w:bidi w:val="0"/>
        <w:rPr/>
      </w:pPr>
      <w:r>
        <w:rPr/>
        <w:t>Level A: Laboratory Proof (Benchtop SoC &amp; Kernel Isolation Verification)</w:t>
      </w:r>
    </w:p>
    <w:p>
      <w:pPr>
        <w:pStyle w:val="Normal"/>
        <w:bidi w:val="0"/>
        <w:rPr/>
      </w:pPr>
      <w:r>
        <w:rPr/>
        <w:t xml:space="preserve">• </w:t>
      </w:r>
    </w:p>
    <w:p>
      <w:pPr>
        <w:pStyle w:val="Normal"/>
        <w:bidi w:val="0"/>
        <w:rPr/>
      </w:pPr>
      <w:r>
        <w:rPr/>
        <w:t>Scope: Standalone Qualcomm QRB5165 development board running Fedora PREEMPT_RT on bench power under synthetic CPU, cache, memory-bus, and I/O enemy workloads (stress-ng, fio, stream).</w:t>
      </w:r>
    </w:p>
    <w:p>
      <w:pPr>
        <w:pStyle w:val="Normal"/>
        <w:bidi w:val="0"/>
        <w:rPr/>
      </w:pPr>
      <w:r>
        <w:rPr/>
        <w:t xml:space="preserve">• </w:t>
      </w:r>
    </w:p>
    <w:p>
      <w:pPr>
        <w:pStyle w:val="Normal"/>
        <w:bidi w:val="0"/>
        <w:rPr/>
      </w:pPr>
      <w:r>
        <w:rPr/>
        <w:t>Objective: Prove kernel scheduling determinism, interrupt dispatch bounds, and memory/cache isolation on CPU 0–7 using internal ARMv8.2-A PMU counters and loopback GPIO pins.</w:t>
      </w:r>
    </w:p>
    <w:p>
      <w:pPr>
        <w:pStyle w:val="Normal"/>
        <w:bidi w:val="0"/>
        <w:rPr/>
      </w:pPr>
      <w:r>
        <w:rPr/>
        <w:t xml:space="preserve">• </w:t>
      </w:r>
    </w:p>
    <w:p>
      <w:pPr>
        <w:pStyle w:val="Normal"/>
        <w:bidi w:val="0"/>
        <w:rPr/>
      </w:pPr>
      <w:r>
        <w:rPr/>
        <w:t>Level B: Hardware-in-the-Loop (HIL) Proof (Full Peripheral &amp; Bus Integration)</w:t>
      </w:r>
    </w:p>
    <w:p>
      <w:pPr>
        <w:pStyle w:val="Normal"/>
        <w:bidi w:val="0"/>
        <w:rPr/>
      </w:pPr>
      <w:r>
        <w:rPr/>
        <w:t xml:space="preserve">• </w:t>
      </w:r>
    </w:p>
    <w:p>
      <w:pPr>
        <w:pStyle w:val="Normal"/>
        <w:bidi w:val="0"/>
        <w:rPr/>
      </w:pPr>
      <w:r>
        <w:rPr/>
        <w:t>Scope: Integrated Compute, Sensor, Audio, and Power bricks connected via physical SPI, UART, I2S, PCIe, and CAN J1939 buses to deterministic hardware fault/frame injectors and external logic analyzers.</w:t>
      </w:r>
    </w:p>
    <w:p>
      <w:pPr>
        <w:pStyle w:val="Normal"/>
        <w:bidi w:val="0"/>
        <w:rPr/>
      </w:pPr>
      <w:r>
        <w:rPr/>
        <w:t xml:space="preserve">• </w:t>
      </w:r>
    </w:p>
    <w:p>
      <w:pPr>
        <w:pStyle w:val="Normal"/>
        <w:bidi w:val="0"/>
        <w:rPr/>
      </w:pPr>
      <w:r>
        <w:rPr/>
        <w:t>Objective: Prove end-to-end sensor-to-actuator and sensor-to-audio/haptic WCET bounds, including physical bus arbitration, SMMUv3 DMA transfers, and hardware watchdog trip circuits (ESTOP_N).</w:t>
      </w:r>
    </w:p>
    <w:p>
      <w:pPr>
        <w:pStyle w:val="Normal"/>
        <w:bidi w:val="0"/>
        <w:rPr/>
      </w:pPr>
      <w:r>
        <w:rPr/>
        <w:t xml:space="preserve">• </w:t>
      </w:r>
    </w:p>
    <w:p>
      <w:pPr>
        <w:pStyle w:val="Normal"/>
        <w:bidi w:val="0"/>
        <w:rPr/>
      </w:pPr>
      <w:r>
        <w:rPr/>
        <w:t>Level C: Field Proof (Dynamic Physical Environment &amp; RF Stress)</w:t>
      </w:r>
    </w:p>
    <w:p>
      <w:pPr>
        <w:pStyle w:val="Normal"/>
        <w:bidi w:val="0"/>
        <w:rPr/>
      </w:pPr>
      <w:r>
        <w:rPr/>
        <w:t xml:space="preserve">• </w:t>
      </w:r>
    </w:p>
    <w:p>
      <w:pPr>
        <w:pStyle w:val="Normal"/>
        <w:bidi w:val="0"/>
        <w:rPr/>
      </w:pPr>
      <w:r>
        <w:rPr/>
        <w:t xml:space="preserve">Scope: Full physical platform operating under live dynamic kinematics (up to </w:t>
      </w:r>
    </w:p>
    <w:p>
      <w:pPr>
        <w:pStyle w:val="Normal"/>
        <w:bidi w:val="0"/>
        <w:rPr/>
      </w:pPr>
      <w:r>
        <w:rPr/>
        <w:t xml:space="preserve"> </w:t>
      </w:r>
    </w:p>
    <w:p>
      <w:pPr>
        <w:pStyle w:val="Normal"/>
        <w:bidi w:val="0"/>
        <w:rPr/>
      </w:pPr>
      <w:r>
        <w:rPr/>
        <w:t xml:space="preserve"> </w:t>
      </w:r>
      <w:r>
        <w:rPr/>
        <w:t>approach profiles inside and around the 20-foot VOID), live multipath mmWave radar clutter, acoustic ambient noise, thermal extremes, and degraded multi-node RF mesh conditions.</w:t>
      </w:r>
    </w:p>
    <w:p>
      <w:pPr>
        <w:pStyle w:val="Normal"/>
        <w:bidi w:val="0"/>
        <w:rPr/>
      </w:pPr>
      <w:r>
        <w:rPr/>
        <w:t xml:space="preserve">• </w:t>
      </w:r>
    </w:p>
    <w:p>
      <w:pPr>
        <w:pStyle w:val="Normal"/>
        <w:bidi w:val="0"/>
        <w:rPr/>
      </w:pPr>
      <w:r>
        <w:rPr/>
        <w:t>Objective: Prove that real-world physical physics, thermal dissipation, battery voltage sag, and RF packet loss never breach the certified WCET ceilings or safe-mode transition guarantees.</w:t>
      </w:r>
    </w:p>
    <w:p>
      <w:pPr>
        <w:pStyle w:val="Normal"/>
        <w:bidi w:val="0"/>
        <w:rPr/>
      </w:pPr>
      <w:r>
        <w:rPr/>
        <w:t xml:space="preserve">• </w:t>
      </w:r>
    </w:p>
    <w:p>
      <w:pPr>
        <w:pStyle w:val="Normal"/>
        <w:bidi w:val="0"/>
        <w:rPr/>
      </w:pPr>
      <w:r>
        <w:rPr/>
        <w:t>Level D: Production Certification (Locked Golden Image, Cryptographic Sign-Off &amp; CI Gate)</w:t>
      </w:r>
    </w:p>
    <w:p>
      <w:pPr>
        <w:pStyle w:val="Normal"/>
        <w:bidi w:val="0"/>
        <w:rPr/>
      </w:pPr>
      <w:r>
        <w:rPr/>
        <w:t xml:space="preserve">• </w:t>
      </w:r>
    </w:p>
    <w:p>
      <w:pPr>
        <w:pStyle w:val="Normal"/>
        <w:bidi w:val="0"/>
        <w:rPr/>
      </w:pPr>
      <w:r>
        <w:rPr/>
        <w:t>Scope: Immutable, cryptographically signed OS image (ostree / read-only rootfs), locked UEFI/ABL firmware, serialized hardware BOM revision, and continuous automated telemetry auditing.</w:t>
      </w:r>
    </w:p>
    <w:p>
      <w:pPr>
        <w:pStyle w:val="Normal"/>
        <w:bidi w:val="0"/>
        <w:rPr/>
      </w:pPr>
      <w:r>
        <w:rPr/>
        <w:t xml:space="preserve">• </w:t>
      </w:r>
    </w:p>
    <w:p>
      <w:pPr>
        <w:pStyle w:val="Normal"/>
        <w:bidi w:val="0"/>
        <w:rPr/>
      </w:pPr>
      <w:r>
        <w:rPr/>
        <w:t>Objective: Prove repeatable manufacturing and deployment compliance across serialized hardware units with zero configuration drift.</w:t>
      </w:r>
    </w:p>
    <w:p>
      <w:pPr>
        <w:pStyle w:val="Normal"/>
        <w:bidi w:val="0"/>
        <w:rPr/>
      </w:pPr>
      <w:r>
        <w:rPr/>
        <w:t>2. Tier-by-Tier Certification Specification (Tiers 0 – 5)</w:t>
      </w:r>
    </w:p>
    <w:p>
      <w:pPr>
        <w:pStyle w:val="Normal"/>
        <w:bidi w:val="0"/>
        <w:rPr/>
      </w:pPr>
      <w:r>
        <w:rPr/>
        <w:t>Tier 0: Hardware Interrupts &amp; Kernel Scheduling Dispatch</w:t>
      </w:r>
    </w:p>
    <w:p>
      <w:pPr>
        <w:pStyle w:val="Normal"/>
        <w:bidi w:val="0"/>
        <w:rPr/>
      </w:pPr>
      <w:r>
        <w:rPr/>
        <w:t xml:space="preserve">• </w:t>
      </w:r>
    </w:p>
    <w:p>
      <w:pPr>
        <w:pStyle w:val="Normal"/>
        <w:bidi w:val="0"/>
        <w:rPr/>
      </w:pPr>
      <w:r>
        <w:rPr/>
        <w:t>Paper 71 Bounds: Target = 0.05 ms (</w:t>
      </w:r>
    </w:p>
    <w:p>
      <w:pPr>
        <w:pStyle w:val="Normal"/>
        <w:bidi w:val="0"/>
        <w:rPr/>
      </w:pPr>
      <w:r>
        <w:rPr/>
        <w:t xml:space="preserve"> </w:t>
      </w:r>
    </w:p>
    <w:p>
      <w:pPr>
        <w:pStyle w:val="Normal"/>
        <w:bidi w:val="0"/>
        <w:rPr/>
      </w:pPr>
      <w:r>
        <w:rPr/>
        <w:t>) | Maximum = 0.15 ms (</w:t>
      </w:r>
    </w:p>
    <w:p>
      <w:pPr>
        <w:pStyle w:val="Normal"/>
        <w:bidi w:val="0"/>
        <w:rPr/>
      </w:pPr>
      <w:r>
        <w:rPr/>
        <w:t xml:space="preserve"> </w:t>
      </w:r>
    </w:p>
    <w:p>
      <w:pPr>
        <w:pStyle w:val="Normal"/>
        <w:bidi w:val="0"/>
        <w:rPr/>
      </w:pPr>
      <w:r>
        <w:rPr/>
        <w:t>) | Assigned Core: CPU 7 (Prime) &amp; CPU 4–6 (Gold)</w:t>
      </w:r>
    </w:p>
    <w:p>
      <w:pPr>
        <w:pStyle w:val="Normal"/>
        <w:bidi w:val="0"/>
        <w:rPr/>
      </w:pPr>
      <w:r>
        <w:rPr/>
        <w:t xml:space="preserve">1. </w:t>
      </w:r>
    </w:p>
    <w:p>
      <w:pPr>
        <w:pStyle w:val="Normal"/>
        <w:bidi w:val="0"/>
        <w:rPr/>
      </w:pPr>
      <w:r>
        <w:rPr/>
        <w:t>Required Certification Level: Level D (Production Certification) — Prerequisite Levels A, B, and C mandatory.</w:t>
      </w:r>
    </w:p>
    <w:p>
      <w:pPr>
        <w:pStyle w:val="Normal"/>
        <w:bidi w:val="0"/>
        <w:rPr/>
      </w:pPr>
      <w:r>
        <w:rPr/>
        <w:t xml:space="preserve">2. </w:t>
      </w:r>
    </w:p>
    <w:p>
      <w:pPr>
        <w:pStyle w:val="Normal"/>
        <w:bidi w:val="0"/>
        <w:rPr/>
      </w:pPr>
      <w:r>
        <w:rPr/>
        <w:t>Mandatory Tests:</w:t>
      </w:r>
    </w:p>
    <w:p>
      <w:pPr>
        <w:pStyle w:val="Normal"/>
        <w:bidi w:val="0"/>
        <w:rPr/>
      </w:pPr>
      <w:r>
        <w:rPr/>
        <w:t xml:space="preserve">• </w:t>
      </w:r>
    </w:p>
    <w:p>
      <w:pPr>
        <w:pStyle w:val="Normal"/>
        <w:bidi w:val="0"/>
        <w:rPr/>
      </w:pPr>
      <w:r>
        <w:rPr/>
        <w:t>Level A: Continuous 24-hour cyclictest and rtla timerlat run (</w:t>
      </w:r>
    </w:p>
    <w:p>
      <w:pPr>
        <w:pStyle w:val="Normal"/>
        <w:bidi w:val="0"/>
        <w:rPr/>
      </w:pPr>
      <w:r>
        <w:rPr/>
        <w:t xml:space="preserve"> </w:t>
      </w:r>
    </w:p>
    <w:p>
      <w:pPr>
        <w:pStyle w:val="Normal"/>
        <w:bidi w:val="0"/>
        <w:rPr/>
      </w:pPr>
      <w:r>
        <w:rPr/>
        <w:t xml:space="preserve"> </w:t>
      </w:r>
      <w:r>
        <w:rPr/>
        <w:t xml:space="preserve">loops) on CPU 4–7 with stress-ng --cpu 4 --cache 4 --vm 2 --io 2 running on CPU 0–3. Zero samples </w:t>
      </w:r>
    </w:p>
    <w:p>
      <w:pPr>
        <w:pStyle w:val="Normal"/>
        <w:bidi w:val="0"/>
        <w:rPr/>
      </w:pPr>
      <w:r>
        <w:rPr/>
        <w:t xml:space="preserve">Ask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2</Pages>
  <Words>523</Words>
  <Characters>3165</Characters>
  <CharactersWithSpaces>3660</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2026-10-14T04:00:20Z</dcterms:created>
  <dc:creator/>
  <dc:description/>
  <dc:language>en-US</dc:language>
  <cp:lastModifiedBy/>
  <dcterms:modified xsi:type="dcterms:W3CDTF">2026-10-14T04:00:33Z</dcterms:modified>
  <cp:revision>1</cp:revision>
  <dc:subject/>
  <dc:title/>
</cp:coreProperties>
</file>