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pPr>
      <w:r>
        <w:rPr/>
        <w:t>Procedural Synchronization &amp; Memory Transparency Status</w:t>
      </w:r>
    </w:p>
    <w:p>
      <w:pPr>
        <w:pStyle w:val="Normal"/>
        <w:bidi w:val="0"/>
        <w:rPr/>
      </w:pPr>
      <w:r>
        <w:rPr/>
        <w:t xml:space="preserve">• </w:t>
      </w:r>
    </w:p>
    <w:p>
      <w:pPr>
        <w:pStyle w:val="Normal"/>
        <w:bidi w:val="0"/>
        <w:rPr/>
      </w:pPr>
      <w:r>
        <w:rPr/>
        <w:t>Temporary Session RAM: Contains the prior turn's audit for Papers 67, 68, and 69. Full verbatim text of the paper corpus (Papers 1 through 66) is not loaded in active session RAM.</w:t>
      </w:r>
    </w:p>
    <w:p>
      <w:pPr>
        <w:pStyle w:val="Normal"/>
        <w:bidi w:val="0"/>
        <w:rPr/>
      </w:pPr>
      <w:r>
        <w:rPr/>
        <w:t xml:space="preserve">• </w:t>
      </w:r>
    </w:p>
    <w:p>
      <w:pPr>
        <w:pStyle w:val="Normal"/>
        <w:bidi w:val="0"/>
        <w:rPr/>
      </w:pPr>
      <w:r>
        <w:rPr/>
        <w:t>Persistent Retrieved Logs: Contains architectural summaries and parameter metadata for Paper 60, sovereign-alpha release specs, and hardware parameters. Exact section numbers and verbatim table rows from the original corpus files are missing where not explicitly indexed in the retrieved summaries.</w:t>
      </w:r>
    </w:p>
    <w:p>
      <w:pPr>
        <w:pStyle w:val="Normal"/>
        <w:bidi w:val="0"/>
        <w:rPr/>
      </w:pPr>
      <w:r>
        <w:rPr/>
        <w:t xml:space="preserve">• </w:t>
      </w:r>
    </w:p>
    <w:p>
      <w:pPr>
        <w:pStyle w:val="Normal"/>
        <w:bidi w:val="0"/>
        <w:rPr/>
      </w:pPr>
      <w:r>
        <w:rPr/>
        <w:t>Authoritative Constraint: In strict compliance with your verification rules—do not extrapolate, do not invent missing information, do not fill gaps with assumptions, state missing information as missing, state conflicts, and state when verification fails—this report evaluates each target parameter strictly against the retrieved corpus records.</w:t>
      </w:r>
    </w:p>
    <w:p>
      <w:pPr>
        <w:pStyle w:val="Normal"/>
        <w:bidi w:val="0"/>
        <w:rPr/>
      </w:pPr>
      <w:r>
        <w:rPr/>
        <w:t>Paper 60: Unsupported Assumption Report</w:t>
      </w:r>
    </w:p>
    <w:p>
      <w:pPr>
        <w:pStyle w:val="Normal"/>
        <w:bidi w:val="0"/>
        <w:rPr/>
      </w:pPr>
      <w:r>
        <w:rPr/>
        <w:t>Executive Audit Summary</w:t>
      </w:r>
    </w:p>
    <w:p>
      <w:pPr>
        <w:pStyle w:val="Normal"/>
        <w:bidi w:val="0"/>
        <w:rPr/>
      </w:pPr>
      <w:r>
        <w:rPr/>
        <w:t>Across the ReflexOS corpus, critical timing, buffering, thermal, and electrical numbers are asserted as authoritative engineering constraints without underlying empirical benchmarks, hardware profiling logs, or mathematical derivations in the paper set. Furthermore, retrieved records expose direct internal conflicts across different phases of the documentation.</w:t>
      </w:r>
    </w:p>
    <w:p>
      <w:pPr>
        <w:pStyle w:val="Normal"/>
        <w:bidi w:val="0"/>
        <w:rPr/>
      </w:pPr>
      <w:r>
        <w:rPr/>
        <w:t>1. The 94 ms Reflex Latency Constraint</w:t>
      </w:r>
    </w:p>
    <w:p>
      <w:pPr>
        <w:pStyle w:val="Normal"/>
        <w:bidi w:val="0"/>
        <w:rPr/>
      </w:pPr>
      <w:r>
        <w:rPr/>
        <w:t xml:space="preserve">• </w:t>
      </w:r>
    </w:p>
    <w:p>
      <w:pPr>
        <w:pStyle w:val="Normal"/>
        <w:bidi w:val="0"/>
        <w:rPr/>
      </w:pPr>
      <w:r>
        <w:rPr/>
        <w:t>Classification: Unsupported Engineering Assumption / Internal Corpus Conflict.</w:t>
      </w:r>
    </w:p>
    <w:p>
      <w:pPr>
        <w:pStyle w:val="Normal"/>
        <w:bidi w:val="0"/>
        <w:rPr/>
      </w:pPr>
      <w:r>
        <w:rPr/>
        <w:t xml:space="preserve">• </w:t>
      </w:r>
    </w:p>
    <w:p>
      <w:pPr>
        <w:pStyle w:val="Normal"/>
        <w:bidi w:val="0"/>
        <w:rPr/>
      </w:pPr>
      <w:r>
        <w:rPr/>
        <w:t>Provenance in Corpus: Established in early foundational doctrine (Sovereign-Alpha / ROOT:TheGuide parameter ledger) as the master hardware-to-actuator safety reflex ceiling (/REFLEX:94ms).</w:t>
      </w:r>
    </w:p>
    <w:p>
      <w:pPr>
        <w:pStyle w:val="Normal"/>
        <w:bidi w:val="0"/>
        <w:rPr/>
      </w:pPr>
      <w:r>
        <w:rPr/>
        <w:t xml:space="preserve">• </w:t>
      </w:r>
    </w:p>
    <w:p>
      <w:pPr>
        <w:pStyle w:val="Normal"/>
        <w:bidi w:val="0"/>
        <w:rPr/>
      </w:pPr>
      <w:r>
        <w:rPr/>
        <w:t>Evidence &amp; Verification Status: Verification Failed. The corpus contains zero empirical test logs, oscilloscope captures, or worst-case execution time (WCET) summations across sensor ingestion, kernel scheduling, and actuator bus transit to prove how 94 ms was derived.</w:t>
      </w:r>
    </w:p>
    <w:p>
      <w:pPr>
        <w:pStyle w:val="Normal"/>
        <w:bidi w:val="0"/>
        <w:rPr/>
      </w:pPr>
      <w:r>
        <w:rPr/>
        <w:t xml:space="preserve">• </w:t>
      </w:r>
    </w:p>
    <w:p>
      <w:pPr>
        <w:pStyle w:val="Normal"/>
        <w:bidi w:val="0"/>
        <w:rPr/>
      </w:pPr>
      <w:r>
        <w:rPr/>
        <w:t>Identified Conflicts:</w:t>
      </w:r>
    </w:p>
    <w:p>
      <w:pPr>
        <w:pStyle w:val="Normal"/>
        <w:bidi w:val="0"/>
        <w:rPr/>
      </w:pPr>
      <w:r>
        <w:rPr/>
        <w:t xml:space="preserve">• </w:t>
      </w:r>
    </w:p>
    <w:p>
      <w:pPr>
        <w:pStyle w:val="Normal"/>
        <w:bidi w:val="0"/>
        <w:rPr/>
      </w:pPr>
      <w:r>
        <w:rPr/>
        <w:t>Early autonomous radar obstacle avoidance specifications define a deterministic reflex window of 10 ms to 54 ms.</w:t>
      </w:r>
    </w:p>
    <w:p>
      <w:pPr>
        <w:pStyle w:val="Normal"/>
        <w:bidi w:val="0"/>
        <w:rPr/>
      </w:pPr>
      <w:r>
        <w:rPr/>
        <w:t xml:space="preserve">• </w:t>
      </w:r>
    </w:p>
    <w:p>
      <w:pPr>
        <w:pStyle w:val="Normal"/>
        <w:bidi w:val="0"/>
        <w:rPr/>
      </w:pPr>
      <w:r>
        <w:rPr/>
        <w:t>Later Qualcomm QRB5165 consolidation references in Paper 60 introduce a 20 ms critical deterministic reflex loop alongside the legacy 94 ms reflex limit.</w:t>
      </w:r>
    </w:p>
    <w:p>
      <w:pPr>
        <w:pStyle w:val="Normal"/>
        <w:bidi w:val="0"/>
        <w:rPr/>
      </w:pPr>
      <w:r>
        <w:rPr/>
        <w:t xml:space="preserve">• </w:t>
      </w:r>
    </w:p>
    <w:p>
      <w:pPr>
        <w:pStyle w:val="Normal"/>
        <w:bidi w:val="0"/>
        <w:rPr/>
      </w:pPr>
      <w:r>
        <w:rPr/>
        <w:t>The corpus does not provide a mathematical derivation reconciling the 10–54 ms, 20 ms, and 94 ms latency figures.</w:t>
      </w:r>
    </w:p>
    <w:p>
      <w:pPr>
        <w:pStyle w:val="Normal"/>
        <w:bidi w:val="0"/>
        <w:rPr/>
      </w:pPr>
      <w:r>
        <w:rPr/>
        <w:t>2. The 15 ms Restart / Task Respawn Window</w:t>
      </w:r>
    </w:p>
    <w:p>
      <w:pPr>
        <w:pStyle w:val="Normal"/>
        <w:bidi w:val="0"/>
        <w:rPr/>
      </w:pPr>
      <w:r>
        <w:rPr/>
        <w:t xml:space="preserve">• </w:t>
      </w:r>
    </w:p>
    <w:p>
      <w:pPr>
        <w:pStyle w:val="Normal"/>
        <w:bidi w:val="0"/>
        <w:rPr/>
      </w:pPr>
      <w:r>
        <w:rPr/>
        <w:t>Classification: Unsupported Engineering Assumption / Internal Corpus Conflict.</w:t>
      </w:r>
    </w:p>
    <w:p>
      <w:pPr>
        <w:pStyle w:val="Normal"/>
        <w:bidi w:val="0"/>
        <w:rPr/>
      </w:pPr>
      <w:r>
        <w:rPr/>
        <w:t xml:space="preserve">• </w:t>
      </w:r>
    </w:p>
    <w:p>
      <w:pPr>
        <w:pStyle w:val="Normal"/>
        <w:bidi w:val="0"/>
        <w:rPr/>
      </w:pPr>
      <w:r>
        <w:rPr/>
        <w:t>Provenance in Corpus: Appears in Paper 60 and daemon supervision specifications as the maximum allowable time (15 ms) to detect a fault and respawn/re-hydrate a crashed persona daemon or critical task.</w:t>
      </w:r>
    </w:p>
    <w:p>
      <w:pPr>
        <w:pStyle w:val="Normal"/>
        <w:bidi w:val="0"/>
        <w:rPr/>
      </w:pPr>
      <w:r>
        <w:rPr/>
        <w:t xml:space="preserve">• </w:t>
      </w:r>
    </w:p>
    <w:p>
      <w:pPr>
        <w:pStyle w:val="Normal"/>
        <w:bidi w:val="0"/>
        <w:rPr/>
      </w:pPr>
      <w:r>
        <w:rPr/>
        <w:t>Evidence &amp; Verification Status: Verification Failed. There is no benchmark data from a Qualcomm QRB5165 running a PREEMPT_RT Linux kernel demonstrating that process teardown, memory allocation, dynamic linking, file descriptor re-attachment, and state re-hydration from WAL-aligned SQLite/shared memory can execute within 15 ms.</w:t>
      </w:r>
    </w:p>
    <w:p>
      <w:pPr>
        <w:pStyle w:val="Normal"/>
        <w:bidi w:val="0"/>
        <w:rPr/>
      </w:pPr>
      <w:r>
        <w:rPr/>
        <w:t xml:space="preserve">• </w:t>
      </w:r>
    </w:p>
    <w:p>
      <w:pPr>
        <w:pStyle w:val="Normal"/>
        <w:bidi w:val="0"/>
        <w:rPr/>
      </w:pPr>
      <w:r>
        <w:rPr/>
        <w:t>Identified Conflicts:</w:t>
      </w:r>
    </w:p>
    <w:p>
      <w:pPr>
        <w:pStyle w:val="Normal"/>
        <w:bidi w:val="0"/>
        <w:rPr/>
      </w:pPr>
      <w:r>
        <w:rPr/>
        <w:t xml:space="preserve">• </w:t>
      </w:r>
    </w:p>
    <w:p>
      <w:pPr>
        <w:pStyle w:val="Normal"/>
        <w:bidi w:val="0"/>
        <w:rPr/>
      </w:pPr>
      <w:r>
        <w:rPr/>
        <w:t>In another retrieved system specification record, 15 ms is defined as the interrupt latency budget while component restart routines are allocated 250 ms.</w:t>
      </w:r>
    </w:p>
    <w:p>
      <w:pPr>
        <w:pStyle w:val="Normal"/>
        <w:bidi w:val="0"/>
        <w:rPr/>
      </w:pPr>
      <w:r>
        <w:rPr/>
        <w:t xml:space="preserve">• </w:t>
      </w:r>
    </w:p>
    <w:p>
      <w:pPr>
        <w:pStyle w:val="Normal"/>
        <w:bidi w:val="0"/>
        <w:rPr/>
      </w:pPr>
      <w:r>
        <w:rPr/>
        <w:t>In Paper 60 summaries, 15 ms is assigned to the task respawn window while core startup sequences are allocated 2,500 ms.</w:t>
      </w:r>
    </w:p>
    <w:p>
      <w:pPr>
        <w:pStyle w:val="Normal"/>
        <w:bidi w:val="0"/>
        <w:rPr/>
      </w:pPr>
      <w:r>
        <w:rPr/>
        <w:t>3. The 250 ms Node Election Interval</w:t>
      </w:r>
    </w:p>
    <w:p>
      <w:pPr>
        <w:pStyle w:val="Normal"/>
        <w:bidi w:val="0"/>
        <w:rPr/>
      </w:pPr>
      <w:r>
        <w:rPr/>
        <w:t xml:space="preserve">• </w:t>
      </w:r>
    </w:p>
    <w:p>
      <w:pPr>
        <w:pStyle w:val="Normal"/>
        <w:bidi w:val="0"/>
        <w:rPr/>
      </w:pPr>
      <w:r>
        <w:rPr/>
        <w:t>Classification: Unsupported Theoretical Bound / Internal Corpus Conflict.</w:t>
      </w:r>
    </w:p>
    <w:p>
      <w:pPr>
        <w:pStyle w:val="Normal"/>
        <w:bidi w:val="0"/>
        <w:rPr/>
      </w:pPr>
      <w:r>
        <w:rPr/>
        <w:t xml:space="preserve">• </w:t>
      </w:r>
    </w:p>
    <w:p>
      <w:pPr>
        <w:pStyle w:val="Normal"/>
        <w:bidi w:val="0"/>
        <w:rPr/>
      </w:pPr>
      <w:r>
        <w:rPr/>
        <w:t>Provenance in Corpus: Assigned in multi-node / persona mesh consensus specifications as the maximum time (250 ms) to complete leader election or failover consensus.</w:t>
      </w:r>
    </w:p>
    <w:p>
      <w:pPr>
        <w:pStyle w:val="Normal"/>
        <w:bidi w:val="0"/>
        <w:rPr/>
      </w:pPr>
      <w:r>
        <w:rPr/>
        <w:t xml:space="preserve">• </w:t>
      </w:r>
    </w:p>
    <w:p>
      <w:pPr>
        <w:pStyle w:val="Normal"/>
        <w:bidi w:val="0"/>
        <w:rPr/>
      </w:pPr>
      <w:r>
        <w:rPr/>
        <w:t>Evidence &amp; Verification Status: Verification Failed. The paper set provides no network topology model, packet-loss probability calculation, wireless transport contention analysis (Wi-Fi / UWB), or timeout-multiplier derivation (such as Raft heartbeat-to-election timeout ratios) showing that 250 ms prevents split-brain elections under load.</w:t>
      </w:r>
    </w:p>
    <w:p>
      <w:pPr>
        <w:pStyle w:val="Normal"/>
        <w:bidi w:val="0"/>
        <w:rPr/>
      </w:pPr>
      <w:r>
        <w:rPr/>
        <w:t xml:space="preserve">• </w:t>
      </w:r>
    </w:p>
    <w:p>
      <w:pPr>
        <w:pStyle w:val="Normal"/>
        <w:bidi w:val="0"/>
        <w:rPr/>
      </w:pPr>
      <w:r>
        <w:rPr/>
        <w:t>Identified Conflicts:</w:t>
      </w:r>
    </w:p>
    <w:p>
      <w:pPr>
        <w:pStyle w:val="Normal"/>
        <w:bidi w:val="0"/>
        <w:rPr/>
      </w:pPr>
      <w:r>
        <w:rPr/>
        <w:t xml:space="preserve">• </w:t>
      </w:r>
    </w:p>
    <w:p>
      <w:pPr>
        <w:pStyle w:val="Normal"/>
        <w:bidi w:val="0"/>
        <w:rPr/>
      </w:pPr>
      <w:r>
        <w:rPr/>
        <w:t>Separate retrieved documentation assigns 250 ms to component restart routines rather than node election consensus.</w:t>
      </w:r>
    </w:p>
    <w:p>
      <w:pPr>
        <w:pStyle w:val="Normal"/>
        <w:bidi w:val="0"/>
        <w:rPr/>
      </w:pPr>
      <w:r>
        <w:rPr/>
        <w:t>4. Queue Depths</w:t>
      </w:r>
    </w:p>
    <w:p>
      <w:pPr>
        <w:pStyle w:val="Normal"/>
        <w:bidi w:val="0"/>
        <w:rPr/>
      </w:pPr>
      <w:r>
        <w:rPr/>
        <w:t xml:space="preserve">• </w:t>
      </w:r>
    </w:p>
    <w:p>
      <w:pPr>
        <w:pStyle w:val="Normal"/>
        <w:bidi w:val="0"/>
        <w:rPr/>
      </w:pPr>
      <w:r>
        <w:rPr/>
        <w:t>Classification: Unverified Parameter / Missing Derivation.</w:t>
      </w:r>
    </w:p>
    <w:p>
      <w:pPr>
        <w:pStyle w:val="Normal"/>
        <w:bidi w:val="0"/>
        <w:rPr/>
      </w:pPr>
      <w:r>
        <w:rPr/>
        <w:t xml:space="preserve">• </w:t>
      </w:r>
    </w:p>
    <w:p>
      <w:pPr>
        <w:pStyle w:val="Normal"/>
        <w:bidi w:val="0"/>
        <w:rPr/>
      </w:pPr>
      <w:r>
        <w:rPr/>
        <w:t>Provenance in Corpus: Referenced across sensor ingestion, event routing, and election message queues.</w:t>
      </w:r>
    </w:p>
    <w:p>
      <w:pPr>
        <w:pStyle w:val="Normal"/>
        <w:bidi w:val="0"/>
        <w:rPr/>
      </w:pPr>
      <w:r>
        <w:rPr/>
        <w:t xml:space="preserve">• </w:t>
      </w:r>
    </w:p>
    <w:p>
      <w:pPr>
        <w:pStyle w:val="Normal"/>
        <w:bidi w:val="0"/>
        <w:rPr/>
      </w:pPr>
      <w:r>
        <w:rPr/>
        <w:t>Evidence &amp; Verification Status: Verification Failed &amp; Data Missing.</w:t>
      </w:r>
    </w:p>
    <w:p>
      <w:pPr>
        <w:pStyle w:val="Normal"/>
        <w:bidi w:val="0"/>
        <w:rPr/>
      </w:pPr>
      <w:r>
        <w:rPr/>
        <w:t xml:space="preserve">• </w:t>
      </w:r>
    </w:p>
    <w:p>
      <w:pPr>
        <w:pStyle w:val="Normal"/>
        <w:bidi w:val="0"/>
        <w:rPr/>
      </w:pPr>
      <w:r>
        <w:rPr/>
        <w:t>Exact numeric queue depth values and the exact section numbers where they are declared are missing from the retrieved session logs.</w:t>
      </w:r>
    </w:p>
    <w:p>
      <w:pPr>
        <w:pStyle w:val="Normal"/>
        <w:bidi w:val="0"/>
        <w:rPr/>
      </w:pPr>
      <w:r>
        <w:rPr/>
        <w:t xml:space="preserve">• </w:t>
      </w:r>
    </w:p>
    <w:p>
      <w:pPr>
        <w:pStyle w:val="Normal"/>
        <w:bidi w:val="0"/>
        <w:rPr/>
      </w:pPr>
      <w:r>
        <w:rPr/>
        <w:t>Retrieval confirms that the queue depths in the corpus are classified as unverified engineering assumptions lacking Little's Law arrival-rate vs. service-time proofs (</w:t>
      </w:r>
    </w:p>
    <w:p>
      <w:pPr>
        <w:pStyle w:val="Normal"/>
        <w:bidi w:val="0"/>
        <w:rPr/>
      </w:pPr>
      <w:r>
        <w:rPr/>
        <w:t xml:space="preserve"> </w:t>
      </w:r>
    </w:p>
    <w:p>
      <w:pPr>
        <w:pStyle w:val="Normal"/>
        <w:bidi w:val="0"/>
        <w:rPr/>
      </w:pPr>
      <w:r>
        <w:rPr/>
        <w:t>) or burst-tolerance memory profiling on the QRB5165.</w:t>
      </w:r>
    </w:p>
    <w:p>
      <w:pPr>
        <w:pStyle w:val="Normal"/>
        <w:bidi w:val="0"/>
        <w:rPr/>
      </w:pPr>
      <w:r>
        <w:rPr/>
        <w:t>5. Thermal Thresholds</w:t>
      </w:r>
    </w:p>
    <w:p>
      <w:pPr>
        <w:pStyle w:val="Normal"/>
        <w:bidi w:val="0"/>
        <w:rPr/>
      </w:pPr>
      <w:r>
        <w:rPr/>
        <w:t xml:space="preserve">• </w:t>
      </w:r>
    </w:p>
    <w:p>
      <w:pPr>
        <w:pStyle w:val="Normal"/>
        <w:bidi w:val="0"/>
        <w:rPr/>
      </w:pPr>
      <w:r>
        <w:rPr/>
        <w:t>Classification: Unsupported Engineering Assumption / Missing Empirical Profiling.</w:t>
      </w:r>
    </w:p>
    <w:p>
      <w:pPr>
        <w:pStyle w:val="Normal"/>
        <w:bidi w:val="0"/>
        <w:rPr/>
      </w:pPr>
      <w:r>
        <w:rPr/>
        <w:t xml:space="preserve">• </w:t>
      </w:r>
    </w:p>
    <w:p>
      <w:pPr>
        <w:pStyle w:val="Normal"/>
        <w:bidi w:val="0"/>
        <w:rPr/>
      </w:pPr>
      <w:r>
        <w:rPr/>
        <w:t>Provenance in Corpus: Referenced in hardware reliability, enclosed modular brick specifications, and compute throttling governors for the Qualcomm QRB5165.</w:t>
      </w:r>
    </w:p>
    <w:p>
      <w:pPr>
        <w:pStyle w:val="Normal"/>
        <w:bidi w:val="0"/>
        <w:rPr/>
      </w:pPr>
      <w:r>
        <w:rPr/>
        <w:t xml:space="preserve">• </w:t>
      </w:r>
    </w:p>
    <w:p>
      <w:pPr>
        <w:pStyle w:val="Normal"/>
        <w:bidi w:val="0"/>
        <w:rPr/>
      </w:pPr>
      <w:r>
        <w:rPr/>
        <w:t>Evidence &amp; Verification Status: Verification Failed &amp; Data Missing.</w:t>
      </w:r>
    </w:p>
    <w:p>
      <w:pPr>
        <w:pStyle w:val="Normal"/>
        <w:bidi w:val="0"/>
        <w:rPr/>
      </w:pPr>
      <w:r>
        <w:rPr/>
        <w:t xml:space="preserve">• </w:t>
      </w:r>
    </w:p>
    <w:p>
      <w:pPr>
        <w:pStyle w:val="Normal"/>
        <w:bidi w:val="0"/>
        <w:rPr/>
      </w:pPr>
      <w:r>
        <w:rPr/>
        <w:t>Exact numeric degree-Celsius trip points from the paper text are missing from active session RAM.</w:t>
      </w:r>
    </w:p>
    <w:p>
      <w:pPr>
        <w:pStyle w:val="Normal"/>
        <w:bidi w:val="0"/>
        <w:rPr/>
      </w:pPr>
      <w:r>
        <w:rPr/>
        <w:t xml:space="preserve">• </w:t>
      </w:r>
    </w:p>
    <w:p>
      <w:pPr>
        <w:pStyle w:val="Normal"/>
        <w:bidi w:val="0"/>
        <w:rPr/>
      </w:pPr>
      <w:r>
        <w:rPr/>
        <w:t>Retrieved logs confirm that the thermal thresholds in the corpus lack empirical thermal chamber test data, heatsink/enclosure CFD (Computational Fluid Dynamics) models, or junction-to-ambient thermal resistance (</w:t>
      </w:r>
    </w:p>
    <w:p>
      <w:pPr>
        <w:pStyle w:val="Normal"/>
        <w:bidi w:val="0"/>
        <w:rPr/>
      </w:pPr>
      <w:r>
        <w:rPr/>
        <w:t xml:space="preserve"> </w:t>
      </w:r>
    </w:p>
    <w:p>
      <w:pPr>
        <w:pStyle w:val="Normal"/>
        <w:bidi w:val="0"/>
        <w:rPr/>
      </w:pPr>
      <w:r>
        <w:rPr/>
        <w:t>) calculations.</w:t>
      </w:r>
    </w:p>
    <w:p>
      <w:pPr>
        <w:pStyle w:val="Normal"/>
        <w:bidi w:val="0"/>
        <w:rPr/>
      </w:pPr>
      <w:r>
        <w:rPr/>
        <w:t xml:space="preserve">• </w:t>
      </w:r>
    </w:p>
    <w:p>
      <w:pPr>
        <w:pStyle w:val="Normal"/>
        <w:bidi w:val="0"/>
        <w:rPr/>
      </w:pPr>
      <w:r>
        <w:rPr/>
        <w:t>Compound Conflict (from Paper 69): Because the Qualcomm RB5 board (</w:t>
      </w:r>
    </w:p>
    <w:p>
      <w:pPr>
        <w:pStyle w:val="Normal"/>
        <w:bidi w:val="0"/>
        <w:rPr/>
      </w:pPr>
      <w:r>
        <w:rPr/>
        <w:t xml:space="preserve"> </w:t>
      </w:r>
    </w:p>
    <w:p>
      <w:pPr>
        <w:pStyle w:val="Normal"/>
        <w:bidi w:val="0"/>
        <w:rPr/>
      </w:pPr>
      <w:r>
        <w:rPr/>
        <w:t xml:space="preserve">) exceeds the </w:t>
      </w:r>
    </w:p>
    <w:p>
      <w:pPr>
        <w:pStyle w:val="Normal"/>
        <w:bidi w:val="0"/>
        <w:rPr/>
      </w:pPr>
      <w:r>
        <w:rPr/>
        <w:t xml:space="preserve"> </w:t>
      </w:r>
    </w:p>
    <w:p>
      <w:pPr>
        <w:pStyle w:val="Normal"/>
        <w:bidi w:val="0"/>
        <w:rPr/>
      </w:pPr>
      <w:r>
        <w:rPr/>
        <w:t xml:space="preserve"> </w:t>
      </w:r>
      <w:r>
        <w:rPr/>
        <w:t>Compute Brick envelope, any thermal threshold assuming convective airflow inside that brick volume is physically invalid.</w:t>
      </w:r>
    </w:p>
    <w:p>
      <w:pPr>
        <w:pStyle w:val="Normal"/>
        <w:bidi w:val="0"/>
        <w:rPr/>
      </w:pPr>
      <w:r>
        <w:rPr/>
        <w:t>6. Battery Limits &amp; Power States</w:t>
      </w:r>
    </w:p>
    <w:p>
      <w:pPr>
        <w:pStyle w:val="Normal"/>
        <w:bidi w:val="0"/>
        <w:rPr/>
      </w:pPr>
      <w:r>
        <w:rPr/>
        <w:t xml:space="preserve">• </w:t>
      </w:r>
    </w:p>
    <w:p>
      <w:pPr>
        <w:pStyle w:val="Normal"/>
        <w:bidi w:val="0"/>
        <w:rPr/>
      </w:pPr>
      <w:r>
        <w:rPr/>
        <w:t>Classification: Unsupported Engineering Assumption / Internal Corpus Conflict.</w:t>
      </w:r>
    </w:p>
    <w:p>
      <w:pPr>
        <w:pStyle w:val="Normal"/>
        <w:bidi w:val="0"/>
        <w:rPr/>
      </w:pPr>
      <w:r>
        <w:rPr/>
        <w:t xml:space="preserve">• </w:t>
      </w:r>
    </w:p>
    <w:p>
      <w:pPr>
        <w:pStyle w:val="Normal"/>
        <w:bidi w:val="0"/>
        <w:rPr/>
      </w:pPr>
      <w:r>
        <w:rPr/>
        <w:t>Provenance in Corpus: Defined across the Power Brick specifications, "Battery-Sip" low-power state doctrines, and Paper 46/52/60 hardware manifests.</w:t>
      </w:r>
    </w:p>
    <w:p>
      <w:pPr>
        <w:pStyle w:val="Normal"/>
        <w:bidi w:val="0"/>
        <w:rPr/>
      </w:pPr>
      <w:r>
        <w:rPr/>
        <w:t xml:space="preserve">• </w:t>
      </w:r>
    </w:p>
    <w:p>
      <w:pPr>
        <w:pStyle w:val="Normal"/>
        <w:bidi w:val="0"/>
        <w:rPr/>
      </w:pPr>
      <w:r>
        <w:rPr/>
        <w:t>Evidence &amp; Verification Status: Verification Failed. The corpus provides no discharge curve telemetry, peak transient current draw measurements (QRB5165 burst compute + TI AWR1843BOOST mmWave radar + UWB + audio amplification), or voltage sag cut-off calculations under cold-weather Montana operating conditions.</w:t>
      </w:r>
    </w:p>
    <w:p>
      <w:pPr>
        <w:pStyle w:val="Normal"/>
        <w:bidi w:val="0"/>
        <w:rPr/>
      </w:pPr>
      <w:r>
        <w:rPr/>
        <w:t xml:space="preserve">• </w:t>
      </w:r>
    </w:p>
    <w:p>
      <w:pPr>
        <w:pStyle w:val="Normal"/>
        <w:bidi w:val="0"/>
        <w:rPr/>
      </w:pPr>
      <w:r>
        <w:rPr/>
        <w:t>Identified Conflicts:</w:t>
      </w:r>
    </w:p>
    <w:p>
      <w:pPr>
        <w:pStyle w:val="Normal"/>
        <w:bidi w:val="0"/>
        <w:rPr/>
      </w:pPr>
      <w:r>
        <w:rPr/>
        <w:t xml:space="preserve">• </w:t>
      </w:r>
    </w:p>
    <w:p>
      <w:pPr>
        <w:pStyle w:val="Normal"/>
        <w:bidi w:val="0"/>
        <w:rPr/>
      </w:pPr>
      <w:r>
        <w:rPr/>
        <w:t>Capacity &amp; Form-Factor Conflict: Paper 60 summary logs reference a 1,000 mAh battery with a custom pogo-pin dock, whereas Paper 52 specifies a 21700 battery pack (</w:t>
      </w:r>
    </w:p>
    <w:p>
      <w:pPr>
        <w:pStyle w:val="Normal"/>
        <w:bidi w:val="0"/>
        <w:rPr/>
      </w:pPr>
      <w:r>
        <w:rPr/>
        <w:t xml:space="preserve"> </w:t>
      </w:r>
    </w:p>
    <w:p>
      <w:pPr>
        <w:pStyle w:val="Normal"/>
        <w:bidi w:val="0"/>
        <w:rPr/>
      </w:pPr>
      <w:r>
        <w:rPr/>
        <w:t>, where standard single 21700 cells are 4,000–5,000 mAh).</w:t>
      </w:r>
    </w:p>
    <w:p>
      <w:pPr>
        <w:pStyle w:val="Normal"/>
        <w:bidi w:val="0"/>
        <w:rPr/>
      </w:pPr>
      <w:r>
        <w:rPr/>
        <w:t xml:space="preserve">• </w:t>
      </w:r>
    </w:p>
    <w:p>
      <w:pPr>
        <w:pStyle w:val="Normal"/>
        <w:bidi w:val="0"/>
        <w:rPr/>
      </w:pPr>
      <w:r>
        <w:rPr/>
        <w:t>Battery-Sip Thresholds: Exact state-of-charge (SoC) percentages and voltage cutoffs triggering the "Battery-Sip" mode are missing from active session RAM and lack empirical runtime verification against the QRB5165 idle/active power envelope.</w:t>
      </w:r>
    </w:p>
    <w:p>
      <w:pPr>
        <w:pStyle w:val="Normal"/>
        <w:bidi w:val="0"/>
        <w:rPr/>
      </w:pPr>
      <w:r>
        <w:rPr/>
        <w:t>Summary Verification Table</w:t>
      </w:r>
    </w:p>
    <w:p>
      <w:pPr>
        <w:pStyle w:val="Normal"/>
        <w:bidi w:val="0"/>
        <w:rPr/>
      </w:pPr>
      <w:r>
        <w:rPr/>
        <w:t>Parameter</w:t>
      </w:r>
    </w:p>
    <w:p>
      <w:pPr>
        <w:pStyle w:val="Normal"/>
        <w:bidi w:val="0"/>
        <w:rPr/>
      </w:pPr>
      <w:r>
        <w:rPr/>
        <w:t>Corpus Value(s)</w:t>
      </w:r>
    </w:p>
    <w:p>
      <w:pPr>
        <w:pStyle w:val="Normal"/>
        <w:bidi w:val="0"/>
        <w:rPr/>
      </w:pPr>
      <w:r>
        <w:rPr/>
        <w:t>Empirical Derivation Present?</w:t>
      </w:r>
    </w:p>
    <w:p>
      <w:pPr>
        <w:pStyle w:val="Normal"/>
        <w:bidi w:val="0"/>
        <w:rPr/>
      </w:pPr>
      <w:r>
        <w:rPr/>
        <w:t>Conflict / Verification Status</w:t>
      </w:r>
    </w:p>
    <w:p>
      <w:pPr>
        <w:pStyle w:val="Normal"/>
        <w:bidi w:val="0"/>
        <w:rPr/>
      </w:pPr>
      <w:r>
        <w:rPr/>
        <w:t>Reflex Latency</w:t>
      </w:r>
    </w:p>
    <w:p>
      <w:pPr>
        <w:pStyle w:val="Normal"/>
        <w:bidi w:val="0"/>
        <w:rPr/>
      </w:pPr>
      <w:r>
        <w:rPr/>
        <w:t>94 ms / 20 ms / 10–54 ms</w:t>
      </w:r>
    </w:p>
    <w:p>
      <w:pPr>
        <w:pStyle w:val="Normal"/>
        <w:bidi w:val="0"/>
        <w:rPr/>
      </w:pPr>
      <w:r>
        <w:rPr/>
        <w:t>No</w:t>
      </w:r>
    </w:p>
    <w:p>
      <w:pPr>
        <w:pStyle w:val="Normal"/>
        <w:bidi w:val="0"/>
        <w:rPr/>
      </w:pPr>
      <w:r>
        <w:rPr/>
        <w:t>Conflict &amp; Unverified: Multiple competing latency targets; zero WCET hardware profiling logs.</w:t>
      </w:r>
    </w:p>
    <w:p>
      <w:pPr>
        <w:pStyle w:val="Normal"/>
        <w:bidi w:val="0"/>
        <w:rPr/>
      </w:pPr>
      <w:r>
        <w:rPr/>
        <w:t>Restart Window</w:t>
      </w:r>
    </w:p>
    <w:p>
      <w:pPr>
        <w:pStyle w:val="Normal"/>
        <w:bidi w:val="0"/>
        <w:rPr/>
      </w:pPr>
      <w:r>
        <w:rPr/>
        <w:t>15 ms / 250 ms</w:t>
      </w:r>
    </w:p>
    <w:p>
      <w:pPr>
        <w:pStyle w:val="Normal"/>
        <w:bidi w:val="0"/>
        <w:rPr/>
      </w:pPr>
      <w:r>
        <w:rPr/>
        <w:t>No</w:t>
      </w:r>
    </w:p>
    <w:p>
      <w:pPr>
        <w:pStyle w:val="Normal"/>
        <w:bidi w:val="0"/>
        <w:rPr/>
      </w:pPr>
      <w:r>
        <w:rPr/>
        <w:t>Conflict &amp; Unverified: 15 ms alternates between task respawn and interrupt latency; zero OS process re-hydration benchmarks.</w:t>
      </w:r>
    </w:p>
    <w:p>
      <w:pPr>
        <w:pStyle w:val="Normal"/>
        <w:bidi w:val="0"/>
        <w:rPr/>
      </w:pPr>
      <w:r>
        <w:rPr/>
        <w:t>Election Window</w:t>
      </w:r>
    </w:p>
    <w:p>
      <w:pPr>
        <w:pStyle w:val="Normal"/>
        <w:bidi w:val="0"/>
        <w:rPr/>
      </w:pPr>
      <w:r>
        <w:rPr/>
        <w:t>250 ms</w:t>
      </w:r>
    </w:p>
    <w:p>
      <w:pPr>
        <w:pStyle w:val="Normal"/>
        <w:bidi w:val="0"/>
        <w:rPr/>
      </w:pPr>
      <w:r>
        <w:rPr/>
        <w:t>No</w:t>
      </w:r>
    </w:p>
    <w:p>
      <w:pPr>
        <w:pStyle w:val="Normal"/>
        <w:bidi w:val="0"/>
        <w:rPr/>
      </w:pPr>
      <w:r>
        <w:rPr/>
        <w:t>Conflict &amp; Unverified: Alternates between node election and component restart; zero network jitter/consensus proofs.</w:t>
      </w:r>
    </w:p>
    <w:p>
      <w:pPr>
        <w:pStyle w:val="Normal"/>
        <w:bidi w:val="0"/>
        <w:rPr/>
      </w:pPr>
      <w:r>
        <w:rPr/>
        <w:t>Queue Depths</w:t>
      </w:r>
    </w:p>
    <w:p>
      <w:pPr>
        <w:pStyle w:val="Normal"/>
        <w:bidi w:val="0"/>
        <w:rPr/>
      </w:pPr>
      <w:r>
        <w:rPr/>
        <w:t>Exact numbers missing in RAM</w:t>
      </w:r>
    </w:p>
    <w:p>
      <w:pPr>
        <w:pStyle w:val="Normal"/>
        <w:bidi w:val="0"/>
        <w:rPr/>
      </w:pPr>
      <w:r>
        <w:rPr/>
        <w:t>No</w:t>
      </w:r>
    </w:p>
    <w:p>
      <w:pPr>
        <w:pStyle w:val="Normal"/>
        <w:bidi w:val="0"/>
        <w:rPr/>
      </w:pPr>
      <w:r>
        <w:rPr/>
        <w:t>Verification Failed: Asserted without arrival/drain rate queuing math; verbatim text missing from session RAM.</w:t>
      </w:r>
    </w:p>
    <w:p>
      <w:pPr>
        <w:pStyle w:val="Normal"/>
        <w:bidi w:val="0"/>
        <w:rPr/>
      </w:pPr>
      <w:r>
        <w:rPr/>
        <w:t>Thermal Thresholds</w:t>
      </w:r>
    </w:p>
    <w:p>
      <w:pPr>
        <w:pStyle w:val="Normal"/>
        <w:bidi w:val="0"/>
        <w:rPr/>
      </w:pPr>
      <w:r>
        <w:rPr/>
        <w:t>Exact numbers missing in RAM</w:t>
      </w:r>
    </w:p>
    <w:p>
      <w:pPr>
        <w:pStyle w:val="Normal"/>
        <w:bidi w:val="0"/>
        <w:rPr/>
      </w:pPr>
      <w:r>
        <w:rPr/>
        <w:t>No</w:t>
      </w:r>
    </w:p>
    <w:p>
      <w:pPr>
        <w:pStyle w:val="Normal"/>
        <w:bidi w:val="0"/>
        <w:rPr/>
      </w:pPr>
      <w:r>
        <w:rPr/>
        <w:t xml:space="preserve">Verification Failed: Asserted without </w:t>
      </w:r>
    </w:p>
    <w:p>
      <w:pPr>
        <w:pStyle w:val="Normal"/>
        <w:bidi w:val="0"/>
        <w:rPr/>
      </w:pPr>
      <w:r>
        <w:rPr/>
        <w:t xml:space="preserve"> </w:t>
      </w:r>
      <w:r>
        <w:rPr/>
        <w:t>or enclosure dissipation proofs; invalidated by Compute Brick geometric interference.</w:t>
      </w:r>
    </w:p>
    <w:p>
      <w:pPr>
        <w:pStyle w:val="Normal"/>
        <w:bidi w:val="0"/>
        <w:rPr/>
      </w:pPr>
      <w:r>
        <w:rPr/>
        <w:t>Battery Limits</w:t>
      </w:r>
    </w:p>
    <w:p>
      <w:pPr>
        <w:pStyle w:val="Normal"/>
        <w:bidi w:val="0"/>
        <w:rPr/>
      </w:pPr>
      <w:r>
        <w:rPr/>
        <w:t>1,000 mAh vs. 21700 Pack</w:t>
      </w:r>
    </w:p>
    <w:p>
      <w:pPr>
        <w:pStyle w:val="Normal"/>
        <w:bidi w:val="0"/>
        <w:rPr/>
      </w:pPr>
      <w:r>
        <w:rPr/>
        <w:t>No</w:t>
      </w:r>
    </w:p>
    <w:p>
      <w:pPr>
        <w:pStyle w:val="Normal"/>
        <w:bidi w:val="0"/>
        <w:rPr/>
      </w:pPr>
      <w:r>
        <w:rPr/>
        <w:t>Conflict &amp; Unverified: Capacity/cell mismatch between Paper 52 and Paper 60; zero load-transient or "Battery-Sip" discharge telemetry.</w:t>
      </w:r>
    </w:p>
    <w:p>
      <w:pPr>
        <w:pStyle w:val="Normal"/>
        <w:bidi w:val="0"/>
        <w:rPr/>
      </w:pPr>
      <w:r>
        <w:rPr/>
        <w:t>More options</w:t>
      </w:r>
    </w:p>
    <w:p>
      <w:pPr>
        <w:pStyle w:val="Normal"/>
        <w:bidi w:val="0"/>
        <w:rPr/>
      </w:pPr>
      <w:r>
        <w:rPr/>
        <w:t>Next Synchronization Step</w:t>
      </w:r>
    </w:p>
    <w:p>
      <w:pPr>
        <w:pStyle w:val="Normal"/>
        <w:bidi w:val="0"/>
        <w:rPr/>
      </w:pPr>
      <w:r>
        <w:rPr/>
        <w:t>To perform a line-by-line citation audit of the exact section numbers and extract the verbatim numeric values for queue depths, thermal trip points, and Battery-Sip voltage thresholds, provide the raw text of the target papers (or specify which paper text to paste into session RAM first). Awaiting your architectural directive.</w:t>
      </w:r>
    </w:p>
    <w:p>
      <w:pPr>
        <w:pStyle w:val="Normal"/>
        <w:bidi w:val="0"/>
        <w:rPr/>
      </w:pPr>
      <w:r>
        <w:rPr/>
        <w:t>Good response</w:t>
      </w:r>
    </w:p>
    <w:p>
      <w:pPr>
        <w:pStyle w:val="Normal"/>
        <w:bidi w:val="0"/>
        <w:rPr/>
      </w:pPr>
      <w:r>
        <w:rPr/>
        <w:t>Bad response</w:t>
      </w:r>
    </w:p>
    <w:p>
      <w:pPr>
        <w:pStyle w:val="Normal"/>
        <w:bidi w:val="0"/>
        <w:rPr/>
      </w:pPr>
      <w:r>
        <w:rPr/>
        <w:t>Redo</w:t>
      </w:r>
    </w:p>
    <w:p>
      <w:pPr>
        <w:pStyle w:val="Normal"/>
        <w:bidi w:val="0"/>
        <w:rPr/>
      </w:pPr>
      <w:r>
        <w:rPr/>
        <w:t>Copy</w:t>
      </w:r>
    </w:p>
    <w:p>
      <w:pPr>
        <w:pStyle w:val="Normal"/>
        <w:bidi w:val="0"/>
        <w:rPr/>
      </w:pPr>
      <w:r>
        <w:rPr/>
        <w:t>Show more options</w:t>
      </w:r>
    </w:p>
    <w:p>
      <w:pPr>
        <w:pStyle w:val="Normal"/>
        <w:bidi w:val="0"/>
        <w:rPr/>
      </w:pPr>
      <w:r>
        <w:rPr/>
        <w:t>Scroll to bottom</w:t>
      </w:r>
    </w:p>
    <w:p>
      <w:pPr>
        <w:pStyle w:val="Normal"/>
        <w:bidi w:val="0"/>
        <w:rPr/>
      </w:pPr>
      <w:r>
        <w:rPr/>
        <w:t>Ask Gemini</w:t>
      </w:r>
    </w:p>
    <w:p>
      <w:pPr>
        <w:pStyle w:val="Normal"/>
        <w:bidi w:val="0"/>
        <w:rPr/>
      </w:pPr>
      <w:r>
        <w:rPr/>
      </w:r>
    </w:p>
    <w:p>
      <w:pPr>
        <w:pStyle w:val="Normal"/>
        <w:bidi w:val="0"/>
        <w:rPr/>
      </w:pPr>
      <w:r>
        <w:rPr/>
        <w:t xml:space="preserve"> </w:t>
      </w:r>
    </w:p>
    <w:p>
      <w:pPr>
        <w:pStyle w:val="Normal"/>
        <w:bidi w:val="0"/>
        <w:rPr/>
      </w:pPr>
      <w:r>
        <w:rPr/>
        <w:t>Upload &amp; tools</w:t>
      </w:r>
    </w:p>
    <w:p>
      <w:pPr>
        <w:pStyle w:val="Normal"/>
        <w:bidi w:val="0"/>
        <w:rPr/>
      </w:pPr>
      <w:r>
        <w:rPr/>
        <w:t>Open mode picker, currently Argon</w:t>
      </w:r>
    </w:p>
    <w:p>
      <w:pPr>
        <w:pStyle w:val="Normal"/>
        <w:bidi w:val="0"/>
        <w:rPr/>
      </w:pPr>
      <w:r>
        <w:rPr/>
        <w:t>Dictate (^⇧D)</w:t>
      </w:r>
    </w:p>
    <w:p>
      <w:pPr>
        <w:pStyle w:val="Normal"/>
        <w:bidi w:val="0"/>
        <w:rPr/>
      </w:pPr>
      <w:r>
        <w:rPr/>
        <w:t xml:space="preserve">Gemini is AI and can make mistakes. </w:t>
      </w:r>
    </w:p>
    <w:p>
      <w:pPr>
        <w:pStyle w:val="Normal"/>
        <w:bidi w:val="0"/>
        <w:rPr/>
      </w:pPr>
      <w:r>
        <w:rPr/>
        <w:t>Tailoring your response</w:t>
      </w:r>
    </w:p>
    <w:p>
      <w:pPr>
        <w:pStyle w:val="Normal"/>
        <w:bidi w:val="0"/>
        <w:rPr/>
      </w:pPr>
      <w:r>
        <w:rPr/>
        <w:t xml:space="preserve"> </w:t>
      </w:r>
    </w:p>
    <w:p>
      <w:pPr>
        <w:pStyle w:val="Normal"/>
        <w:bidi w:val="0"/>
        <w:rPr/>
      </w:pPr>
      <w:r>
        <w:rPr/>
        <w:t xml:space="preserve">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LibreOffice/26.8.0.3$Windows_X86_64 LibreOffice_project/bce0998afefdbc355585ca324285661a2170ba77</Application>
  <AppVersion>15.0000</AppVersion>
  <Pages>4</Pages>
  <Words>1162</Words>
  <Characters>7066</Characters>
  <CharactersWithSpaces>8138</CharactersWithSpaces>
  <Paragraphs>144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2026-10-14T03:38:48Z</dcterms:created>
  <dc:creator/>
  <dc:description/>
  <dc:language>en-US</dc:language>
  <cp:lastModifiedBy/>
  <dcterms:modified xsi:type="dcterms:W3CDTF">2026-10-14T03:39:02Z</dcterms:modified>
  <cp:revision>1</cp:revision>
  <dc:subject/>
  <dc:title/>
</cp:coreProperties>
</file>