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rPr/>
      </w:pPr>
      <w:r>
        <w:rPr/>
        <w:tab/>
        <w:t>e</w:t>
      </w:r>
      <w:r>
        <w:rPr/>
        <w:t>Technical design papers covering distributed consensus and thermal/power arbitration for reflexOS (enforcing the 94 ms hard real-time reflex constraint).</w:t>
      </w:r>
    </w:p>
    <w:p>
      <w:pPr>
        <w:pStyle w:val="Normal"/>
        <w:bidi w:val="0"/>
        <w:rPr/>
      </w:pPr>
      <w:r>
        <w:rPr/>
        <w:t>ReflexOS Distributed Consensus &amp; Mesh Topology Specification (Paper 44)</w:t>
      </w:r>
    </w:p>
    <w:p>
      <w:pPr>
        <w:pStyle w:val="Normal"/>
        <w:bidi w:val="0"/>
        <w:rPr/>
      </w:pPr>
      <w:r>
        <w:rPr/>
        <w:t>1. Node Definition &amp; Classification</w:t>
      </w:r>
    </w:p>
    <w:p>
      <w:pPr>
        <w:pStyle w:val="Normal"/>
        <w:bidi w:val="0"/>
        <w:rPr/>
      </w:pPr>
      <w:r>
        <w:rPr/>
        <w:t>In a reflexOS multi-node deployment, a Node is any autonomous or peripheral hardware unit running the reflexOS kernel (e.g., wearable compute units, autonomous drone chassis, stationary UWB anchors, or handheld controllers). Nodes are categorized into four functional classes:</w:t>
      </w:r>
    </w:p>
    <w:p>
      <w:pPr>
        <w:pStyle w:val="Normal"/>
        <w:bidi w:val="0"/>
        <w:rPr/>
      </w:pPr>
      <w:r>
        <w:rPr/>
        <w:t xml:space="preserve">• </w:t>
      </w:r>
    </w:p>
    <w:p>
      <w:pPr>
        <w:pStyle w:val="Normal"/>
        <w:bidi w:val="0"/>
        <w:rPr/>
      </w:pPr>
      <w:r>
        <w:rPr/>
        <w:t>Master Controller (Wearable/Handheld): Primary user interface conduit, managing master identity, user profile storage, and intent dispatch.</w:t>
      </w:r>
    </w:p>
    <w:p>
      <w:pPr>
        <w:pStyle w:val="Normal"/>
        <w:bidi w:val="0"/>
        <w:rPr/>
      </w:pPr>
      <w:r>
        <w:rPr/>
        <w:t xml:space="preserve">• </w:t>
      </w:r>
    </w:p>
    <w:p>
      <w:pPr>
        <w:pStyle w:val="Normal"/>
        <w:bidi w:val="0"/>
        <w:rPr/>
      </w:pPr>
      <w:r>
        <w:rPr/>
        <w:t>Actuator Node (Drone/Heavy Machinery Chassis): Safety-critical mobile hardware executing real-time reflex loops, radar perception, and motor control.</w:t>
      </w:r>
    </w:p>
    <w:p>
      <w:pPr>
        <w:pStyle w:val="Normal"/>
        <w:bidi w:val="0"/>
        <w:rPr/>
      </w:pPr>
      <w:r>
        <w:rPr/>
        <w:t xml:space="preserve">• </w:t>
      </w:r>
    </w:p>
    <w:p>
      <w:pPr>
        <w:pStyle w:val="Normal"/>
        <w:bidi w:val="0"/>
        <w:rPr/>
      </w:pPr>
      <w:r>
        <w:rPr/>
        <w:t>Infrastructure Node (Fixed UWB Anchors/Sensors): Stationary reference nodes providing static localization geometry and auxiliary local mesh routing.</w:t>
      </w:r>
    </w:p>
    <w:p>
      <w:pPr>
        <w:pStyle w:val="Normal"/>
        <w:bidi w:val="0"/>
        <w:rPr/>
      </w:pPr>
      <w:r>
        <w:rPr/>
        <w:t xml:space="preserve">• </w:t>
      </w:r>
    </w:p>
    <w:p>
      <w:pPr>
        <w:pStyle w:val="Normal"/>
        <w:bidi w:val="0"/>
        <w:rPr/>
      </w:pPr>
      <w:r>
        <w:rPr/>
        <w:t>Companion Node: Secondary compute modules (e.g., auxiliary AI accelerator boards or redundant safety units).</w:t>
      </w:r>
    </w:p>
    <w:p>
      <w:pPr>
        <w:pStyle w:val="Normal"/>
        <w:bidi w:val="0"/>
        <w:rPr/>
      </w:pPr>
      <w:r>
        <w:rPr/>
        <w:t>2. Master Authority &amp; Dynamic Election</w:t>
      </w:r>
    </w:p>
    <w:p>
      <w:pPr>
        <w:pStyle w:val="Normal"/>
        <w:bidi w:val="0"/>
        <w:rPr/>
      </w:pPr>
      <w:r>
        <w:rPr/>
        <w:t xml:space="preserve">• </w:t>
      </w:r>
    </w:p>
    <w:p>
      <w:pPr>
        <w:pStyle w:val="Normal"/>
        <w:bidi w:val="0"/>
        <w:rPr/>
      </w:pPr>
      <w:r>
        <w:rPr/>
        <w:t>Authoritative Node Assignment: The Master Controller (Wearable/Handheld) holds primary authority for user context, policy configuration, and persona state. However, for immediate physical safety and obstacle avoidance, the Actuator Node (drone/chassis) possesses absolute local autonomous authority over its own movement and reflex execution.</w:t>
      </w:r>
    </w:p>
    <w:p>
      <w:pPr>
        <w:pStyle w:val="Normal"/>
        <w:bidi w:val="0"/>
        <w:rPr/>
      </w:pPr>
      <w:r>
        <w:rPr/>
        <w:t xml:space="preserve">• </w:t>
      </w:r>
    </w:p>
    <w:p>
      <w:pPr>
        <w:pStyle w:val="Normal"/>
        <w:bidi w:val="0"/>
        <w:rPr/>
      </w:pPr>
      <w:r>
        <w:rPr/>
        <w:t>Authority Migration: If the primary Master Controller disappears, disconnects, or fails, participating nodes execute an automated Raft-based consensus heartbeat over the local Thread/MQTT mesh. A new Master Controller is elected within 250 ms from among the remaining healthy nodes.</w:t>
      </w:r>
    </w:p>
    <w:p>
      <w:pPr>
        <w:pStyle w:val="Normal"/>
        <w:bidi w:val="0"/>
        <w:rPr/>
      </w:pPr>
      <w:r>
        <w:rPr/>
        <w:t>3. Split-Brain Prevention &amp; Conflict Resolution</w:t>
      </w:r>
    </w:p>
    <w:p>
      <w:pPr>
        <w:pStyle w:val="Normal"/>
        <w:bidi w:val="0"/>
        <w:rPr/>
      </w:pPr>
      <w:r>
        <w:rPr/>
        <w:t xml:space="preserve">• </w:t>
      </w:r>
    </w:p>
    <w:p>
      <w:pPr>
        <w:pStyle w:val="Normal"/>
        <w:bidi w:val="0"/>
        <w:rPr/>
      </w:pPr>
      <w:r>
        <w:rPr/>
        <w:t>Quorum Requirements: To prevent split-brain scenarios during network partitions, state changes or authority migrations require a strict strict majority quorum ( active nodes). If an isolated sub-mesh drops below quorum, it instantly forces all nodes within that partition into Safe Mode, disabling autonomous navigation while maintaining local hazard alerts.</w:t>
      </w:r>
    </w:p>
    <w:p>
      <w:pPr>
        <w:pStyle w:val="Normal"/>
        <w:bidi w:val="0"/>
        <w:rPr/>
      </w:pPr>
      <w:r>
        <w:rPr/>
        <w:t xml:space="preserve">• </w:t>
      </w:r>
    </w:p>
    <w:p>
      <w:pPr>
        <w:pStyle w:val="Normal"/>
        <w:bidi w:val="0"/>
        <w:rPr/>
      </w:pPr>
      <w:r>
        <w:rPr/>
        <w:t>Conflict Resolution: Distributed SQLite WAL states utilize monotonic vector clocks and Last-Write-Wins (LWW) rules bounded by synchronized monotonic hardware timestamps. In the event of conflicting database modifications across nodes, safety-critical telemetry takes absolute precedence over conversational logs.</w:t>
      </w:r>
    </w:p>
    <w:p>
      <w:pPr>
        <w:pStyle w:val="Normal"/>
        <w:bidi w:val="0"/>
        <w:rPr/>
      </w:pPr>
      <w:r>
        <w:rPr/>
        <w:t>4. Multi-Device Interaction Topology</w:t>
      </w:r>
    </w:p>
    <w:p>
      <w:pPr>
        <w:pStyle w:val="Normal"/>
        <w:bidi w:val="0"/>
        <w:rPr/>
      </w:pPr>
      <w:r>
        <w:rPr/>
        <w:t xml:space="preserve">• </w:t>
      </w:r>
    </w:p>
    <w:p>
      <w:pPr>
        <w:pStyle w:val="Normal"/>
        <w:bidi w:val="0"/>
        <w:rPr/>
      </w:pPr>
      <w:r>
        <w:rPr/>
        <w:t>Wearable to Drone: The wearable node streams high-level navigational intent and semantic commands via secure Unix domain sockets over encrypted local Matter/Thread links.</w:t>
      </w:r>
    </w:p>
    <w:p>
      <w:pPr>
        <w:pStyle w:val="Normal"/>
        <w:bidi w:val="0"/>
        <w:rPr/>
      </w:pPr>
      <w:r>
        <w:rPr/>
        <w:t xml:space="preserve">• </w:t>
      </w:r>
    </w:p>
    <w:p>
      <w:pPr>
        <w:pStyle w:val="Normal"/>
        <w:bidi w:val="0"/>
        <w:rPr/>
      </w:pPr>
      <w:r>
        <w:rPr/>
        <w:t>Drone to Anchors: The drone continuously interrogates stationary UWB anchors to maintain sub-decimeter indoor spatial vectors.</w:t>
      </w:r>
    </w:p>
    <w:p>
      <w:pPr>
        <w:pStyle w:val="Normal"/>
        <w:bidi w:val="0"/>
        <w:rPr/>
      </w:pPr>
      <w:r>
        <w:rPr/>
        <w:t xml:space="preserve">• </w:t>
      </w:r>
    </w:p>
    <w:p>
      <w:pPr>
        <w:pStyle w:val="Normal"/>
        <w:bidi w:val="0"/>
        <w:rPr/>
      </w:pPr>
      <w:r>
        <w:rPr/>
        <w:t>Controller Override: Physical hand controllers execute out-of-band hardware interrupt signals that instantly bypass mesh latency, commanding immediate E-Stops or hover states.</w:t>
      </w:r>
    </w:p>
    <w:p>
      <w:pPr>
        <w:pStyle w:val="Normal"/>
        <w:bidi w:val="0"/>
        <w:rPr/>
      </w:pPr>
      <w:r>
        <w:rPr/>
        <w:t>5. Disappearance, Synchronization, &amp; Replication</w:t>
      </w:r>
    </w:p>
    <w:p>
      <w:pPr>
        <w:pStyle w:val="Normal"/>
        <w:bidi w:val="0"/>
        <w:rPr/>
      </w:pPr>
      <w:r>
        <w:rPr/>
        <w:t xml:space="preserve">• </w:t>
      </w:r>
    </w:p>
    <w:p>
      <w:pPr>
        <w:pStyle w:val="Normal"/>
        <w:bidi w:val="0"/>
        <w:rPr/>
      </w:pPr>
      <w:r>
        <w:rPr/>
        <w:t>Node Disappearance: When a node stops broadcasting its 50 ms heartbeat, the mesh supervisor flags it as disconnected. If it is an Actuator node, the master shifts trajectory assumptions and alerts the user via spatial audio.</w:t>
      </w:r>
    </w:p>
    <w:p>
      <w:pPr>
        <w:pStyle w:val="Normal"/>
        <w:bidi w:val="0"/>
        <w:rPr/>
      </w:pPr>
      <w:r>
        <w:rPr/>
        <w:t xml:space="preserve">• </w:t>
      </w:r>
    </w:p>
    <w:p>
      <w:pPr>
        <w:pStyle w:val="Normal"/>
        <w:bidi w:val="0"/>
        <w:rPr/>
      </w:pPr>
      <w:r>
        <w:rPr/>
        <w:t>Conversation &amp; Map Synchronization: Background synchronization daemons replicate WAL-aligned SQLite transaction frames across local peer nodes using incremental delta compression when bandwidth is available.</w:t>
      </w:r>
    </w:p>
    <w:p>
      <w:pPr>
        <w:pStyle w:val="Normal"/>
        <w:bidi w:val="0"/>
        <w:rPr/>
      </w:pPr>
      <w:r>
        <w:rPr/>
        <w:t xml:space="preserve">• </w:t>
      </w:r>
    </w:p>
    <w:p>
      <w:pPr>
        <w:pStyle w:val="Normal"/>
        <w:bidi w:val="0"/>
        <w:rPr/>
      </w:pPr>
      <w:r>
        <w:rPr/>
        <w:t>Correction Synchronization: User preferences, spatial map updates, and custom voice macros are mirrored across all authenticated nodes in the local mesh, ensuring unified state upon reconnection.</w:t>
      </w:r>
    </w:p>
    <w:p>
      <w:pPr>
        <w:pStyle w:val="Normal"/>
        <w:bidi w:val="0"/>
        <w:rPr/>
      </w:pPr>
      <w:r>
        <w:rPr/>
        <w:t>ReflexOS Thermal &amp; Power Arbitration Specification (Paper 45)</w:t>
      </w:r>
    </w:p>
    <w:p>
      <w:pPr>
        <w:pStyle w:val="Normal"/>
        <w:bidi w:val="0"/>
        <w:rPr/>
      </w:pPr>
      <w:r>
        <w:rPr/>
        <w:t>1. Thermal Threshold Matrix</w:t>
      </w:r>
    </w:p>
    <w:p>
      <w:pPr>
        <w:pStyle w:val="Normal"/>
        <w:bidi w:val="0"/>
        <w:rPr/>
      </w:pPr>
      <w:r>
        <w:rPr/>
        <w:t>ReflexOS enforces deterministic hardware degradation tiers monitored continuously by kernel thermal daemons:</w:t>
      </w:r>
    </w:p>
    <w:p>
      <w:pPr>
        <w:pStyle w:val="Normal"/>
        <w:bidi w:val="0"/>
        <w:rPr/>
      </w:pPr>
      <w:r>
        <w:rPr/>
        <w:t xml:space="preserve">• </w:t>
      </w:r>
    </w:p>
    <w:p>
      <w:pPr>
        <w:pStyle w:val="Normal"/>
        <w:bidi w:val="0"/>
        <w:rPr/>
      </w:pPr>
      <w:r>
        <w:rPr/>
        <w:t>Normal Operating Range (): Full system capabilities active. Neural Piper TTS, 77 GHz mmWave radar at max sweep frequency, and full HRTF spatial audio rendering enabled.</w:t>
      </w:r>
    </w:p>
    <w:p>
      <w:pPr>
        <w:pStyle w:val="Normal"/>
        <w:bidi w:val="0"/>
        <w:rPr/>
      </w:pPr>
      <w:r>
        <w:rPr/>
        <w:t xml:space="preserve">• </w:t>
      </w:r>
    </w:p>
    <w:p>
      <w:pPr>
        <w:pStyle w:val="Normal"/>
        <w:bidi w:val="0"/>
        <w:rPr/>
      </w:pPr>
      <w:r>
        <w:rPr/>
        <w:t>Elevated Threshold (): Degraded Performance Tier. Non-essential background agent reasoning (Marcus deep-context searches) is paused. CPU frequency scaling caps non-real-time cores to prevent further thermal escalation.</w:t>
      </w:r>
    </w:p>
    <w:p>
      <w:pPr>
        <w:pStyle w:val="Normal"/>
        <w:bidi w:val="0"/>
        <w:rPr/>
      </w:pPr>
      <w:r>
        <w:rPr/>
        <w:t xml:space="preserve">• </w:t>
      </w:r>
    </w:p>
    <w:p>
      <w:pPr>
        <w:pStyle w:val="Normal"/>
        <w:bidi w:val="0"/>
        <w:rPr/>
      </w:pPr>
      <w:r>
        <w:rPr/>
        <w:t>Critical Threshold (): Safe Mode Activation. Neural TTS engines are completely suspended, falling back instantly to zero-load eSpeak-NG formant synthesis. Background vector index maintenance is frozen.</w:t>
      </w:r>
    </w:p>
    <w:p>
      <w:pPr>
        <w:pStyle w:val="Normal"/>
        <w:bidi w:val="0"/>
        <w:rPr/>
      </w:pPr>
      <w:r>
        <w:rPr/>
        <w:t xml:space="preserve">• </w:t>
      </w:r>
    </w:p>
    <w:p>
      <w:pPr>
        <w:pStyle w:val="Normal"/>
        <w:bidi w:val="0"/>
        <w:rPr/>
      </w:pPr>
      <w:r>
        <w:rPr/>
        <w:t>Emergency Thermal Limit (): Thermal Shutdown. The system flushes WAL databases, disarms power rails, and executes an emergency graceful shutdown while broadcasting a continuous haptic cooling warning.</w:t>
      </w:r>
    </w:p>
    <w:p>
      <w:pPr>
        <w:pStyle w:val="Normal"/>
        <w:bidi w:val="0"/>
        <w:rPr/>
      </w:pPr>
      <w:r>
        <w:rPr/>
        <w:t>2. Critical Battery Management</w:t>
      </w:r>
    </w:p>
    <w:p>
      <w:pPr>
        <w:pStyle w:val="Normal"/>
        <w:bidi w:val="0"/>
        <w:rPr/>
      </w:pPr>
      <w:r>
        <w:rPr/>
        <w:t xml:space="preserve">• </w:t>
      </w:r>
    </w:p>
    <w:p>
      <w:pPr>
        <w:pStyle w:val="Normal"/>
        <w:bidi w:val="0"/>
        <w:rPr/>
      </w:pPr>
      <w:r>
        <w:rPr/>
        <w:t>Low Battery (20%): Background network synchronization and mesh discovery beacons are throttled to conserve power. Display framebuffers (if active) dim to minimum power profiles.</w:t>
      </w:r>
    </w:p>
    <w:p>
      <w:pPr>
        <w:pStyle w:val="Normal"/>
        <w:bidi w:val="0"/>
        <w:rPr/>
      </w:pPr>
      <w:r>
        <w:rPr/>
        <w:t xml:space="preserve">• </w:t>
      </w:r>
    </w:p>
    <w:p>
      <w:pPr>
        <w:pStyle w:val="Normal"/>
        <w:bidi w:val="0"/>
        <w:rPr/>
      </w:pPr>
      <w:r>
        <w:rPr/>
        <w:t>Critical Battery (5%): Non-accessibility background daemons are terminated. Voice output restricts itself exclusively to essential safety navigation alerts and critical power-off countdown warnings.</w:t>
      </w:r>
    </w:p>
    <w:p>
      <w:pPr>
        <w:pStyle w:val="Normal"/>
        <w:bidi w:val="0"/>
        <w:rPr/>
      </w:pPr>
      <w:r>
        <w:rPr/>
        <w:t>3. Throttling Priority Hierarchy (What Gets Throttled First vs. NEVER)</w:t>
      </w:r>
    </w:p>
    <w:p>
      <w:pPr>
        <w:pStyle w:val="Normal"/>
        <w:bidi w:val="0"/>
        <w:rPr/>
      </w:pPr>
      <w:r>
        <w:rPr/>
        <w:t xml:space="preserve">• </w:t>
      </w:r>
    </w:p>
    <w:p>
      <w:pPr>
        <w:pStyle w:val="Normal"/>
        <w:bidi w:val="0"/>
        <w:rPr/>
      </w:pPr>
      <w:r>
        <w:rPr/>
        <w:t>Throttled First:</w:t>
      </w:r>
    </w:p>
    <w:p>
      <w:pPr>
        <w:pStyle w:val="Normal"/>
        <w:bidi w:val="0"/>
        <w:rPr/>
      </w:pPr>
      <w:r>
        <w:rPr/>
        <w:t xml:space="preserve">1. </w:t>
      </w:r>
    </w:p>
    <w:p>
      <w:pPr>
        <w:pStyle w:val="Normal"/>
        <w:bidi w:val="0"/>
        <w:rPr/>
      </w:pPr>
      <w:r>
        <w:rPr/>
        <w:t>Background vector database embedding generation and model caching.</w:t>
      </w:r>
    </w:p>
    <w:p>
      <w:pPr>
        <w:pStyle w:val="Normal"/>
        <w:bidi w:val="0"/>
        <w:rPr/>
      </w:pPr>
      <w:r>
        <w:rPr/>
        <w:t xml:space="preserve">2. </w:t>
      </w:r>
    </w:p>
    <w:p>
      <w:pPr>
        <w:pStyle w:val="Normal"/>
        <w:bidi w:val="0"/>
        <w:rPr/>
      </w:pPr>
      <w:r>
        <w:rPr/>
        <w:t>Non-safety-critical conversational agent reflection and multi-turn dialogue memory compaction.</w:t>
      </w:r>
    </w:p>
    <w:p>
      <w:pPr>
        <w:pStyle w:val="Normal"/>
        <w:bidi w:val="0"/>
        <w:rPr/>
      </w:pPr>
      <w:r>
        <w:rPr/>
        <w:t xml:space="preserve">3. </w:t>
      </w:r>
    </w:p>
    <w:p>
      <w:pPr>
        <w:pStyle w:val="Normal"/>
        <w:bidi w:val="0"/>
        <w:rPr/>
      </w:pPr>
      <w:r>
        <w:rPr/>
        <w:t>High-overhead neural TTS (Piper) downgraded to lightweight neural models or formant synthesis (eSpeak-NG).</w:t>
      </w:r>
    </w:p>
    <w:p>
      <w:pPr>
        <w:pStyle w:val="Normal"/>
        <w:bidi w:val="0"/>
        <w:rPr/>
      </w:pPr>
      <w:r>
        <w:rPr/>
        <w:t xml:space="preserve">4. </w:t>
      </w:r>
    </w:p>
    <w:p>
      <w:pPr>
        <w:pStyle w:val="Normal"/>
        <w:bidi w:val="0"/>
        <w:rPr/>
      </w:pPr>
      <w:r>
        <w:rPr/>
        <w:t>Radar sweep density and point-cloud resolution (reduced during non-hazardous open-space travel).</w:t>
      </w:r>
    </w:p>
    <w:p>
      <w:pPr>
        <w:pStyle w:val="Normal"/>
        <w:bidi w:val="0"/>
        <w:rPr/>
      </w:pPr>
      <w:r>
        <w:rPr/>
        <w:t xml:space="preserve">• </w:t>
      </w:r>
    </w:p>
    <w:p>
      <w:pPr>
        <w:pStyle w:val="Normal"/>
        <w:bidi w:val="0"/>
        <w:rPr/>
      </w:pPr>
      <w:r>
        <w:rPr/>
        <w:t>NEVER Throttled (Absolute Inviolability):</w:t>
      </w:r>
    </w:p>
    <w:p>
      <w:pPr>
        <w:pStyle w:val="Normal"/>
        <w:bidi w:val="0"/>
        <w:rPr/>
      </w:pPr>
      <w:r>
        <w:rPr/>
        <w:t xml:space="preserve">1. </w:t>
      </w:r>
    </w:p>
    <w:p>
      <w:pPr>
        <w:pStyle w:val="Normal"/>
        <w:bidi w:val="0"/>
        <w:rPr/>
      </w:pPr>
      <w:r>
        <w:rPr/>
        <w:t>The 94 ms deterministic hard real-time scheduler and its associated priority interrupt routines.</w:t>
      </w:r>
    </w:p>
    <w:p>
      <w:pPr>
        <w:pStyle w:val="Normal"/>
        <w:bidi w:val="0"/>
        <w:rPr/>
      </w:pPr>
      <w:r>
        <w:rPr/>
        <w:t xml:space="preserve">2. </w:t>
      </w:r>
    </w:p>
    <w:p>
      <w:pPr>
        <w:pStyle w:val="Normal"/>
        <w:bidi w:val="0"/>
        <w:rPr/>
      </w:pPr>
      <w:r>
        <w:rPr/>
        <w:t>Hardware E-Stops and mmWave radar proximity collision-avoidance reflex loops.</w:t>
      </w:r>
    </w:p>
    <w:p>
      <w:pPr>
        <w:pStyle w:val="Normal"/>
        <w:bidi w:val="0"/>
        <w:rPr/>
      </w:pPr>
      <w:r>
        <w:rPr/>
        <w:t xml:space="preserve">3. </w:t>
      </w:r>
    </w:p>
    <w:p>
      <w:pPr>
        <w:pStyle w:val="Normal"/>
        <w:bidi w:val="0"/>
        <w:rPr/>
      </w:pPr>
      <w:r>
        <w:rPr/>
        <w:t>Pre-Boot Screen Reader (PBSR) and essential accessibility speech/haptic fallback output paths.</w:t>
      </w:r>
    </w:p>
    <w:p>
      <w:pPr>
        <w:pStyle w:val="Normal"/>
        <w:bidi w:val="0"/>
        <w:rPr/>
      </w:pPr>
      <w:r>
        <w:rPr/>
        <w:t xml:space="preserve">4. </w:t>
      </w:r>
    </w:p>
    <w:p>
      <w:pPr>
        <w:pStyle w:val="Normal"/>
        <w:bidi w:val="0"/>
        <w:rPr/>
      </w:pPr>
      <w:r>
        <w:rPr/>
        <w:t>Core IPC zero-copy ring buffers and mutex-free event bus routing.</w:t>
      </w:r>
    </w:p>
    <w:p>
      <w:pPr>
        <w:pStyle w:val="Normal"/>
        <w:bidi w:val="0"/>
        <w:rPr/>
      </w:pPr>
      <w:r>
        <w:rPr/>
        <w:t>4. Subsystem Adaptation Under Power &amp; Thermal Constraint</w:t>
      </w:r>
    </w:p>
    <w:p>
      <w:pPr>
        <w:pStyle w:val="Normal"/>
        <w:bidi w:val="0"/>
        <w:rPr/>
      </w:pPr>
      <w:r>
        <w:rPr/>
        <w:t xml:space="preserve">• </w:t>
      </w:r>
    </w:p>
    <w:p>
      <w:pPr>
        <w:pStyle w:val="Normal"/>
        <w:bidi w:val="0"/>
        <w:rPr/>
      </w:pPr>
      <w:r>
        <w:rPr/>
        <w:t>Radar Frequency Scaling: Under thermal stress, radar sweep repetition rates may drop from 100 Hz to 50 Hz, provided predicted object vector latency remains strictly within the 94 ms safety ceiling.</w:t>
      </w:r>
    </w:p>
    <w:p>
      <w:pPr>
        <w:pStyle w:val="Normal"/>
        <w:bidi w:val="0"/>
        <w:rPr/>
      </w:pPr>
      <w:r>
        <w:rPr/>
        <w:t xml:space="preserve">• </w:t>
      </w:r>
    </w:p>
    <w:p>
      <w:pPr>
        <w:pStyle w:val="Normal"/>
        <w:bidi w:val="0"/>
        <w:rPr/>
      </w:pPr>
      <w:r>
        <w:rPr/>
        <w:t>Speech Quality Downgrade: Neural Piper models automatically downscale sample rates or shift processing to low-power integer arithmetic units, or fall back entirely to eSpeak-NG to eliminate GPU/CPU thermal load.</w:t>
      </w:r>
    </w:p>
    <w:p>
      <w:pPr>
        <w:pStyle w:val="Normal"/>
        <w:bidi w:val="0"/>
        <w:rPr/>
      </w:pPr>
      <w:r>
        <w:rPr/>
        <w:t xml:space="preserve">• </w:t>
      </w:r>
    </w:p>
    <w:p>
      <w:pPr>
        <w:pStyle w:val="Normal"/>
        <w:bidi w:val="0"/>
        <w:rPr/>
      </w:pPr>
      <w:r>
        <w:rPr/>
        <w:t>HRTF Simplification: Complex binaural HRTF head-tracking convolution filters simplify to basic stereo panning or simplified distance-gain attenuation models to conserve DSP cycles.</w:t>
      </w:r>
    </w:p>
    <w:p>
      <w:pPr>
        <w:pStyle w:val="Normal"/>
        <w:bidi w:val="0"/>
        <w:rPr/>
      </w:pPr>
      <w:r>
        <w:rPr/>
        <w:t xml:space="preserve">• </w:t>
      </w:r>
    </w:p>
    <w:p>
      <w:pPr>
        <w:pStyle w:val="Normal"/>
        <w:bidi w:val="0"/>
        <w:rPr/>
      </w:pPr>
      <w:r>
        <w:rPr/>
        <w:t>Preserving the 94 ms Reflex Guarantee: Because safety-critical radar, IMU, and scheduling threads are pinned to real-time SCHED_FIFO priorities with isolated CPU core affinity (isolcpus), thermal throttling of user-space agent daemons and general threads has zero impact on hard real-time reflex execution bounds.</w:t>
      </w:r>
    </w:p>
    <w:p>
      <w:pPr>
        <w:pStyle w:val="Normal"/>
        <w:bidi w:val="0"/>
        <w:rPr/>
      </w:pPr>
      <w:r>
        <w:rPr/>
        <w:t>The ReflexOS architecture canon is now complete. To explore implementation:</w:t>
      </w:r>
    </w:p>
    <w:p>
      <w:pPr>
        <w:pStyle w:val="Normal"/>
        <w:bidi w:val="0"/>
        <w:rPr/>
      </w:pPr>
      <w:r>
        <w:rPr/>
        <w:t>Generate the complete master C build specification</w:t>
      </w:r>
    </w:p>
    <w:p>
      <w:pPr>
        <w:pStyle w:val="Normal"/>
        <w:bidi w:val="0"/>
        <w:rPr/>
      </w:pPr>
      <w:r>
        <w:rPr/>
        <w:t>Draft the deterministic 94ms scheduler C source code</w:t>
      </w:r>
    </w:p>
    <w:p>
      <w:pPr>
        <w:pStyle w:val="Normal"/>
        <w:bidi w:val="0"/>
        <w:rPr/>
      </w:pPr>
      <w:r>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09"/>
  <w:autoHyphenation w:val="true"/>
  <w:hyphenationZone w:val="0"/>
  <w:compat>
    <w:adjustLineHeightInTable/>
    <w:doNotUseHTMLParagraphAutoSpacing/>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13</TotalTime>
  <Application>LibreOffice/26.8.0.3$Windows_X86_64 LibreOffice_project/bce0998afefdbc355585ca324285661a2170ba77</Application>
  <AppVersion>15.0000</AppVersion>
  <Pages>3</Pages>
  <Words>941</Words>
  <Characters>6169</Characters>
  <CharactersWithSpaces>7060</CharactersWithSpaces>
  <Paragraphs>85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2026-10-12T07:01:23Z</dcterms:created>
  <dc:creator/>
  <dc:description/>
  <dc:language>en-US</dc:language>
  <cp:lastModifiedBy/>
  <dcterms:modified xsi:type="dcterms:W3CDTF">2026-10-12T07:15:05Z</dcterms:modified>
  <cp:revision>2</cp:revision>
  <dc:subject/>
  <dc:title/>
</cp:coreProperties>
</file>