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whwedy30hiu" w:id="0"/>
      <w:bookmarkEnd w:id="0"/>
      <w:r w:rsidDel="00000000" w:rsidR="00000000" w:rsidRPr="00000000">
        <w:rPr>
          <w:rtl w:val="0"/>
        </w:rPr>
        <w:t xml:space="preserve">26.01.29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0. 클러스터와 시군구 비율 분석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5727700"/>
            <wp:effectExtent b="0" l="0" r="0" t="0"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hd w:fill="ffffff" w:val="clear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구별 비율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0:</w:t>
            </w:r>
          </w:p>
          <w:p w:rsidR="00000000" w:rsidDel="00000000" w:rsidP="00000000" w:rsidRDefault="00000000" w:rsidRPr="00000000" w14:paraId="00000009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도봉구: 13.79% (103/747)</w:t>
            </w:r>
          </w:p>
          <w:p w:rsidR="00000000" w:rsidDel="00000000" w:rsidP="00000000" w:rsidRDefault="00000000" w:rsidRPr="00000000" w14:paraId="0000000A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중랑구: 12.77% (128/1002)</w:t>
            </w:r>
          </w:p>
          <w:p w:rsidR="00000000" w:rsidDel="00000000" w:rsidP="00000000" w:rsidRDefault="00000000" w:rsidRPr="00000000" w14:paraId="0000000B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강북구: 12.46% (113/907)</w:t>
            </w:r>
          </w:p>
          <w:p w:rsidR="00000000" w:rsidDel="00000000" w:rsidP="00000000" w:rsidRDefault="00000000" w:rsidRPr="00000000" w14:paraId="0000000C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은평구: 11.07% (138/1247)</w:t>
            </w:r>
          </w:p>
          <w:p w:rsidR="00000000" w:rsidDel="00000000" w:rsidP="00000000" w:rsidRDefault="00000000" w:rsidRPr="00000000" w14:paraId="0000000D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금천구: 11.02% (95/862)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1:</w:t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중구: 18.89% (251/1329)</w:t>
            </w:r>
          </w:p>
          <w:p w:rsidR="00000000" w:rsidDel="00000000" w:rsidP="00000000" w:rsidRDefault="00000000" w:rsidRPr="00000000" w14:paraId="00000010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영등포구: 15.46% (244/1578)</w:t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종로구: 15.32% (239/1560)</w:t>
            </w:r>
          </w:p>
          <w:p w:rsidR="00000000" w:rsidDel="00000000" w:rsidP="00000000" w:rsidRDefault="00000000" w:rsidRPr="00000000" w14:paraId="00000012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강남구: 15.17% (428/2821)</w:t>
            </w:r>
          </w:p>
          <w:p w:rsidR="00000000" w:rsidDel="00000000" w:rsidP="00000000" w:rsidRDefault="00000000" w:rsidRPr="00000000" w14:paraId="00000013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서초구: 14.51% (214/1475)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2:</w:t>
            </w:r>
          </w:p>
          <w:p w:rsidR="00000000" w:rsidDel="00000000" w:rsidP="00000000" w:rsidRDefault="00000000" w:rsidRPr="00000000" w14:paraId="00000015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마포구: 14.24% (347/2437)</w:t>
            </w:r>
          </w:p>
          <w:p w:rsidR="00000000" w:rsidDel="00000000" w:rsidP="00000000" w:rsidRDefault="00000000" w:rsidRPr="00000000" w14:paraId="00000016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광진구: 14.06% (182/1294)</w:t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종로구: 13.53% (211/1560)</w:t>
            </w:r>
          </w:p>
          <w:p w:rsidR="00000000" w:rsidDel="00000000" w:rsidP="00000000" w:rsidRDefault="00000000" w:rsidRPr="00000000" w14:paraId="00000018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용산구: 13.44% (157/1168)</w:t>
            </w:r>
          </w:p>
          <w:p w:rsidR="00000000" w:rsidDel="00000000" w:rsidP="00000000" w:rsidRDefault="00000000" w:rsidRPr="00000000" w14:paraId="00000019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서초구: 13.15% (194/1475)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3:</w:t>
            </w:r>
          </w:p>
          <w:p w:rsidR="00000000" w:rsidDel="00000000" w:rsidP="00000000" w:rsidRDefault="00000000" w:rsidRPr="00000000" w14:paraId="0000001B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양천구: 18.48% (185/1001)</w:t>
            </w:r>
          </w:p>
          <w:p w:rsidR="00000000" w:rsidDel="00000000" w:rsidP="00000000" w:rsidRDefault="00000000" w:rsidRPr="00000000" w14:paraId="0000001C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송파구: 17.52% (339/1935)</w:t>
            </w:r>
          </w:p>
          <w:p w:rsidR="00000000" w:rsidDel="00000000" w:rsidP="00000000" w:rsidRDefault="00000000" w:rsidRPr="00000000" w14:paraId="0000001D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강동구: 16.80% (209/1244)</w:t>
            </w:r>
          </w:p>
          <w:p w:rsidR="00000000" w:rsidDel="00000000" w:rsidP="00000000" w:rsidRDefault="00000000" w:rsidRPr="00000000" w14:paraId="0000001E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강서구: 15.96% (271/1698)</w:t>
            </w:r>
          </w:p>
          <w:p w:rsidR="00000000" w:rsidDel="00000000" w:rsidP="00000000" w:rsidRDefault="00000000" w:rsidRPr="00000000" w14:paraId="0000001F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금천구: 15.89% (137/862)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4:</w:t>
            </w:r>
          </w:p>
          <w:p w:rsidR="00000000" w:rsidDel="00000000" w:rsidP="00000000" w:rsidRDefault="00000000" w:rsidRPr="00000000" w14:paraId="00000021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종로구: 14.81% (231/1560)</w:t>
            </w:r>
          </w:p>
          <w:p w:rsidR="00000000" w:rsidDel="00000000" w:rsidP="00000000" w:rsidRDefault="00000000" w:rsidRPr="00000000" w14:paraId="00000022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중구: 12.26% (163/1329)</w:t>
            </w:r>
          </w:p>
          <w:p w:rsidR="00000000" w:rsidDel="00000000" w:rsidP="00000000" w:rsidRDefault="00000000" w:rsidRPr="00000000" w14:paraId="00000023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서대문구: 12.06% (122/1012)</w:t>
            </w:r>
          </w:p>
          <w:p w:rsidR="00000000" w:rsidDel="00000000" w:rsidP="00000000" w:rsidRDefault="00000000" w:rsidRPr="00000000" w14:paraId="00000024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마포구: 11.08% (270/2437)</w:t>
            </w:r>
          </w:p>
          <w:p w:rsidR="00000000" w:rsidDel="00000000" w:rsidP="00000000" w:rsidRDefault="00000000" w:rsidRPr="00000000" w14:paraId="00000025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광진구: 10.90% (141/1294)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5:</w:t>
            </w:r>
          </w:p>
          <w:p w:rsidR="00000000" w:rsidDel="00000000" w:rsidP="00000000" w:rsidRDefault="00000000" w:rsidRPr="00000000" w14:paraId="00000027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중랑구: 12.48% (125/1002)</w:t>
            </w:r>
          </w:p>
          <w:p w:rsidR="00000000" w:rsidDel="00000000" w:rsidP="00000000" w:rsidRDefault="00000000" w:rsidRPr="00000000" w14:paraId="00000028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노원구: 11.76% (127/1080)</w:t>
            </w:r>
          </w:p>
          <w:p w:rsidR="00000000" w:rsidDel="00000000" w:rsidP="00000000" w:rsidRDefault="00000000" w:rsidRPr="00000000" w14:paraId="00000029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강서구: 11.72% (199/1698)</w:t>
            </w:r>
          </w:p>
          <w:p w:rsidR="00000000" w:rsidDel="00000000" w:rsidP="00000000" w:rsidRDefault="00000000" w:rsidRPr="00000000" w14:paraId="0000002A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구로구: 11.61% (139/1197)</w:t>
            </w:r>
          </w:p>
          <w:p w:rsidR="00000000" w:rsidDel="00000000" w:rsidP="00000000" w:rsidRDefault="00000000" w:rsidRPr="00000000" w14:paraId="0000002B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양천구: 11.49% (115/1001)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6:</w:t>
            </w:r>
          </w:p>
          <w:p w:rsidR="00000000" w:rsidDel="00000000" w:rsidP="00000000" w:rsidRDefault="00000000" w:rsidRPr="00000000" w14:paraId="0000002D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노원구: 18.89% (204/1080)</w:t>
            </w:r>
          </w:p>
          <w:p w:rsidR="00000000" w:rsidDel="00000000" w:rsidP="00000000" w:rsidRDefault="00000000" w:rsidRPr="00000000" w14:paraId="0000002E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양천구: 18.88% (189/1001)</w:t>
            </w:r>
          </w:p>
          <w:p w:rsidR="00000000" w:rsidDel="00000000" w:rsidP="00000000" w:rsidRDefault="00000000" w:rsidRPr="00000000" w14:paraId="0000002F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금천구: 18.45% (159/862)</w:t>
            </w:r>
          </w:p>
          <w:p w:rsidR="00000000" w:rsidDel="00000000" w:rsidP="00000000" w:rsidRDefault="00000000" w:rsidRPr="00000000" w14:paraId="00000030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도봉구: 17.40% (130/747)</w:t>
            </w:r>
          </w:p>
          <w:p w:rsidR="00000000" w:rsidDel="00000000" w:rsidP="00000000" w:rsidRDefault="00000000" w:rsidRPr="00000000" w14:paraId="00000031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중랑구: 17.27% (173/1002)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7:</w:t>
            </w:r>
          </w:p>
          <w:p w:rsidR="00000000" w:rsidDel="00000000" w:rsidP="00000000" w:rsidRDefault="00000000" w:rsidRPr="00000000" w14:paraId="00000033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용산구: 14.55% (170/1168)</w:t>
            </w:r>
          </w:p>
          <w:p w:rsidR="00000000" w:rsidDel="00000000" w:rsidP="00000000" w:rsidRDefault="00000000" w:rsidRPr="00000000" w14:paraId="00000034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강북구: 14.22% (129/907)</w:t>
            </w:r>
          </w:p>
          <w:p w:rsidR="00000000" w:rsidDel="00000000" w:rsidP="00000000" w:rsidRDefault="00000000" w:rsidRPr="00000000" w14:paraId="00000035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은평구: 13.31% (166/1247)</w:t>
            </w:r>
          </w:p>
          <w:p w:rsidR="00000000" w:rsidDel="00000000" w:rsidP="00000000" w:rsidRDefault="00000000" w:rsidRPr="00000000" w14:paraId="00000036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중랑구: 13.07% (131/1002)</w:t>
            </w:r>
          </w:p>
          <w:p w:rsidR="00000000" w:rsidDel="00000000" w:rsidP="00000000" w:rsidRDefault="00000000" w:rsidRPr="00000000" w14:paraId="00000037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노원구: 12.96% (140/1080)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8:</w:t>
            </w:r>
          </w:p>
          <w:p w:rsidR="00000000" w:rsidDel="00000000" w:rsidP="00000000" w:rsidRDefault="00000000" w:rsidRPr="00000000" w14:paraId="00000039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서초구: 16.47% (243/1475)</w:t>
            </w:r>
          </w:p>
          <w:p w:rsidR="00000000" w:rsidDel="00000000" w:rsidP="00000000" w:rsidRDefault="00000000" w:rsidRPr="00000000" w14:paraId="0000003A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성동구: 14.39% (157/1091)</w:t>
            </w:r>
          </w:p>
          <w:p w:rsidR="00000000" w:rsidDel="00000000" w:rsidP="00000000" w:rsidRDefault="00000000" w:rsidRPr="00000000" w14:paraId="0000003B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종로구: 14.36% (224/1560)</w:t>
            </w:r>
          </w:p>
          <w:p w:rsidR="00000000" w:rsidDel="00000000" w:rsidP="00000000" w:rsidRDefault="00000000" w:rsidRPr="00000000" w14:paraId="0000003C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동작구: 14.24% (147/1032)</w:t>
            </w:r>
          </w:p>
          <w:p w:rsidR="00000000" w:rsidDel="00000000" w:rsidP="00000000" w:rsidRDefault="00000000" w:rsidRPr="00000000" w14:paraId="0000003D">
            <w:pPr>
              <w:shd w:fill="ffffff" w:val="clear"/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중구: 13.24% (176/1329)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동별 비중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0: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가리봉동: 32.26% (10/31)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창전동: 22.86% (8/35)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청량리동: 19.61% (10/51)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망우동: 17.20% (16/93)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제기동: 16.67% (13/78)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장위동: 16.67% (12/72)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창동: 16.22% (36/222)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아현동: 15.62% (5/32)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둔촌동: 15.56% (7/45)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장지동: 15.38% (6/39)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1: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다동: 35.48% (11/31)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여의도동: 33.62% (118/351)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남대문로5가: 25.00% (12/48)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동자동: 24.32% (9/37)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중림동: 21.95% (9/41)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충정로3가: 21.88% (7/32)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청파동2가: 21.43% (9/42)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충무로4가: 21.21% (7/33)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남영동: 21.05% (8/38)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종로5가: 20.83% (10/48)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2: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영등포동3가: 40.35% (23/57)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관철동: 37.70% (23/61)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남현동: 34.00% (17/50)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관훈동: 31.58% (12/38)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익선동: 28.57% (10/35)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한강로2가: 27.03% (20/74)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낙원동: 27.03% (10/37)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남영동: 26.32% (10/38)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명륜2가: 25.71% (9/35)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용강동: 22.86% (8/35)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3: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북아현동: 38.24% (13/34)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오금동: 30.67% (23/75)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당산동4가: 30.56% (11/36)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서소문동: 30.00% (9/30)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가양동: 28.95% (11/38)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세곡동: 26.67% (8/30)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진관동: 25.00% (20/80)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풍납동: 23.73% (14/59)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수서동: 23.53% (12/51)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공덕동: 23.00% (23/100)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4: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흑석동: 29.49% (23/78)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관훈동: 26.32% (10/38)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관철동: 22.95% (14/61)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낙원동: 21.62% (8/37)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창천동: 21.31% (39/183)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영등포동3가: 21.05% (12/57)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상수동: 20.00% (19/95)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대현동: 19.40% (13/67)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화양동: 19.03% (43/226)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청파동3가: 18.75% (6/32)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5: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우이동: 33.33% (12/36)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공항동: 20.41% (10/49)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진관동: 18.75% (15/80)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염창동: 18.64% (11/59)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길음동: 18.64% (11/59)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둔촌동: 17.78% (8/45)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동숭동: 17.46% (11/63)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용두동: 17.28% (14/81)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한강로3가: 16.67% (8/48)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신천동: 16.67% (8/48)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6: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마천동: 32.26% (20/62)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장위동: 26.39% (19/72)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가양동: 26.32% (10/38)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신월동: 26.24% (53/202)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신내동: 24.44% (22/90)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거여동: 24.00% (12/50)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하왕십리동: 23.53% (12/51)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장지동: 23.08% (9/39)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북가좌동: 22.86% (16/70)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방학동: 22.50% (36/160)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7: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을지로2가: 28.12% (9/32)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우이동: 27.78% (10/36)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하계동: 26.83% (11/41)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이태원동: 26.32% (45/171)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남대문로5가: 25.00% (12/48)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용산동2가: 24.14% (14/58)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도봉동: 24.10% (20/83)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대림동: 23.60% (21/89)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보광동: 21.74% (10/46)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답십리동: 19.78% (18/91)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8: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염리동: 32.43% (12/37)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한강로1가: 28.21% (11/39)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청파동3가: 28.12% (9/32)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당산동6가: 27.50% (11/40)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익선동: 25.71% (9/35)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명륜4가: 24.59% (15/61)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을지로3가: 23.81% (10/42)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청진동: 23.33% (7/30)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능동: 23.08% (9/39)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  군자동: 22.73% (20/88)</w:t>
            </w:r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0 클러스터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낮은 매출 유지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떡/한과의 90%가 여기에 속함 → 전통/재래시장?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도봉, 중랑, 강북, 은평, 금천 → 서울 외곽지역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고령인구 많음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인구감소 지역구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1, 8 클러스터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안정적/고매출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1번의 경우 중구, 종로, 강남, 서초 → 오피스 많음 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한식, 중식 / 탕, 찌개, 고기요리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8번의 경우 성동, 종로, 서초 → 업무 / 아시아음식, 라멘, 덮밥 → 트렌디한 업종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2, 4 클러스터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점점 상승 → 코로나 이후 거리두기 해제 영향?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술집 비중 높음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마포, 용산: 구 부촌 지역구를 이어 2010년 중반부터 뜨는 부동산 지역구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4번의 경우 유흥/단란주점 비중 높음 → 올드한 유흥지역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5 클러스터</w:t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중랑, 노원, 강서, 구로, 양천 → 주거지역</w:t>
      </w:r>
    </w:p>
    <w:p w:rsidR="00000000" w:rsidDel="00000000" w:rsidP="00000000" w:rsidRDefault="00000000" w:rsidRPr="00000000" w14:paraId="000000B9">
      <w:pPr>
        <w:numPr>
          <w:ilvl w:val="0"/>
          <w:numId w:val="43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우동, 돈가스 → 가성비 음식/혼밥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3, 6 클러스터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점점 하락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외곽지역으로 인구 하락 지역구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분석 기간 내 Change Point (2019.01~2023.08)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2020년 2월: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팬데믹 → 하락폭을 보고 해당 클러스터의 특성 분석 → 주거지역이나 배달지역구면 상대적으로 하락폭이 상대적으로 작을 수 있음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2022년 4월: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사회적 거리두기 해제 → 이 시점으로 상승하는 클러스터 → 유흥가/대학가 등 생활인구가 많은 곳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2022년 10월: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이태원 사고 → 용산/이태원이 속한 클러스터 상권에 영향 있는지 파악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1. 클러스터링 재진행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기존 데이터에서 1) 이상치 제거 유무, 2) 지역 더미 변수 포함/제거, 3) 초기/최근 매출 특성 추가 후 실험 진행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전처리 한 데이터 기반 클러스터링 특성 분석 재진행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클러스터별 DU * XYZ 분류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4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이상치 제거 후 클러스터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833813" cy="3833813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383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138488" cy="896711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896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(95주 이상 업장 35,648개 중 33,864개 (5%))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hd w:fill="ffffff" w:val="clear"/>
        <w:spacing w:line="36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이상치 제거 후 각 클러스터별 업장 비율_class2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736600"/>
                  <wp:effectExtent b="0" l="0" r="0" t="0"/>
                  <wp:docPr id="39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96900"/>
                  <wp:effectExtent b="0" l="0" r="0" t="0"/>
                  <wp:docPr id="75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685800"/>
                  <wp:effectExtent b="0" l="0" r="0" t="0"/>
                  <wp:docPr id="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698500"/>
                  <wp:effectExtent b="0" l="0" r="0" t="0"/>
                  <wp:docPr id="3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698500"/>
                  <wp:effectExtent b="0" l="0" r="0" t="0"/>
                  <wp:docPr id="48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647700"/>
                  <wp:effectExtent b="0" l="0" r="0" t="0"/>
                  <wp:docPr id="56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715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71500"/>
                  <wp:effectExtent b="0" l="0" r="0" t="0"/>
                  <wp:docPr id="73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660400"/>
                  <wp:effectExtent b="0" l="0" r="0" t="0"/>
                  <wp:docPr id="4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hd w:fill="ffffff" w:val="clear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hd w:fill="ffffff" w:val="clear"/>
        <w:spacing w:line="36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이상치 제거 후 각 클러스터별 업장 비율_class3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71500"/>
                  <wp:effectExtent b="0" l="0" r="0" t="0"/>
                  <wp:docPr id="3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33400"/>
                  <wp:effectExtent b="0" l="0" r="0" t="0"/>
                  <wp:docPr id="40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6096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482600"/>
                  <wp:effectExtent b="0" l="0" r="0" t="0"/>
                  <wp:docPr id="76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609600"/>
                  <wp:effectExtent b="0" l="0" r="0" t="0"/>
                  <wp:docPr id="68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20700"/>
                  <wp:effectExtent b="0" l="0" r="0" t="0"/>
                  <wp:docPr id="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84200"/>
                  <wp:effectExtent b="0" l="0" r="0" t="0"/>
                  <wp:docPr id="3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08000"/>
                  <wp:effectExtent b="0" l="0" r="0" t="0"/>
                  <wp:docPr id="77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584200"/>
                  <wp:effectExtent b="0" l="0" r="0" t="0"/>
                  <wp:docPr id="2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hd w:fill="ffffff" w:val="clear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hd w:fill="ffffff" w:val="clear"/>
        <w:spacing w:line="36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이상치 제거 후 각 클러스터별 시군구 비율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33500"/>
                  <wp:effectExtent b="0" l="0" r="0" t="0"/>
                  <wp:docPr id="57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20800"/>
                  <wp:effectExtent b="0" l="0" r="0" t="0"/>
                  <wp:docPr id="3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33500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257300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244600"/>
                  <wp:effectExtent b="0" l="0" r="0" t="0"/>
                  <wp:docPr id="7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08100"/>
                  <wp:effectExtent b="0" l="0" r="0" t="0"/>
                  <wp:docPr id="80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08100"/>
                  <wp:effectExtent b="0" l="0" r="0" t="0"/>
                  <wp:docPr id="59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081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231900"/>
                  <wp:effectExtent b="0" l="0" r="0" t="0"/>
                  <wp:docPr id="72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hd w:fill="ffffff" w:val="clear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4"/>
        </w:numPr>
        <w:shd w:fill="ffffff" w:val="clear"/>
        <w:spacing w:line="36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이상치 제거 후 각 클러스터별 동 비율(업장 최소 30개)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33500"/>
                  <wp:effectExtent b="0" l="0" r="0" t="0"/>
                  <wp:docPr id="79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08100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08100"/>
                  <wp:effectExtent b="0" l="0" r="0" t="0"/>
                  <wp:docPr id="2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244600"/>
                  <wp:effectExtent b="0" l="0" r="0" t="0"/>
                  <wp:docPr id="44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244600"/>
                  <wp:effectExtent b="0" l="0" r="0" t="0"/>
                  <wp:docPr id="69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257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346200"/>
                  <wp:effectExtent b="0" l="0" r="0" t="0"/>
                  <wp:docPr id="50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282700"/>
                  <wp:effectExtent b="0" l="0" r="0" t="0"/>
                  <wp:docPr id="4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1619250" cy="1282700"/>
                  <wp:effectExtent b="0" l="0" r="0" t="0"/>
                  <wp:docPr id="74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hd w:fill="ffffff" w:val="clear"/>
        <w:spacing w:line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2. 머신러닝 분류 성능 개선</w:t>
      </w:r>
    </w:p>
    <w:p w:rsidR="00000000" w:rsidDel="00000000" w:rsidP="00000000" w:rsidRDefault="00000000" w:rsidRPr="00000000" w14:paraId="000000FE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기존 데이터에서 이상치 제거 유무</w:t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지역 더미 변수 포함/제거</w:t>
      </w:r>
    </w:p>
    <w:p w:rsidR="00000000" w:rsidDel="00000000" w:rsidP="00000000" w:rsidRDefault="00000000" w:rsidRPr="00000000" w14:paraId="00000100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초기/최근 매출 특성 추가 후 실험 진행</w:t>
      </w:r>
    </w:p>
    <w:p w:rsidR="00000000" w:rsidDel="00000000" w:rsidP="00000000" w:rsidRDefault="00000000" w:rsidRPr="00000000" w14:paraId="00000101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- XGBoost Accuracy 0.73 / F1 Score 0.726 (초기/최근 매출 특성 추가 + 이상치 미제거 + 지역 더미 제거)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048250" cy="952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shd w:fill="ffffff" w:val="clear"/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790950" cy="4867275"/>
            <wp:effectExtent b="0" l="0" r="0" t="0"/>
            <wp:docPr id="3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3. LSTM 기반 예측 실험</w:t>
      </w:r>
    </w:p>
    <w:p w:rsidR="00000000" w:rsidDel="00000000" w:rsidP="00000000" w:rsidRDefault="00000000" w:rsidRPr="00000000" w14:paraId="00000105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단일 변수 실험 진행</w:t>
      </w:r>
    </w:p>
    <w:p w:rsidR="00000000" w:rsidDel="00000000" w:rsidP="00000000" w:rsidRDefault="00000000" w:rsidRPr="00000000" w14:paraId="00000106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오차율이 매우 높게 나옴</w:t>
      </w:r>
    </w:p>
    <w:p w:rsidR="00000000" w:rsidDel="00000000" w:rsidP="00000000" w:rsidRDefault="00000000" w:rsidRPr="00000000" w14:paraId="00000107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클러스터들의 특성과 패턴을 더 잘 알려주게 변형 필요</w:t>
      </w:r>
    </w:p>
    <w:p w:rsidR="00000000" w:rsidDel="00000000" w:rsidP="00000000" w:rsidRDefault="00000000" w:rsidRPr="00000000" w14:paraId="00000108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시간이 매우 오래걸려서 계속 진행중</w:t>
      </w:r>
    </w:p>
    <w:p w:rsidR="00000000" w:rsidDel="00000000" w:rsidP="00000000" w:rsidRDefault="00000000" w:rsidRPr="00000000" w14:paraId="00000109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LSTM/이나 LLM 기법으로는 안되기 때문에 clustering 기법으로 잘 된다는 걸 보여줘야함.</w:t>
      </w:r>
    </w:p>
    <w:p w:rsidR="00000000" w:rsidDel="00000000" w:rsidP="00000000" w:rsidRDefault="00000000" w:rsidRPr="00000000" w14:paraId="0000010A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4. 향후계획</w:t>
      </w:r>
    </w:p>
    <w:p w:rsidR="00000000" w:rsidDel="00000000" w:rsidP="00000000" w:rsidRDefault="00000000" w:rsidRPr="00000000" w14:paraId="0000010C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Multi-LSTM 진행 (클러스터 분류와 지역 특성 추가)</w:t>
      </w:r>
    </w:p>
    <w:p w:rsidR="00000000" w:rsidDel="00000000" w:rsidP="00000000" w:rsidRDefault="00000000" w:rsidRPr="00000000" w14:paraId="0000010D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박성원 박사님 의견 반영: Representation Learning(LSTM)으로 시계열 특징 추출 후 XGBoost 진행</w:t>
      </w:r>
    </w:p>
    <w:p w:rsidR="00000000" w:rsidDel="00000000" w:rsidP="00000000" w:rsidRDefault="00000000" w:rsidRPr="00000000" w14:paraId="0000010E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→ 12주간 매출 패턴 벡터로 변형 해서 XGBoost 진행 중</w:t>
      </w:r>
    </w:p>
    <w:p w:rsidR="00000000" w:rsidDel="00000000" w:rsidP="00000000" w:rsidRDefault="00000000" w:rsidRPr="00000000" w14:paraId="0000010F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- 특정 클러스터의 매출 변화 발행 이후 n주 후에 실제 상주 인구의 이동이 일어나는가?</w:t>
      </w:r>
    </w:p>
    <w:p w:rsidR="00000000" w:rsidDel="00000000" w:rsidP="00000000" w:rsidRDefault="00000000" w:rsidRPr="00000000" w14:paraId="00000111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5. 미팅 내용</w:t>
      </w:r>
    </w:p>
    <w:p w:rsidR="00000000" w:rsidDel="00000000" w:rsidP="00000000" w:rsidRDefault="00000000" w:rsidRPr="00000000" w14:paraId="00000113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클러스터가 fix가 되고 regression</w:t>
      </w:r>
    </w:p>
    <w:p w:rsidR="00000000" w:rsidDel="00000000" w:rsidP="00000000" w:rsidRDefault="00000000" w:rsidRPr="00000000" w14:paraId="00000114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그리고 이걸로 prediction까지</w:t>
      </w:r>
    </w:p>
    <w:p w:rsidR="00000000" w:rsidDel="00000000" w:rsidP="00000000" w:rsidRDefault="00000000" w:rsidRPr="00000000" w14:paraId="00000115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LSTM/이나 LLM 기법으로는 안되기 때문에 clustering 기법으로 잘 된다는 걸 보여줘야함.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클러스터 확정 짓기</w:t>
      </w:r>
    </w:p>
    <w:p w:rsidR="00000000" w:rsidDel="00000000" w:rsidP="00000000" w:rsidRDefault="00000000" w:rsidRPr="00000000" w14:paraId="00000118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XClustering 읽고 저자분께 메일 보내기</w:t>
      </w:r>
    </w:p>
    <w:p w:rsidR="00000000" w:rsidDel="00000000" w:rsidP="00000000" w:rsidRDefault="00000000" w:rsidRPr="00000000" w14:paraId="00000119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전통적인 econ 방법으로 설명 필요</w:t>
      </w:r>
    </w:p>
    <w:p w:rsidR="00000000" w:rsidDel="00000000" w:rsidP="00000000" w:rsidRDefault="00000000" w:rsidRPr="00000000" w14:paraId="0000011A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스토리라인</w:t>
      </w:r>
    </w:p>
    <w:p w:rsidR="00000000" w:rsidDel="00000000" w:rsidP="00000000" w:rsidRDefault="00000000" w:rsidRPr="00000000" w14:paraId="0000011C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데이터에 맞는 뻔하지 않는 클러스터링 방법</w:t>
      </w:r>
    </w:p>
    <w:p w:rsidR="00000000" w:rsidDel="00000000" w:rsidP="00000000" w:rsidRDefault="00000000" w:rsidRPr="00000000" w14:paraId="0000011D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어떤 클러스터가 성공하는지 설명</w:t>
      </w:r>
    </w:p>
    <w:p w:rsidR="00000000" w:rsidDel="00000000" w:rsidP="00000000" w:rsidRDefault="00000000" w:rsidRPr="00000000" w14:paraId="0000011E">
      <w:pPr>
        <w:shd w:fill="ffffff" w:val="clear"/>
        <w:spacing w:line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클러스터링+설명하는 것 까지 해야 prediction이 잘 된다.</w:t>
      </w:r>
    </w:p>
    <w:p w:rsidR="00000000" w:rsidDel="00000000" w:rsidP="00000000" w:rsidRDefault="00000000" w:rsidRPr="00000000" w14:paraId="0000011F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성공하는 사람들이 되기 위해 어떤 요소가 중요한지 그리고 이걸로 prediction까지 되는지</w:t>
      </w:r>
    </w:p>
    <w:p w:rsidR="00000000" w:rsidDel="00000000" w:rsidP="00000000" w:rsidRDefault="00000000" w:rsidRPr="00000000" w14:paraId="00000120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단순한 prediction보다 여러 정보를 추가해서 잘된다는 걸 설명</w:t>
      </w:r>
    </w:p>
    <w:p w:rsidR="00000000" w:rsidDel="00000000" w:rsidP="00000000" w:rsidRDefault="00000000" w:rsidRPr="00000000" w14:paraId="00000121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홈페이지 코드 모두 수정할 수 있게 </w:t>
      </w:r>
    </w:p>
    <w:p w:rsidR="00000000" w:rsidDel="00000000" w:rsidP="00000000" w:rsidRDefault="00000000" w:rsidRPr="00000000" w14:paraId="00000123">
      <w:pPr>
        <w:shd w:fill="ffffff" w:val="clear"/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hd w:fill="ffffff" w:val="clear"/>
        <w:spacing w:line="360" w:lineRule="auto"/>
        <w:rPr/>
      </w:pPr>
      <w:bookmarkStart w:colFirst="0" w:colLast="0" w:name="_7ey0hgau88y3" w:id="1"/>
      <w:bookmarkEnd w:id="1"/>
      <w:r w:rsidDel="00000000" w:rsidR="00000000" w:rsidRPr="00000000">
        <w:rPr>
          <w:rtl w:val="0"/>
        </w:rPr>
        <w:t xml:space="preserve">26.02.04</w:t>
      </w:r>
    </w:p>
    <w:p w:rsidR="00000000" w:rsidDel="00000000" w:rsidP="00000000" w:rsidRDefault="00000000" w:rsidRPr="00000000" w14:paraId="00000125">
      <w:pPr>
        <w:pStyle w:val="Heading3"/>
        <w:rPr>
          <w:color w:val="000000"/>
        </w:rPr>
      </w:pPr>
      <w:bookmarkStart w:colFirst="0" w:colLast="0" w:name="_5iiok8df21ww" w:id="2"/>
      <w:bookmarkEnd w:id="2"/>
      <w:r w:rsidDel="00000000" w:rsidR="00000000" w:rsidRPr="00000000">
        <w:rPr>
          <w:color w:val="000000"/>
          <w:rtl w:val="0"/>
        </w:rPr>
        <w:t xml:space="preserve">XClusters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/ 배경</w:t>
      </w:r>
    </w:p>
    <w:p w:rsidR="00000000" w:rsidDel="00000000" w:rsidP="00000000" w:rsidRDefault="00000000" w:rsidRPr="00000000" w14:paraId="00000127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Clustering 결과는 정확해도 해석이 어려움</w:t>
      </w:r>
    </w:p>
    <w:p w:rsidR="00000000" w:rsidDel="00000000" w:rsidP="00000000" w:rsidRDefault="00000000" w:rsidRPr="00000000" w14:paraId="00000128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시계열 + 메타데이터가 결합되면 더 어려움</w:t>
      </w:r>
    </w:p>
    <w:p w:rsidR="00000000" w:rsidDel="00000000" w:rsidP="00000000" w:rsidRDefault="00000000" w:rsidRPr="00000000" w14:paraId="0000012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카드매출, 소비 트렌드, 검색 트렌드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방법</w:t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explainable clustering은 클러스터링을 먼저 수행하고 결과를 결정트리 등으로 설명</w:t>
      </w:r>
    </w:p>
    <w:p w:rsidR="00000000" w:rsidDel="00000000" w:rsidP="00000000" w:rsidRDefault="00000000" w:rsidRPr="00000000" w14:paraId="0000012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클러스터가 이미 설명하기 어려우면 모델이 커지고 복잡해짐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논문 핵심 질문</w:t>
      </w:r>
    </w:p>
    <w:p w:rsidR="00000000" w:rsidDel="00000000" w:rsidP="00000000" w:rsidRDefault="00000000" w:rsidRPr="00000000" w14:paraId="0000012E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설명하기 어려운 클러스터는 잘못된 클러스터일 수도 있지 않을까?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아이디어 1</w:t>
      </w:r>
    </w:p>
    <w:p w:rsidR="00000000" w:rsidDel="00000000" w:rsidP="00000000" w:rsidRDefault="00000000" w:rsidRPr="00000000" w14:paraId="00000130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종류의 features로 나눔</w:t>
      </w:r>
    </w:p>
    <w:p w:rsidR="00000000" w:rsidDel="00000000" w:rsidP="00000000" w:rsidRDefault="00000000" w:rsidRPr="00000000" w14:paraId="00000131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features: 패턴을 잘 구분하는 정보(시계열 매출, 소비 추이)</w:t>
      </w:r>
    </w:p>
    <w:p w:rsidR="00000000" w:rsidDel="00000000" w:rsidP="00000000" w:rsidRDefault="00000000" w:rsidRPr="00000000" w14:paraId="00000132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Explainability features: 사람이 이해하기 쉬운 정보(연령, 지역, 업종)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</w:t>
      </w:r>
    </w:p>
    <w:p w:rsidR="00000000" w:rsidDel="00000000" w:rsidP="00000000" w:rsidRDefault="00000000" w:rsidRPr="00000000" w14:paraId="0000013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신용카드 거래 데이터 사용</w:t>
      </w:r>
    </w:p>
    <w:p w:rsidR="00000000" w:rsidDel="00000000" w:rsidP="00000000" w:rsidRDefault="00000000" w:rsidRPr="00000000" w14:paraId="0000013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57억 건 거래 / 1200억 달러 규모</w:t>
      </w:r>
    </w:p>
    <w:p w:rsidR="00000000" w:rsidDel="00000000" w:rsidP="00000000" w:rsidRDefault="00000000" w:rsidRPr="00000000" w14:paraId="0000013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2,551개 인구통계 그룹</w:t>
      </w:r>
    </w:p>
    <w:p w:rsidR="00000000" w:rsidDel="00000000" w:rsidP="00000000" w:rsidRDefault="00000000" w:rsidRPr="00000000" w14:paraId="00000137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그룹별 시간에 따른 소비 시계열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설명</w:t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features: 소비 금액 시계열</w:t>
      </w:r>
    </w:p>
    <w:p w:rsidR="00000000" w:rsidDel="00000000" w:rsidP="00000000" w:rsidRDefault="00000000" w:rsidRPr="00000000" w14:paraId="0000013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Explainability features: 연령대, 성별, 업종, 온라인/오프라인</w:t>
      </w:r>
    </w:p>
    <w:p w:rsidR="00000000" w:rsidDel="00000000" w:rsidP="00000000" w:rsidRDefault="00000000" w:rsidRPr="00000000" w14:paraId="0000013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패턴과 설명이 자연스럽게 분리됨</w:t>
      </w:r>
    </w:p>
    <w:p w:rsidR="00000000" w:rsidDel="00000000" w:rsidP="00000000" w:rsidRDefault="00000000" w:rsidRPr="00000000" w14:paraId="0000013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3424238" cy="1160373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160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가능성</w:t>
      </w:r>
    </w:p>
    <w:p w:rsidR="00000000" w:rsidDel="00000000" w:rsidP="00000000" w:rsidRDefault="00000000" w:rsidRPr="00000000" w14:paraId="0000013E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모델: Decision Tree</w:t>
      </w:r>
    </w:p>
    <w:p w:rsidR="00000000" w:rsidDel="00000000" w:rsidP="00000000" w:rsidRDefault="00000000" w:rsidRPr="00000000" w14:paraId="0000013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가능성: 트리의 노드 수</w:t>
      </w:r>
    </w:p>
    <w:p w:rsidR="00000000" w:rsidDel="00000000" w:rsidP="00000000" w:rsidRDefault="00000000" w:rsidRPr="00000000" w14:paraId="00000140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트리가 작을수록 이해하기 쉬움</w:t>
      </w:r>
    </w:p>
    <w:p w:rsidR="00000000" w:rsidDel="00000000" w:rsidP="00000000" w:rsidRDefault="00000000" w:rsidRPr="00000000" w14:paraId="00000141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3322212" cy="2533048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212" cy="253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정의</w:t>
      </w:r>
    </w:p>
    <w:p w:rsidR="00000000" w:rsidDel="00000000" w:rsidP="00000000" w:rsidRDefault="00000000" w:rsidRPr="00000000" w14:paraId="00000143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클러스터의 품질과 설명 가능성을 동시에 고려</w:t>
      </w:r>
    </w:p>
    <w:p w:rsidR="00000000" w:rsidDel="00000000" w:rsidP="00000000" w:rsidRDefault="00000000" w:rsidRPr="00000000" w14:paraId="0000014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 품질은 클러스터 왜곡 (D) = 클러스터링 정확도</w:t>
      </w:r>
    </w:p>
    <w:p w:rsidR="00000000" w:rsidDel="00000000" w:rsidP="00000000" w:rsidRDefault="00000000" w:rsidRPr="00000000" w14:paraId="0000014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가능성은 클러스터를 설명하는 결정트리의 노드 수(N) = 설명력</w:t>
      </w:r>
    </w:p>
    <w:p w:rsidR="00000000" w:rsidDel="00000000" w:rsidP="00000000" w:rsidRDefault="00000000" w:rsidRPr="00000000" w14:paraId="0000014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2852738" cy="632093"/>
            <wp:effectExtent b="0" l="0" r="0" t="0"/>
            <wp:docPr id="5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632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 = 클러스터 개수</w:t>
      </w:r>
    </w:p>
    <w:p w:rsidR="00000000" w:rsidDel="00000000" w:rsidP="00000000" w:rsidRDefault="00000000" w:rsidRPr="00000000" w14:paraId="00000148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= accuracy vs explainability 거리 비중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단조성</w:t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 개수 k가 증가하면 D는 감소하고 N은 증가한다</w:t>
      </w:r>
    </w:p>
    <w:p w:rsidR="00000000" w:rsidDel="00000000" w:rsidP="00000000" w:rsidRDefault="00000000" w:rsidRPr="00000000" w14:paraId="0000014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비중 a가 증가하면 트리 크기 N은 감소하지만 D는 증가한다.</w:t>
      </w:r>
    </w:p>
    <w:p w:rsidR="00000000" w:rsidDel="00000000" w:rsidP="00000000" w:rsidRDefault="00000000" w:rsidRPr="00000000" w14:paraId="0000014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4510088" cy="996515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99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Branch-and-Bound</w:t>
      </w:r>
    </w:p>
    <w:p w:rsidR="00000000" w:rsidDel="00000000" w:rsidP="00000000" w:rsidRDefault="00000000" w:rsidRPr="00000000" w14:paraId="0000014E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블록단위로 나누어 탐색</w:t>
      </w:r>
    </w:p>
    <w:p w:rsidR="00000000" w:rsidDel="00000000" w:rsidP="00000000" w:rsidRDefault="00000000" w:rsidRPr="00000000" w14:paraId="0000014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블록에 대해 해당 영역에서 가능한 최소 목적함수 값의 lower bound와 실제 계산된 upper bound 비교</w:t>
      </w:r>
    </w:p>
    <w:p w:rsidR="00000000" w:rsidDel="00000000" w:rsidP="00000000" w:rsidRDefault="00000000" w:rsidRPr="00000000" w14:paraId="00000150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어떤 블록의 lower bound가 이미 발견된 최적해의 upper bound보다 크면 해당 블록은 더 이상 탐색할 필요 없음</w:t>
      </w:r>
    </w:p>
    <w:p w:rsidR="00000000" w:rsidDel="00000000" w:rsidP="00000000" w:rsidRDefault="00000000" w:rsidRPr="00000000" w14:paraId="00000151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4475375" cy="1256376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5375" cy="1256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 방법</w:t>
      </w:r>
    </w:p>
    <w:p w:rsidR="00000000" w:rsidDel="00000000" w:rsidP="00000000" w:rsidRDefault="00000000" w:rsidRPr="00000000" w14:paraId="00000153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3262313" cy="723249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723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2-Step: 클러스터링 후 결과에 대해 결정트리 학습</w:t>
      </w:r>
    </w:p>
    <w:p w:rsidR="00000000" w:rsidDel="00000000" w:rsidP="00000000" w:rsidRDefault="00000000" w:rsidRPr="00000000" w14:paraId="0000015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 Search: (k, a)에 대해 모든 조합 탐색</w:t>
      </w:r>
    </w:p>
    <w:p w:rsidR="00000000" w:rsidDel="00000000" w:rsidP="00000000" w:rsidRDefault="00000000" w:rsidRPr="00000000" w14:paraId="0000015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XClusters: 단조성 기반 탐색을 사용하는 제안 방법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</w:t>
      </w:r>
    </w:p>
    <w:p w:rsidR="00000000" w:rsidDel="00000000" w:rsidP="00000000" w:rsidRDefault="00000000" w:rsidRPr="00000000" w14:paraId="00000158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XClusters는 기존 2-Step 방식 대비 Decision Tree 크기를 줄이고, 클러스터링 왜곡 증가는 제한했다.</w:t>
      </w:r>
    </w:p>
    <w:p w:rsidR="00000000" w:rsidDel="00000000" w:rsidP="00000000" w:rsidRDefault="00000000" w:rsidRPr="00000000" w14:paraId="0000015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 Search와 유사한 목적함수 값 달성, 실행 시간 단축</w:t>
      </w:r>
    </w:p>
    <w:p w:rsidR="00000000" w:rsidDel="00000000" w:rsidP="00000000" w:rsidRDefault="00000000" w:rsidRPr="00000000" w14:paraId="0000015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4300538" cy="892969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892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기여</w:t>
      </w:r>
    </w:p>
    <w:p w:rsidR="00000000" w:rsidDel="00000000" w:rsidP="00000000" w:rsidRDefault="00000000" w:rsidRPr="00000000" w14:paraId="0000015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가능성을 사후 해석 문제가 아니라 처음부터 해석 가능한 구조를 설계할 수 있음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>
          <w:color w:val="000000"/>
        </w:rPr>
      </w:pPr>
      <w:bookmarkStart w:colFirst="0" w:colLast="0" w:name="_jqq8bdcdcrcz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연구 진행</w:t>
      </w:r>
    </w:p>
    <w:p w:rsidR="00000000" w:rsidDel="00000000" w:rsidP="00000000" w:rsidRDefault="00000000" w:rsidRPr="00000000" w14:paraId="0000015F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클러스터링 확정</w:t>
      </w:r>
    </w:p>
    <w:p w:rsidR="00000000" w:rsidDel="00000000" w:rsidP="00000000" w:rsidRDefault="00000000" w:rsidRPr="00000000" w14:paraId="00000160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K-Shape / k=6</w:t>
      </w:r>
    </w:p>
    <w:p w:rsidR="00000000" w:rsidDel="00000000" w:rsidP="00000000" w:rsidRDefault="00000000" w:rsidRPr="00000000" w14:paraId="00000161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6이 가장 안정적이고 분류도 잘 해줌. 해석하기에도 적합.</w:t>
      </w:r>
    </w:p>
    <w:p w:rsidR="00000000" w:rsidDel="00000000" w:rsidP="00000000" w:rsidRDefault="00000000" w:rsidRPr="00000000" w14:paraId="00000162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4725477" cy="118749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477" cy="118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ARI (Adjusted Rand Index): 두 번의 클러스터링 결과가 얼마나 같은 군집에 배정 되었는지</w:t>
      </w:r>
    </w:p>
    <w:p w:rsidR="00000000" w:rsidDel="00000000" w:rsidP="00000000" w:rsidRDefault="00000000" w:rsidRPr="00000000" w14:paraId="00000164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NMI (Normalized Mutual Information): 두 군집 결과가 정보 구조를 얼마나 공유하는지</w:t>
      </w:r>
    </w:p>
    <w:p w:rsidR="00000000" w:rsidDel="00000000" w:rsidP="00000000" w:rsidRDefault="00000000" w:rsidRPr="00000000" w14:paraId="00000165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2835704" cy="210771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704" cy="210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클러스터링으로 예측력을 높일 수 있다.</w:t>
      </w:r>
    </w:p>
    <w:p w:rsidR="00000000" w:rsidDel="00000000" w:rsidP="00000000" w:rsidRDefault="00000000" w:rsidRPr="00000000" w14:paraId="00000167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30주로 학습을 시키고, 성장과 하락을 맞춤. 전체 매출데이터를 추가해야한다.</w:t>
      </w:r>
    </w:p>
    <w:p w:rsidR="00000000" w:rsidDel="00000000" w:rsidP="00000000" w:rsidRDefault="00000000" w:rsidRPr="00000000" w14:paraId="00000168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M0 - M3</w:t>
      </w:r>
    </w:p>
    <w:tbl>
      <w:tblPr>
        <w:tblStyle w:val="Table7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7.25"/>
        <w:gridCol w:w="1897.25"/>
        <w:gridCol w:w="1897.25"/>
        <w:gridCol w:w="1897.25"/>
        <w:tblGridChange w:id="0">
          <w:tblGrid>
            <w:gridCol w:w="1897.25"/>
            <w:gridCol w:w="1897.25"/>
            <w:gridCol w:w="1897.25"/>
            <w:gridCol w:w="1897.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 = M0 + 클러스터 더미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M2 = M0 + 수치변수 + 범주형 더미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 = M1 + 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57275" cy="18415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M1에 클러스터 분류 정보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57275" cy="2374900"/>
                  <wp:effectExtent b="0" l="0" r="0" t="0"/>
                  <wp:docPr id="52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33450" cy="1952625"/>
                  <wp:effectExtent b="0" l="0" r="0" t="0"/>
                  <wp:docPr id="78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952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M0 + 클러스터 더미 + 수치형 + 범주형 변수</w:t>
            </w:r>
          </w:p>
        </w:tc>
      </w:tr>
    </w:tbl>
    <w:p w:rsidR="00000000" w:rsidDel="00000000" w:rsidP="00000000" w:rsidRDefault="00000000" w:rsidRPr="00000000" w14:paraId="00000172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</w:t>
      </w:r>
    </w:p>
    <w:p w:rsidR="00000000" w:rsidDel="00000000" w:rsidP="00000000" w:rsidRDefault="00000000" w:rsidRPr="00000000" w14:paraId="00000173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3309524" cy="1709738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524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LR = baseline</w:t>
      </w:r>
    </w:p>
    <w:p w:rsidR="00000000" w:rsidDel="00000000" w:rsidP="00000000" w:rsidRDefault="00000000" w:rsidRPr="00000000" w14:paraId="00000175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2928938" cy="2181637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181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생애주기 패턴 재분류</w:t>
      </w:r>
    </w:p>
    <w:p w:rsidR="00000000" w:rsidDel="00000000" w:rsidP="00000000" w:rsidRDefault="00000000" w:rsidRPr="00000000" w14:paraId="00000177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1233920" cy="33480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920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변곡점 기준 기간 분류 (change point detection)</w:t>
      </w:r>
    </w:p>
    <w:tbl>
      <w:tblPr>
        <w:tblStyle w:val="Table8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66950" cy="1130300"/>
                  <wp:effectExtent b="0" l="0" r="0" t="0"/>
                  <wp:docPr id="45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66950" cy="1130300"/>
                  <wp:effectExtent b="0" l="0" r="0" t="0"/>
                  <wp:docPr id="2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66950" cy="1130300"/>
                  <wp:effectExtent b="0" l="0" r="0" t="0"/>
                  <wp:docPr id="2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66950" cy="1130300"/>
                  <wp:effectExtent b="0" l="0" r="0" t="0"/>
                  <wp:docPr id="43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생애주기 분류에 따른 영향변수</w:t>
      </w:r>
    </w:p>
    <w:p w:rsidR="00000000" w:rsidDel="00000000" w:rsidP="00000000" w:rsidRDefault="00000000" w:rsidRPr="00000000" w14:paraId="0000017F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4814888" cy="1799584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1799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UDY (증가 - 감소 - 유지): 신규 고객 유입이 가장 높음</w:t>
      </w:r>
    </w:p>
    <w:p w:rsidR="00000000" w:rsidDel="00000000" w:rsidP="00000000" w:rsidRDefault="00000000" w:rsidRPr="00000000" w14:paraId="00000181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UDZ (증가 - 감소 - 하락): 업력이 길지만 하락</w:t>
      </w:r>
    </w:p>
    <w:p w:rsidR="00000000" w:rsidDel="00000000" w:rsidP="00000000" w:rsidRDefault="00000000" w:rsidRPr="00000000" w14:paraId="00000182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DDZ (감소 - 감소 - 하락): 변동성이 가장 높음</w:t>
      </w:r>
    </w:p>
    <w:p w:rsidR="00000000" w:rsidDel="00000000" w:rsidP="00000000" w:rsidRDefault="00000000" w:rsidRPr="00000000" w14:paraId="00000183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DUY / DUX (하락 - 증가 - 유지/상승): 하락 후 증가하고 난뒤 계속 유지하거나 더 오르는 매장은 작음.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>
          <w:color w:val="000000"/>
        </w:rPr>
      </w:pPr>
      <w:bookmarkStart w:colFirst="0" w:colLast="0" w:name="_xbll2lk9avk4" w:id="4"/>
      <w:bookmarkEnd w:id="4"/>
      <w:r w:rsidDel="00000000" w:rsidR="00000000" w:rsidRPr="00000000">
        <w:rPr>
          <w:color w:val="000000"/>
          <w:rtl w:val="0"/>
        </w:rPr>
        <w:t xml:space="preserve">Todo</w:t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 해석 고도화</w:t>
      </w:r>
    </w:p>
    <w:p w:rsidR="00000000" w:rsidDel="00000000" w:rsidP="00000000" w:rsidRDefault="00000000" w:rsidRPr="00000000" w14:paraId="00000187">
      <w:pPr>
        <w:numPr>
          <w:ilvl w:val="0"/>
          <w:numId w:val="2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생애주기 분류별 클러스터 분포 확인 후 특성 확인 (지역, 업종)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황현승 박사님 연락 v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k-shape 모델 확인 → 조금 변형 가능 한지</w:t>
      </w:r>
    </w:p>
    <w:p w:rsidR="00000000" w:rsidDel="00000000" w:rsidP="00000000" w:rsidRDefault="00000000" w:rsidRPr="00000000" w14:paraId="0000018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전체적인 아웃라인 정리 (설명_회귀분석 → 예측)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변수들을 보고 예측할 때 사용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생애주기 분류와 클러스터링 매핑 작업 고민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k-shape을 할때 변곡점에 따른 변화/분류/특징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point detection에 대해 더 알아보자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econai 계정에 github 연동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yq4vif2l1u42" w:id="5"/>
      <w:bookmarkEnd w:id="5"/>
      <w:r w:rsidDel="00000000" w:rsidR="00000000" w:rsidRPr="00000000">
        <w:rPr>
          <w:rtl w:val="0"/>
        </w:rPr>
        <w:t xml:space="preserve">26.02.13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황현승 박사님 연락</w:t>
      </w:r>
    </w:p>
    <w:p w:rsidR="00000000" w:rsidDel="00000000" w:rsidP="00000000" w:rsidRDefault="00000000" w:rsidRPr="00000000" w14:paraId="0000019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k-shape 같은 shape based distance는 사용하지 않았는지?</w:t>
      </w:r>
    </w:p>
    <w:p w:rsidR="00000000" w:rsidDel="00000000" w:rsidP="00000000" w:rsidRDefault="00000000" w:rsidRPr="00000000" w14:paraId="00000194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코로나 당시 데이터</w:t>
      </w:r>
    </w:p>
    <w:p w:rsidR="00000000" w:rsidDel="00000000" w:rsidP="00000000" w:rsidRDefault="00000000" w:rsidRPr="00000000" w14:paraId="00000195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변화 자체를 파악해야 함</w:t>
      </w:r>
    </w:p>
    <w:p w:rsidR="00000000" w:rsidDel="00000000" w:rsidP="00000000" w:rsidRDefault="00000000" w:rsidRPr="00000000" w14:paraId="00000196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상대적 변화를 봐야할지 불분명</w:t>
      </w:r>
    </w:p>
    <w:p w:rsidR="00000000" w:rsidDel="00000000" w:rsidP="00000000" w:rsidRDefault="00000000" w:rsidRPr="00000000" w14:paraId="00000197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가장 기본적인 거리 기반 방법 사용</w:t>
      </w:r>
    </w:p>
    <w:p w:rsidR="00000000" w:rsidDel="00000000" w:rsidP="00000000" w:rsidRDefault="00000000" w:rsidRPr="00000000" w14:paraId="00000198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데이터는 level보다 변동성, 사회현상 등이 중요한데 고려했는지?</w:t>
      </w:r>
    </w:p>
    <w:p w:rsidR="00000000" w:rsidDel="00000000" w:rsidP="00000000" w:rsidRDefault="00000000" w:rsidRPr="00000000" w14:paraId="00000199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부분이 중요하다고 인식</w:t>
      </w:r>
    </w:p>
    <w:p w:rsidR="00000000" w:rsidDel="00000000" w:rsidP="00000000" w:rsidRDefault="00000000" w:rsidRPr="00000000" w14:paraId="0000019A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2년치 데이터에서 연간 차이의 제곱을 이용해 변동폭을 분석한 workshop 논문 제출</w:t>
      </w:r>
    </w:p>
    <w:p w:rsidR="00000000" w:rsidDel="00000000" w:rsidP="00000000" w:rsidRDefault="00000000" w:rsidRPr="00000000" w14:paraId="0000019B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클러스터링에 추가하는 방식</w:t>
      </w:r>
    </w:p>
    <w:p w:rsidR="00000000" w:rsidDel="00000000" w:rsidP="00000000" w:rsidRDefault="00000000" w:rsidRPr="00000000" w14:paraId="0000019C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57억건 데이터 처리 방법?</w:t>
      </w:r>
    </w:p>
    <w:p w:rsidR="00000000" w:rsidDel="00000000" w:rsidP="00000000" w:rsidRDefault="00000000" w:rsidRPr="00000000" w14:paraId="0000019D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클러스터링 할때는 feature 조합 단위로 aggregation</w:t>
      </w:r>
    </w:p>
    <w:p w:rsidR="00000000" w:rsidDel="00000000" w:rsidP="00000000" w:rsidRDefault="00000000" w:rsidRPr="00000000" w14:paraId="0000019E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1만개 정도의 트렌드가 나옴</w:t>
      </w:r>
    </w:p>
    <w:p w:rsidR="00000000" w:rsidDel="00000000" w:rsidP="00000000" w:rsidRDefault="00000000" w:rsidRPr="00000000" w14:paraId="0000019F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90-day moving average로 smooting</w:t>
      </w:r>
    </w:p>
    <w:p w:rsidR="00000000" w:rsidDel="00000000" w:rsidP="00000000" w:rsidRDefault="00000000" w:rsidRPr="00000000" w14:paraId="000001A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가능성 기준과 평가 지표?</w:t>
      </w:r>
    </w:p>
    <w:p w:rsidR="00000000" w:rsidDel="00000000" w:rsidP="00000000" w:rsidRDefault="00000000" w:rsidRPr="00000000" w14:paraId="000001A1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때 비판 받음</w:t>
      </w:r>
    </w:p>
    <w:p w:rsidR="00000000" w:rsidDel="00000000" w:rsidP="00000000" w:rsidRDefault="00000000" w:rsidRPr="00000000" w14:paraId="000001A2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이해 가능한 수준을 찾게 하는 것이 핵심</w:t>
      </w:r>
    </w:p>
    <w:p w:rsidR="00000000" w:rsidDel="00000000" w:rsidP="00000000" w:rsidRDefault="00000000" w:rsidRPr="00000000" w14:paraId="000001A3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k-means의 elbow-method도 어떻게 보면 ‘적당하다’고 생각할 때까지 k수를 조절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Predictability-first clustering: 미래 예측이 잘 되는 클러스터를 만들자.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미팅을 해보면 좋을 것 같습니다.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K-Shape 논문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2025년에 새로운 논문이 나옴 → 전통적인 방식이 deep learning을 활용한 clustering 보다 여전히 성능이 더 좋다.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time-series clustering 관련 논문에서 K-shape을 baseline으로 사용하지 않는다. 여전히 거리 기반 기법을 사용한다.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K-shape에서 변곡점에 가중치 주기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Image분석 기반 clustering?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데이터 기반 time series clustering 방법이 있는지.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kshape이나 기존 distance 기반 clustering이 경제 데이터에서 잘 안맞는 이유를 찾고 그렇지만 임의로 선정한 이유를 적자.</w:t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osbuameimmvc" w:id="6"/>
      <w:bookmarkEnd w:id="6"/>
      <w:r w:rsidDel="00000000" w:rsidR="00000000" w:rsidRPr="00000000">
        <w:rPr>
          <w:rtl w:val="0"/>
        </w:rPr>
        <w:t xml:space="preserve">26.02.25</w:t>
      </w:r>
    </w:p>
    <w:p w:rsidR="00000000" w:rsidDel="00000000" w:rsidP="00000000" w:rsidRDefault="00000000" w:rsidRPr="00000000" w14:paraId="000001AE">
      <w:pPr>
        <w:pStyle w:val="Heading3"/>
        <w:rPr>
          <w:color w:val="000000"/>
        </w:rPr>
      </w:pPr>
      <w:bookmarkStart w:colFirst="0" w:colLast="0" w:name="_dglbfcx5mzpb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 최종 분석 데이터 파일 생성</w:t>
      </w:r>
    </w:p>
    <w:p w:rsidR="00000000" w:rsidDel="00000000" w:rsidP="00000000" w:rsidRDefault="00000000" w:rsidRPr="00000000" w14:paraId="000001A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노이즈 / 아웃라이어 제거</w:t>
      </w:r>
    </w:p>
    <w:p w:rsidR="00000000" w:rsidDel="00000000" w:rsidP="00000000" w:rsidRDefault="00000000" w:rsidRPr="00000000" w14:paraId="000001B0">
      <w:pPr>
        <w:numPr>
          <w:ilvl w:val="1"/>
          <w:numId w:val="3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10주 미만 제거, 최소 104주 이상 업장</w:t>
      </w:r>
    </w:p>
    <w:p w:rsidR="00000000" w:rsidDel="00000000" w:rsidP="00000000" w:rsidRDefault="00000000" w:rsidRPr="00000000" w14:paraId="000001B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59,576개 → 33,514개(5,235개 성장, 28,279개 쇠퇴)</w:t>
      </w:r>
    </w:p>
    <w:p w:rsidR="00000000" w:rsidDel="00000000" w:rsidP="00000000" w:rsidRDefault="00000000" w:rsidRPr="00000000" w14:paraId="000001B2">
      <w:pPr>
        <w:pStyle w:val="Heading3"/>
        <w:rPr>
          <w:color w:val="000000"/>
        </w:rPr>
      </w:pPr>
      <w:bookmarkStart w:colFirst="0" w:colLast="0" w:name="_bg521178e4k3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 클러스터/생애주기 정보가 분류 성능 기여도 검증</w:t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생애주기와 변곡점 정보가 성장/쇠퇴를 구분하는데 쓸모가 있는지 판단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base만 쓸 때보다 UDX/변곡점을 넣었을 때 F1이 0.68→0.84로 올라, 실제로 기여함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f1_score가 0.68에서 0.84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유의미하게 올라감.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f1_score는 데이터가 불균형할 때 평가지표로 쓰임.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쇠퇴하는 가게가 훨씬 많음.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거기서 성장하는 가게를 맞춘 비율이 f1_score.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base_only: 매출, 고객, 업장 특성(업력, 경쟁 강도 등), 시계열 트렌드, 매출 범위, 지역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  <w:t xml:space="preserve">* udx_inflection: cluster, udx code, slope_P1, slope_P2</w:t>
      </w:r>
    </w:p>
    <w:p w:rsidR="00000000" w:rsidDel="00000000" w:rsidP="00000000" w:rsidRDefault="00000000" w:rsidRPr="00000000" w14:paraId="000001BD">
      <w:pPr>
        <w:pStyle w:val="Heading3"/>
        <w:rPr>
          <w:color w:val="000000"/>
        </w:rPr>
      </w:pPr>
      <w:bookmarkStart w:colFirst="0" w:colLast="0" w:name="_urcq7lfiw9pa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3 DUY vs DDZ 비교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변곡점 전후로 두 패턴(DUY vs DDZ) 업장 비교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변곡점 기준 전후 12주 new_customer_ratio 추이 비교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변곡점 지점에서 신규 고객 비율(고객 유입) 이 바뀌는지 확인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new_customer_ratio가 DUY vs DDZ에서 다르게 움직이는지 검증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지역/업종 통제: 같은 지역·업종 안에서 비교해 패턴 차이만 해석하기 위함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결과, 매출 반등 DUY는 매출 변곡점(t=0)이 발생하기 4주 전(t=-4)에 신규 고객 유입률이 평소의 약 5배 수준(Mean=1.07)으로 급등</w:t>
      </w:r>
    </w:p>
    <w:p w:rsidR="00000000" w:rsidDel="00000000" w:rsidP="00000000" w:rsidRDefault="00000000" w:rsidRPr="00000000" w14:paraId="000001C7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쇠퇴 그룹(DDZ) 추월하는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'골든 크로스'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현상</w:t>
      </w:r>
    </w:p>
    <w:p w:rsidR="00000000" w:rsidDel="00000000" w:rsidP="00000000" w:rsidRDefault="00000000" w:rsidRPr="00000000" w14:paraId="000001C8">
      <w:pPr>
        <w:numPr>
          <w:ilvl w:val="0"/>
          <w:numId w:val="21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고객 유입이 매출 반등의 결과(후행)가 아니라 반등을 견인하는 명확한 선행 지표</w:t>
      </w:r>
    </w:p>
    <w:p w:rsidR="00000000" w:rsidDel="00000000" w:rsidP="00000000" w:rsidRDefault="00000000" w:rsidRPr="00000000" w14:paraId="000001C9">
      <w:pPr>
        <w:pStyle w:val="Heading3"/>
        <w:rPr>
          <w:color w:val="000000"/>
        </w:rPr>
      </w:pPr>
      <w:bookmarkStart w:colFirst="0" w:colLast="0" w:name="_bd31bl4y1z0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4 예측 실험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A, B: 초기 30주 데이터만 사용해, 해당 업장이 나중에 성장형인지 쇠퇴형인지를 맞춘 예측의 정확도.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C: 초기 30주 매출 시계열을 그대로 입력으로 사용해 성장/쇠퇴 예측한 정확도.</w:t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내용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</w:t>
      </w:r>
    </w:p>
    <w:p w:rsidR="00000000" w:rsidDel="00000000" w:rsidP="00000000" w:rsidRDefault="00000000" w:rsidRPr="00000000" w14:paraId="000001D0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A: 초기 30주 매출 평균/합계</w:t>
      </w:r>
    </w:p>
    <w:p w:rsidR="00000000" w:rsidDel="00000000" w:rsidP="00000000" w:rsidRDefault="00000000" w:rsidRPr="00000000" w14:paraId="000001D1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B: Model A + 기울기/변동성</w:t>
      </w:r>
    </w:p>
    <w:p w:rsidR="00000000" w:rsidDel="00000000" w:rsidP="00000000" w:rsidRDefault="00000000" w:rsidRPr="00000000" w14:paraId="000001D2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C: 초기 30주 매출 시퀀스(주별 30개 값)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업장의 최종 라벨 growth_type (1=성장, 0=쇠퇴)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학습한 것: 위 입력 → 나중에 성장 / 쇠퇴할지를 구분</w:t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</w:t>
      </w:r>
    </w:p>
    <w:p w:rsidR="00000000" w:rsidDel="00000000" w:rsidP="00000000" w:rsidRDefault="00000000" w:rsidRPr="00000000" w14:paraId="000001D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타깃이 성장/쇠퇴 불균형이라 모델이 대부분 쇠퇴로 예측하는 쪽으로 학습되기 쉽다.</w:t>
      </w:r>
    </w:p>
    <w:p w:rsidR="00000000" w:rsidDel="00000000" w:rsidP="00000000" w:rsidRDefault="00000000" w:rsidRPr="00000000" w14:paraId="000001D8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Accuracy는 높아져도, 성장을 찾아내는 F1은 낮게 나올 수 있다.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예측 모델 디자인을 더 고민해보자.</w:t>
      </w:r>
    </w:p>
    <w:p w:rsidR="00000000" w:rsidDel="00000000" w:rsidP="00000000" w:rsidRDefault="00000000" w:rsidRPr="00000000" w14:paraId="000001DB">
      <w:pPr>
        <w:pStyle w:val="Heading3"/>
        <w:rPr>
          <w:color w:val="000000"/>
        </w:rPr>
      </w:pPr>
      <w:bookmarkStart w:colFirst="0" w:colLast="0" w:name="_f9ianqub5tc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5 논문 스토리 라인 정리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시계열 데이터의 특수성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평균이나 분산이 일정하지 않고 계속 변함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노이즈와 외부 요인의 영향을 많이 받음(코로나, 날씨, 휴일 여부 등)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마케팅이나 전략 수정에 대해 바로 반영되는 것이 아니라 나중에 됨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방법론 비교</w:t>
      </w:r>
    </w:p>
    <w:p w:rsidR="00000000" w:rsidDel="00000000" w:rsidP="00000000" w:rsidRDefault="00000000" w:rsidRPr="00000000" w14:paraId="000001E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Euclidean Distance 기반 (예: K-Means)</w:t>
      </w:r>
    </w:p>
    <w:p w:rsidR="00000000" w:rsidDel="00000000" w:rsidP="00000000" w:rsidRDefault="00000000" w:rsidRPr="00000000" w14:paraId="000001E2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문제점: 시간축 밀림을 인식 못함</w:t>
      </w:r>
    </w:p>
    <w:p w:rsidR="00000000" w:rsidDel="00000000" w:rsidP="00000000" w:rsidRDefault="00000000" w:rsidRPr="00000000" w14:paraId="000001E3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데이터의 경우 유행이나 특성에 따라 시차를 두고 발생함</w:t>
      </w:r>
    </w:p>
    <w:p w:rsidR="00000000" w:rsidDel="00000000" w:rsidP="00000000" w:rsidRDefault="00000000" w:rsidRPr="00000000" w14:paraId="000001E4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시점을 1:1로 비교하면 문제가 있음</w:t>
      </w:r>
    </w:p>
    <w:p w:rsidR="00000000" w:rsidDel="00000000" w:rsidP="00000000" w:rsidRDefault="00000000" w:rsidRPr="00000000" w14:paraId="000001E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DTW</w:t>
      </w:r>
    </w:p>
    <w:p w:rsidR="00000000" w:rsidDel="00000000" w:rsidP="00000000" w:rsidRDefault="00000000" w:rsidRPr="00000000" w14:paraId="000001E6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문제점: 연산 비용 높음</w:t>
      </w:r>
    </w:p>
    <w:p w:rsidR="00000000" w:rsidDel="00000000" w:rsidP="00000000" w:rsidRDefault="00000000" w:rsidRPr="00000000" w14:paraId="000001E7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시차문제는 해결되지만 샘플이 1만개만 넘어가도 불가능할 정도</w:t>
      </w:r>
    </w:p>
    <w:p w:rsidR="00000000" w:rsidDel="00000000" w:rsidP="00000000" w:rsidRDefault="00000000" w:rsidRPr="00000000" w14:paraId="000001E8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모양을 억지로 끼워 맞추다 보니 추세를 구분 못 하는 경우 생김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1473052"/>
            <wp:effectExtent b="0" l="0" r="0" t="0"/>
            <wp:docPr id="7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147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K-Shape (거리기반)</w:t>
      </w:r>
    </w:p>
    <w:p w:rsidR="00000000" w:rsidDel="00000000" w:rsidP="00000000" w:rsidRDefault="00000000" w:rsidRPr="00000000" w14:paraId="000001EB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문제점: 정규화해서 사용하기 때문에 성장이나 하락의 강도를 놓칠 수 있음.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3138488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하이브리드 클러스터링 제안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Shape + Event(변곡점)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Unsupervised Clustering만으로는 경제적 맥락을 포착할 수 없음.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K-Shape으로 전체적인 생애주기 패턴을 파악하고, 변곡점 탐지로 성장과 하락의 강도와 시점을 보완한 하이브리드 방법론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K-Shape은 노이즈를 무시하고 전체적인 추세를 분류함 (성장형 / 쇠퇴형)</w:t>
      </w:r>
    </w:p>
    <w:p w:rsidR="00000000" w:rsidDel="00000000" w:rsidP="00000000" w:rsidRDefault="00000000" w:rsidRPr="00000000" w14:paraId="000001F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변곡점은 K-Shape에서 파악하기 어려운 기울기와 변화 시점을 캐치함 (급성장 / 완만한 성장)</w:t>
      </w:r>
    </w:p>
    <w:p w:rsidR="00000000" w:rsidDel="00000000" w:rsidP="00000000" w:rsidRDefault="00000000" w:rsidRPr="00000000" w14:paraId="000001F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데이터에 맞는 클러스터링 방법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클러스터링 + 설명을 해야 예측이나 분류가 잘 되는 이유</w:t>
      </w:r>
    </w:p>
    <w:p w:rsidR="00000000" w:rsidDel="00000000" w:rsidP="00000000" w:rsidRDefault="00000000" w:rsidRPr="00000000" w14:paraId="000001F5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data는 너무 불규칙해서 모델이 학습하기 어려움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Cluster/UDX는 시계열 을 상태 정보(State Info)로 압축함 (하락세 / 반등 중 등)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모델은 현재 매출 + 현재 상태(UDX)를 동시에 보기 때문에 매출은 하락해도 패턴상 반등(DUY) 구간이라고 파악해 예측함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성공하는 클러스터 핵심 요인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성공하는 클러스터 DUY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성장하는 가게는 초기 매출 변동성이 다른 패턴에 비해 큼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매출이 오르기 3~4주 전에 신규 고객 비율 급증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성장 기울기(P1_slope)가 특정 임계값을 넘어야 안착 단계로 넘어감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회귀분석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성공하는 업장들이 왜 성공하는지(클러스터링 분류에서 성장/유지/하락 각각의 요인들 파악)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multinomial logit</w:t>
      </w:r>
    </w:p>
    <w:p w:rsidR="00000000" w:rsidDel="00000000" w:rsidP="00000000" w:rsidRDefault="00000000" w:rsidRPr="00000000" w14:paraId="000002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회귀분석 전에 클러스터마다 summary stats → 중요한 변수들을 회귀분석의 x변수로 정의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예측으로 </w:t>
      </w:r>
    </w:p>
    <w:p w:rsidR="00000000" w:rsidDel="00000000" w:rsidP="00000000" w:rsidRDefault="00000000" w:rsidRPr="00000000" w14:paraId="00000203">
      <w:pPr>
        <w:pStyle w:val="Heading3"/>
        <w:rPr>
          <w:color w:val="000000"/>
        </w:rPr>
      </w:pPr>
      <w:bookmarkStart w:colFirst="0" w:colLast="0" w:name="_1foghnm1j5y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6 진행 사항 전체 정리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목표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소상공인 매출 시계열을 활용한 라이프사이클 성장/하락 분석/예측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데이터: 주별 매출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흐름: 분석(feature, 변곡점, OLS) → 분류(클러스터, UDX코드) → 예측(30주 기반 성장/하락, 전체 기간 성공 ablation)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정리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데이터 전처리(결측, 아웃라이어, 기간 설정 등)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store_feature_for_analysis.csv 생성(성장률, 추세 등 데이터 변환)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변곡점 추출 (P1/P2), 구간별 기울기 파악 후 UD 라벨링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OLS 회귀 (growth_rate 설명 변수)</w:t>
            </w:r>
          </w:p>
        </w:tc>
      </w:tr>
    </w:tbl>
    <w:p w:rsidR="00000000" w:rsidDel="00000000" w:rsidP="00000000" w:rsidRDefault="00000000" w:rsidRPr="00000000" w14:paraId="0000020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시계열 클러스터링(K=9, K=6)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생애주기 코드 분류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K-Shape 클러스터링 (K의 수 안정성 평가 / 6개가 가장 적절)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Euclidean vs K-Shape 비교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클러스터에 X/Y/Z 패턴 매핑, U/D + X/Y/Z 라벨링</w:t>
            </w:r>
          </w:p>
        </w:tc>
      </w:tr>
    </w:tbl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30주만 사용한 성장/하락 예측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예측 ablation</w:t>
            </w:r>
          </w:p>
        </w:tc>
      </w:tr>
    </w:tbl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rPr>
          <w:color w:val="000000"/>
        </w:rPr>
      </w:pPr>
      <w:bookmarkStart w:colFirst="0" w:colLast="0" w:name="_dsc8w16mkiq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7 결과파일 정리</w:t>
      </w:r>
    </w:p>
    <w:p w:rsidR="00000000" w:rsidDel="00000000" w:rsidP="00000000" w:rsidRDefault="00000000" w:rsidRPr="00000000" w14:paraId="0000021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클러스터링/방법 비교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클러스터링 시각화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 라벨링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 비교 (Euclidean vs Kshape)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 안정성 요약</w:t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클러스터별 지역/업종 분포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예측</w:t>
      </w:r>
    </w:p>
    <w:p w:rsidR="00000000" w:rsidDel="00000000" w:rsidP="00000000" w:rsidRDefault="00000000" w:rsidRPr="00000000" w14:paraId="00000222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분류예측 결과</w:t>
      </w:r>
    </w:p>
    <w:p w:rsidR="00000000" w:rsidDel="00000000" w:rsidP="00000000" w:rsidRDefault="00000000" w:rsidRPr="00000000" w14:paraId="00000223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30주 피처/라벨</w:t>
      </w:r>
    </w:p>
    <w:p w:rsidR="00000000" w:rsidDel="00000000" w:rsidP="00000000" w:rsidRDefault="00000000" w:rsidRPr="00000000" w14:paraId="00000224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시퀀스예측 결과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회귀/스토리 라인/성공률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Ablation</w:t>
      </w:r>
    </w:p>
    <w:p w:rsidR="00000000" w:rsidDel="00000000" w:rsidP="00000000" w:rsidRDefault="00000000" w:rsidRPr="00000000" w14:paraId="000002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클러스터별 성공률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OLS 성장률</w:t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30주 회귀 결과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변곡점</w:t>
      </w:r>
    </w:p>
    <w:p w:rsidR="00000000" w:rsidDel="00000000" w:rsidP="00000000" w:rsidRDefault="00000000" w:rsidRPr="00000000" w14:paraId="0000022B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변곡점 P1/P2 라벨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rPr>
          <w:color w:val="000000"/>
        </w:rPr>
      </w:pPr>
      <w:bookmarkStart w:colFirst="0" w:colLast="0" w:name="_w9ud1dwxexx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8 연구실 홈페이지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깃헙 공유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깃헙 가이드라인 작성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ind w:left="720" w:hanging="360"/>
        <w:rPr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EconAI 연구실 웹사이트 협업 가이드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Members 수정, 기타 탭 페이지 생성</w:t>
      </w:r>
    </w:p>
    <w:p w:rsidR="00000000" w:rsidDel="00000000" w:rsidP="00000000" w:rsidRDefault="00000000" w:rsidRPr="00000000" w14:paraId="000002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42770" cy="1987186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2770" cy="1987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38413" cy="1765544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1765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rPr>
          <w:color w:val="000000"/>
        </w:rPr>
      </w:pPr>
      <w:bookmarkStart w:colFirst="0" w:colLast="0" w:name="_kgwhs5tkc3jd" w:id="15"/>
      <w:bookmarkEnd w:id="15"/>
      <w:r w:rsidDel="00000000" w:rsidR="00000000" w:rsidRPr="00000000">
        <w:rPr>
          <w:color w:val="000000"/>
          <w:rtl w:val="0"/>
        </w:rPr>
        <w:t xml:space="preserve">9 EconLLM</w:t>
      </w:r>
    </w:p>
    <w:p w:rsidR="00000000" w:rsidDel="00000000" w:rsidP="00000000" w:rsidRDefault="00000000" w:rsidRPr="00000000" w14:paraId="0000023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github 공유</w:t>
      </w:r>
    </w:p>
    <w:p w:rsidR="00000000" w:rsidDel="00000000" w:rsidP="00000000" w:rsidRDefault="00000000" w:rsidRPr="00000000" w14:paraId="0000023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Figure 수정</w:t>
      </w:r>
    </w:p>
    <w:p w:rsidR="00000000" w:rsidDel="00000000" w:rsidP="00000000" w:rsidRDefault="00000000" w:rsidRPr="00000000" w14:paraId="0000023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동규님이 아카이브에 업로드</w:t>
      </w:r>
    </w:p>
    <w:p w:rsidR="00000000" w:rsidDel="00000000" w:rsidP="00000000" w:rsidRDefault="00000000" w:rsidRPr="00000000" w14:paraId="0000023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3월말 deadline인 곳 실험 위주로 진행하고 제출(CoLM)</w:t>
      </w:r>
    </w:p>
    <w:p w:rsidR="00000000" w:rsidDel="00000000" w:rsidP="00000000" w:rsidRDefault="00000000" w:rsidRPr="00000000" w14:paraId="00000238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10시 30분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1qdulcuceskt" w:id="16"/>
      <w:bookmarkEnd w:id="16"/>
      <w:r w:rsidDel="00000000" w:rsidR="00000000" w:rsidRPr="00000000">
        <w:rPr>
          <w:rtl w:val="0"/>
        </w:rPr>
        <w:t xml:space="preserve">2603019</w:t>
      </w:r>
    </w:p>
    <w:p w:rsidR="00000000" w:rsidDel="00000000" w:rsidP="00000000" w:rsidRDefault="00000000" w:rsidRPr="00000000" w14:paraId="0000023B">
      <w:pPr>
        <w:pStyle w:val="Heading3"/>
        <w:rPr>
          <w:color w:val="000000"/>
        </w:rPr>
      </w:pPr>
      <w:bookmarkStart w:colFirst="0" w:colLast="0" w:name="_ho24k3t2jo7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상승, 유지, 하락 요인 분석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9"/>
        </w:numPr>
        <w:shd w:fill="ffffff" w:val="clear"/>
        <w:spacing w:after="0" w:afterAutospacing="0" w:before="12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Growth로 갈 확률을 높이는 요인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신규고객비율이 높을수록(+3.12), 매출 변동성이 클수록(+1.83), 술집(+1.51)·패스트푸드(+0.57) 업종일수록 성장 확률이 높다.</w:t>
      </w:r>
    </w:p>
    <w:p w:rsidR="00000000" w:rsidDel="00000000" w:rsidP="00000000" w:rsidRDefault="00000000" w:rsidRPr="00000000" w14:paraId="0000023E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Decline으로 갈 확률을 높이는 요인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업력이 짧을수록(-0.0033), 매출 변동성이 낮을수록(-1.63), 패스트푸드(+0.88)·카페(+0.29) 업종일수록 하락 확률이 높다.</w:t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shd w:fill="ffffff" w:val="clear"/>
        <w:spacing w:after="12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Growth와 Decline의 대칭적 차이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new_customer_ratio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Growth에서 강한 (+3.12)이고 Decline에서 약한 (-0.18)으로, 신규 고객 유입이 성장과 하락을 가르는 핵심 요인이다. </w:t>
      </w:r>
      <w:r w:rsidDel="00000000" w:rsidR="00000000" w:rsidRPr="00000000">
        <w:rPr>
          <w:rtl w:val="0"/>
        </w:rPr>
        <w:t xml:space="preserve">cv_sales_card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Growth에서 (+1.83), Decline에서 (-1.63)으로, 매출 변동성이 높은 가게는 성장 궤적, 낮은 가게는 하락 궤적에 속할 가능성이 크다.</w:t>
      </w:r>
    </w:p>
    <w:p w:rsidR="00000000" w:rsidDel="00000000" w:rsidP="00000000" w:rsidRDefault="00000000" w:rsidRPr="00000000" w14:paraId="00000240">
      <w:pPr>
        <w:shd w:fill="ffffff" w:val="clear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변동성을 계산하는 방법을 다시 고민해보자.</w:t>
        <w:br w:type="textWrapping"/>
        <w:t xml:space="preserve">추세선을 기준으로.</w:t>
      </w:r>
    </w:p>
    <w:p w:rsidR="00000000" w:rsidDel="00000000" w:rsidP="00000000" w:rsidRDefault="00000000" w:rsidRPr="00000000" w14:paraId="00000242">
      <w:pPr>
        <w:shd w:fill="ffffff" w:val="clear"/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업장별 지역 경쟁강도(density)에 대해서 달라질 수 있음.</w:t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shd w:fill="ffffff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반경에 따른 상권</w:t>
      </w:r>
    </w:p>
    <w:p w:rsidR="00000000" w:rsidDel="00000000" w:rsidP="00000000" w:rsidRDefault="00000000" w:rsidRPr="00000000" w14:paraId="0000024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개별 업장의 밀집강도</w:t>
      </w:r>
    </w:p>
    <w:p w:rsidR="00000000" w:rsidDel="00000000" w:rsidP="00000000" w:rsidRDefault="00000000" w:rsidRPr="00000000" w14:paraId="00000245">
      <w:pPr>
        <w:numPr>
          <w:ilvl w:val="0"/>
          <w:numId w:val="15"/>
        </w:numPr>
        <w:shd w:fill="ffffff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interaction term으로 추가해서 보자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20"/>
        </w:numPr>
        <w:shd w:fill="ffffff" w:val="clear"/>
        <w:spacing w:after="0" w:afterAutospacing="0" w:before="12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Stable과 Decline 모두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성장 대비 신규고객비율과 매출 변동성이 유의하게 낮다(음의 계수).</w:t>
      </w:r>
    </w:p>
    <w:p w:rsidR="00000000" w:rsidDel="00000000" w:rsidP="00000000" w:rsidRDefault="00000000" w:rsidRPr="00000000" w14:paraId="00000248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Decline은 Stable보다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cv_sales_card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계수가 더 크게 (-3.46 vs -1.83), 매출 변동성이 극히 낮은 가게일수록 하락 궤적에 속할 확률이 더 높다.</w:t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shd w:fill="ffffff" w:val="clear"/>
        <w:spacing w:after="12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카페 업종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Growth 대비 Decline 확률이 특히 높고(+0.48), 술집 업종은 반대로 Growth에 머물 확률이 높다(-1.35).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1"/>
        </w:numPr>
        <w:shd w:fill="ffffff" w:val="clear"/>
        <w:spacing w:after="0" w:afterAutospacing="0" w:before="12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하락 대비 성장으로 가는 핵심 요인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신규고객비율(+3.30)과 매출 변동성(+3.46)이 압도적으로 유의하다.</w:t>
      </w:r>
    </w:p>
    <w:p w:rsidR="00000000" w:rsidDel="00000000" w:rsidP="00000000" w:rsidRDefault="00000000" w:rsidRPr="00000000" w14:paraId="0000024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하락 대비 안정에 머무는 요인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업력이 길수록(+0.0033), 매출 변동성이 높을수록(+1.63) 하락 대신 안정에 머물 확률이 높다.</w:t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shd w:fill="ffffff" w:val="clear"/>
        <w:spacing w:after="12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패스트푸드 업종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Decline 대비 Stable(-0.88)과 Growth(-0.31) 모두 음의 계수를 보여, 패스트푸드가 하락 궤적에 상대적으로 취약하다.</w:t>
      </w:r>
    </w:p>
    <w:p w:rsidR="00000000" w:rsidDel="00000000" w:rsidP="00000000" w:rsidRDefault="00000000" w:rsidRPr="00000000" w14:paraId="0000024E">
      <w:pPr>
        <w:shd w:fill="ffffff" w:val="clear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업력이 짧은 데도 잘 하거나 성장하는 업장</w:t>
      </w:r>
    </w:p>
    <w:p w:rsidR="00000000" w:rsidDel="00000000" w:rsidP="00000000" w:rsidRDefault="00000000" w:rsidRPr="00000000" w14:paraId="00000250">
      <w:pPr>
        <w:numPr>
          <w:ilvl w:val="0"/>
          <w:numId w:val="29"/>
        </w:numPr>
        <w:shd w:fill="ffffff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업력이 짧은 업장만 sample로 만들어서 다시 돌려봄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shd w:fill="ffffff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업력이 짧다는 것의 정의(6개월 이하, 0.5-1년, 1년 이상 으로 나눠서 볼 수도 있음)</w:t>
      </w:r>
    </w:p>
    <w:p w:rsidR="00000000" w:rsidDel="00000000" w:rsidP="00000000" w:rsidRDefault="00000000" w:rsidRPr="00000000" w14:paraId="00000252">
      <w:pPr>
        <w:shd w:fill="ffffff" w:val="clear"/>
        <w:spacing w:after="120" w:before="12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성별과 연령대 정보 추가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forecasting 논문에서 어느정도의 정확도가 나오는 게 standard 인가 → 논문 보기.</w:t>
      </w:r>
    </w:p>
    <w:p w:rsidR="00000000" w:rsidDel="00000000" w:rsidP="00000000" w:rsidRDefault="00000000" w:rsidRPr="00000000" w14:paraId="00000254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stock-market forecasting, firm sales forecast, production forecast, etc.</w:t>
      </w:r>
    </w:p>
    <w:p w:rsidR="00000000" w:rsidDel="00000000" w:rsidP="00000000" w:rsidRDefault="00000000" w:rsidRPr="00000000" w14:paraId="00000255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future demand forcasting</w:t>
      </w:r>
    </w:p>
    <w:p w:rsidR="00000000" w:rsidDel="00000000" w:rsidP="00000000" w:rsidRDefault="00000000" w:rsidRPr="00000000" w14:paraId="00000256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성능, 사용한 모델 보기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hd w:fill="ffffff" w:val="clear"/>
        <w:spacing w:after="140" w:before="140" w:lineRule="auto"/>
        <w:rPr>
          <w:color w:val="000000"/>
          <w:sz w:val="22"/>
          <w:szCs w:val="22"/>
        </w:rPr>
      </w:pPr>
      <w:bookmarkStart w:colFirst="0" w:colLast="0" w:name="_r65cfiiu0ww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성장·하락 요인 분석의 핵심 발견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신규고객비율(</w:t>
      </w:r>
      <w:r w:rsidDel="00000000" w:rsidR="00000000" w:rsidRPr="00000000">
        <w:rPr>
          <w:b w:val="1"/>
          <w:bCs w:val="1"/>
          <w:rtl w:val="0"/>
        </w:rPr>
        <w:t xml:space="preserve">new_customer_ratio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)은 성장의 가장 강력한 예측 요인이다.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Stable 기준 Growth에서 +3.12, Decline 기준 Growth에서 +3.30으로 모든 비교에서 가장 큰 양의 계수를 보인다. 반면 Decline과의 관계에서는 계수가 매우 작거나 약한 음의 관계(-0.18)로, 신규 고객 유입의 정도가 성장과 안정·하락을 구분하는 핵심 변수이다.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 변동성(</w:t>
      </w:r>
      <w:r w:rsidDel="00000000" w:rsidR="00000000" w:rsidRPr="00000000">
        <w:rPr>
          <w:b w:val="1"/>
          <w:bCs w:val="1"/>
          <w:rtl w:val="0"/>
        </w:rPr>
        <w:t xml:space="preserve">cv_sales_card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)은 성장과 하락을 대칭적으로 구분한다.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변동성이 높으면 성장, 낮으면 하락 궤적에 속할 확률이 높다. 이는 성장하는 가게가 매출 급등·급락을 경험하며 결과적으로 성장 궤적에 진입하는 패턴을 반영한다.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업력(</w:t>
      </w:r>
      <w:r w:rsidDel="00000000" w:rsidR="00000000" w:rsidRPr="00000000">
        <w:rPr>
          <w:b w:val="1"/>
          <w:bCs w:val="1"/>
          <w:rtl w:val="0"/>
        </w:rPr>
        <w:t xml:space="preserve">business_age_months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)은 하락과 유의한 음의 관계를 보인다.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업력이 짧은 가게일수록 하락 궤적에 속할 확률이 높으며, 이는 신생 가게의 조기 폐업 리스크와 일치한다.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hd w:fill="ffffff" w:val="clear"/>
        <w:spacing w:after="12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업종별 차이가 뚜렷하다.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술집 업종은 모든 비교에서 성장 확률이 가장 높고, 패스트푸드 업종은 하락 궤적에 상대적으로 취약하다. 카페 업종은 하락 확률이 성장 확률보다 높다.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new_customer_ratio: customer_new (업장별 전체 기간의 신규 고객 수의 주별 평균) / customer (업장별 전체 기간의 전체 고객 수의 주별 평균)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cv_sales_card: 표준편차 / 매출평균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6bupfwoy4qaj" w:id="19"/>
      <w:bookmarkEnd w:id="19"/>
      <w:r w:rsidDel="00000000" w:rsidR="00000000" w:rsidRPr="00000000">
        <w:rPr>
          <w:rtl w:val="0"/>
        </w:rPr>
        <w:t xml:space="preserve">260325</w:t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변동성 재설정</w:t>
      </w:r>
    </w:p>
    <w:p w:rsidR="00000000" w:rsidDel="00000000" w:rsidP="00000000" w:rsidRDefault="00000000" w:rsidRPr="00000000" w14:paraId="0000026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기존: 표준편차 / 평균</w:t>
      </w:r>
    </w:p>
    <w:p w:rsidR="00000000" w:rsidDel="00000000" w:rsidP="00000000" w:rsidRDefault="00000000" w:rsidRPr="00000000" w14:paraId="00000265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매출이 지속적으로 성장하거나 하락하는 업장에 문제가 생김. 추세 때문에 평균으로부터 편차가 커져서 실제로는 안정적으로 성장하는 업장도 변동성이 큰 업장처럼 보일 수 있음. → 진짜 불안정한 흔들림을 구분하지 못함.</w:t>
      </w:r>
    </w:p>
    <w:p w:rsidR="00000000" w:rsidDel="00000000" w:rsidP="00000000" w:rsidRDefault="00000000" w:rsidRPr="00000000" w14:paraId="0000026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추세선을 먼저 추정하고 그 추세선 주변에 실제 매출이 얼마나 흔들리니는지로 정의</w:t>
      </w:r>
    </w:p>
    <w:p w:rsidR="00000000" w:rsidDel="00000000" w:rsidP="00000000" w:rsidRDefault="00000000" w:rsidRPr="00000000" w14:paraId="0000026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</w:t>
      </w:r>
    </w:p>
    <w:p w:rsidR="00000000" w:rsidDel="00000000" w:rsidP="00000000" w:rsidRDefault="00000000" w:rsidRPr="00000000" w14:paraId="00000268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Growth / Stable / Decline 집단을 얼마나 잘 구분하는지</w:t>
      </w:r>
    </w:p>
    <w:p w:rsidR="00000000" w:rsidDel="00000000" w:rsidP="00000000" w:rsidRDefault="00000000" w:rsidRPr="00000000" w14:paraId="00000269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변동성 변수를 포함했을 때 R^2가 얼마나 개선되는지</w:t>
      </w:r>
    </w:p>
    <w:p w:rsidR="00000000" w:rsidDel="00000000" w:rsidP="00000000" w:rsidRDefault="00000000" w:rsidRPr="00000000" w14:paraId="0000026A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rolling12 선정</w:t>
      </w:r>
    </w:p>
    <w:p w:rsidR="00000000" w:rsidDel="00000000" w:rsidP="00000000" w:rsidRDefault="00000000" w:rsidRPr="00000000" w14:paraId="0000026B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시점의 추세를 전후 12주의 이동평균으로 계산</w:t>
      </w:r>
    </w:p>
    <w:p w:rsidR="00000000" w:rsidDel="00000000" w:rsidP="00000000" w:rsidRDefault="00000000" w:rsidRPr="00000000" w14:paraId="0000026C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추세선을 벗어나는 정도를 변동성으로 정의</w:t>
      </w:r>
    </w:p>
    <w:p w:rsidR="00000000" w:rsidDel="00000000" w:rsidP="00000000" w:rsidRDefault="00000000" w:rsidRPr="00000000" w14:paraId="0000026D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8, 10, 12주 비교 → 12주가 가장 적합도가 높음</w:t>
      </w:r>
    </w:p>
    <w:p w:rsidR="00000000" w:rsidDel="00000000" w:rsidP="00000000" w:rsidRDefault="00000000" w:rsidRPr="00000000" w14:paraId="0000026E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</w:t>
      </w:r>
    </w:p>
    <w:p w:rsidR="00000000" w:rsidDel="00000000" w:rsidP="00000000" w:rsidRDefault="00000000" w:rsidRPr="00000000" w14:paraId="0000026F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R2: 0.5784 → 0.5788</w:t>
      </w:r>
    </w:p>
    <w:p w:rsidR="00000000" w:rsidDel="00000000" w:rsidP="00000000" w:rsidRDefault="00000000" w:rsidRPr="00000000" w14:paraId="00000270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Growth: 0.2359 → 23% 흔들림</w:t>
      </w:r>
    </w:p>
    <w:p w:rsidR="00000000" w:rsidDel="00000000" w:rsidP="00000000" w:rsidRDefault="00000000" w:rsidRPr="00000000" w14:paraId="00000271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Stable: 0.3036</w:t>
      </w:r>
    </w:p>
    <w:p w:rsidR="00000000" w:rsidDel="00000000" w:rsidP="00000000" w:rsidRDefault="00000000" w:rsidRPr="00000000" w14:paraId="00000272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Decline: 0.2883</w:t>
      </w:r>
    </w:p>
    <w:p w:rsidR="00000000" w:rsidDel="00000000" w:rsidP="00000000" w:rsidRDefault="00000000" w:rsidRPr="00000000" w14:paraId="0000027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업종별 경쟁강도</w:t>
      </w:r>
    </w:p>
    <w:p w:rsidR="00000000" w:rsidDel="00000000" w:rsidP="00000000" w:rsidRDefault="00000000" w:rsidRPr="00000000" w14:paraId="0000027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업종이 얼마나 몰려 있는 지역인가</w:t>
      </w:r>
    </w:p>
    <w:p w:rsidR="00000000" w:rsidDel="00000000" w:rsidP="00000000" w:rsidRDefault="00000000" w:rsidRPr="00000000" w14:paraId="0000027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local_same_category_share: 같은 동에서 동일 업종 비중</w:t>
      </w:r>
    </w:p>
    <w:p w:rsidR="00000000" w:rsidDel="00000000" w:rsidP="00000000" w:rsidRDefault="00000000" w:rsidRPr="00000000" w14:paraId="0000027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fastfood_share_in_dong: 해당 동의 패스트푸드 밀도, cafe_share_in_dong: 해당 동의 카페 밀집도 …</w:t>
      </w:r>
    </w:p>
    <w:p w:rsidR="00000000" w:rsidDel="00000000" w:rsidP="00000000" w:rsidRDefault="00000000" w:rsidRPr="00000000" w14:paraId="0000027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Growth, Stable, Decline 내 업종 분포</w:t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43550" cy="2628900"/>
            <wp:effectExtent b="0" l="0" r="0" t="0"/>
            <wp:docPr id="8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업종 별 밀집률 높은 동(10개 이상)</w:t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00575" cy="741045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fastfood_x_competition: 업종 더미 x 업종 밀집도 추가</w:t>
      </w:r>
    </w:p>
    <w:p w:rsidR="00000000" w:rsidDel="00000000" w:rsidP="00000000" w:rsidRDefault="00000000" w:rsidRPr="00000000" w14:paraId="0000027C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대체로 유의하지 않음</w:t>
      </w:r>
    </w:p>
    <w:p w:rsidR="00000000" w:rsidDel="00000000" w:rsidP="00000000" w:rsidRDefault="00000000" w:rsidRPr="00000000" w14:paraId="0000027D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업종보다 패스트푸드의 밀집도가 Growth에 음수 → 패스트푸드가 많이 몰린 동네일수록 Growth로 분류될 가능성 낮아짐</w:t>
      </w:r>
    </w:p>
    <w:p w:rsidR="00000000" w:rsidDel="00000000" w:rsidP="00000000" w:rsidRDefault="00000000" w:rsidRPr="00000000" w14:paraId="0000027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업력별 기간 분석</w:t>
      </w:r>
    </w:p>
    <w:p w:rsidR="00000000" w:rsidDel="00000000" w:rsidP="00000000" w:rsidRDefault="00000000" w:rsidRPr="00000000" w14:paraId="0000027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가지로 나눠서 진행: 1) 전체 기간이 있는 전체 업장 기준(50,635개), 2) 2019년 1월 1일 이후 개업(21,365개)</w:t>
      </w:r>
    </w:p>
    <w:p w:rsidR="00000000" w:rsidDel="00000000" w:rsidP="00000000" w:rsidRDefault="00000000" w:rsidRPr="00000000" w14:paraId="0000028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2019/1/1 이후 개업</w:t>
      </w:r>
    </w:p>
    <w:p w:rsidR="00000000" w:rsidDel="00000000" w:rsidP="00000000" w:rsidRDefault="00000000" w:rsidRPr="00000000" w14:paraId="000002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5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67150" cy="1343025"/>
            <wp:effectExtent b="0" l="0" r="0" t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Growth영향: 매출 추세, 신규 고객 비율</w:t>
      </w:r>
    </w:p>
    <w:p w:rsidR="00000000" w:rsidDel="00000000" w:rsidP="00000000" w:rsidRDefault="00000000" w:rsidRPr="00000000" w14:paraId="00000284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Decline영향: 최대 낙폭, 배달 비중 </w:t>
      </w:r>
    </w:p>
    <w:p w:rsidR="00000000" w:rsidDel="00000000" w:rsidP="00000000" w:rsidRDefault="00000000" w:rsidRPr="00000000" w14:paraId="00000285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&lt;=12 개월 업장</w:t>
      </w:r>
    </w:p>
    <w:p w:rsidR="00000000" w:rsidDel="00000000" w:rsidP="00000000" w:rsidRDefault="00000000" w:rsidRPr="00000000" w14:paraId="00000286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90913" cy="1492824"/>
            <wp:effectExtent b="0" l="0" r="0" t="0"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49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추세가 살아있는가, 반복 패턴이 있는가 Growth에 영향</w:t>
      </w:r>
    </w:p>
    <w:p w:rsidR="00000000" w:rsidDel="00000000" w:rsidP="00000000" w:rsidRDefault="00000000" w:rsidRPr="00000000" w14:paraId="00000288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패턴이 빨리 잡히는 업장</w:t>
      </w:r>
    </w:p>
    <w:p w:rsidR="00000000" w:rsidDel="00000000" w:rsidP="00000000" w:rsidRDefault="00000000" w:rsidRPr="00000000" w14:paraId="0000028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업장</w:t>
      </w:r>
    </w:p>
    <w:p w:rsidR="00000000" w:rsidDel="00000000" w:rsidP="00000000" w:rsidRDefault="00000000" w:rsidRPr="00000000" w14:paraId="0000028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Growth: 20,273개 (40.04%) / Stable: 19,365개 (38.24%) / Decline: 10,997개 (21.72%)</w:t>
      </w:r>
    </w:p>
    <w:p w:rsidR="00000000" w:rsidDel="00000000" w:rsidP="00000000" w:rsidRDefault="00000000" w:rsidRPr="00000000" w14:paraId="0000028C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29050" cy="1419225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81438" cy="1667137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166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Forecasting, prediction 성능</w:t>
      </w:r>
    </w:p>
    <w:p w:rsidR="00000000" w:rsidDel="00000000" w:rsidP="00000000" w:rsidRDefault="00000000" w:rsidRPr="00000000" w14:paraId="00000291">
      <w:pPr>
        <w:numPr>
          <w:ilvl w:val="1"/>
          <w:numId w:val="1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금융예측</w:t>
      </w:r>
    </w:p>
    <w:p w:rsidR="00000000" w:rsidDel="00000000" w:rsidP="00000000" w:rsidRDefault="00000000" w:rsidRPr="00000000" w14:paraId="00000292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  <w:t xml:space="preserve">Gu, Kelly, Xiu (2020, Review of Financial Studies)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개별주식 월별 OOS R2가 </w:t>
      </w:r>
      <w:r w:rsidDel="00000000" w:rsidR="00000000" w:rsidRPr="00000000">
        <w:rPr>
          <w:rtl w:val="0"/>
        </w:rPr>
        <w:t xml:space="preserve">0.11%~0.27%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S&amp;P 500 예측이 </w:t>
      </w:r>
      <w:r w:rsidDel="00000000" w:rsidR="00000000" w:rsidRPr="00000000">
        <w:rPr>
          <w:b w:val="1"/>
          <w:bCs w:val="1"/>
          <w:rtl w:val="0"/>
        </w:rPr>
        <w:t xml:space="preserve">0.71%~1.80%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여도 강한 결과로 본다</w:t>
      </w:r>
    </w:p>
    <w:p w:rsidR="00000000" w:rsidDel="00000000" w:rsidP="00000000" w:rsidRDefault="00000000" w:rsidRPr="00000000" w14:paraId="00000293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  <w:t xml:space="preserve">Campisi et al. (2024, International Journal of Forecasting)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방향예측에서 </w:t>
      </w:r>
      <w:r w:rsidDel="00000000" w:rsidR="00000000" w:rsidRPr="00000000">
        <w:rPr>
          <w:b w:val="1"/>
          <w:bCs w:val="1"/>
          <w:rtl w:val="0"/>
        </w:rPr>
        <w:t xml:space="preserve">ACC 0.68~0.83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AUC 0.64~0.85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F1 0.81~0.88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보고한다</w:t>
      </w:r>
    </w:p>
    <w:p w:rsidR="00000000" w:rsidDel="00000000" w:rsidP="00000000" w:rsidRDefault="00000000" w:rsidRPr="00000000" w14:paraId="00000294">
      <w:pPr>
        <w:numPr>
          <w:ilvl w:val="1"/>
          <w:numId w:val="1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판매/수요예측</w:t>
      </w:r>
    </w:p>
    <w:p w:rsidR="00000000" w:rsidDel="00000000" w:rsidP="00000000" w:rsidRDefault="00000000" w:rsidRPr="00000000" w14:paraId="00000295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  <w:t xml:space="preserve">Sagaert et al. (2018, European Journal of Operational Research)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tactical sales forecasting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정확도를 </w:t>
      </w:r>
      <w:r w:rsidDel="00000000" w:rsidR="00000000" w:rsidRPr="00000000">
        <w:rPr>
          <w:b w:val="1"/>
          <w:bCs w:val="1"/>
          <w:rtl w:val="0"/>
        </w:rPr>
        <w:t xml:space="preserve">18.8%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개선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했다</w:t>
      </w:r>
    </w:p>
    <w:p w:rsidR="00000000" w:rsidDel="00000000" w:rsidP="00000000" w:rsidRDefault="00000000" w:rsidRPr="00000000" w14:paraId="00000296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  <w:t xml:space="preserve">Huang, Ma, Fildes (2016, European Journal of Operational Research)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retail SKU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forecasting accuracy를 </w:t>
      </w:r>
      <w:r w:rsidDel="00000000" w:rsidR="00000000" w:rsidRPr="00000000">
        <w:rPr>
          <w:b w:val="1"/>
          <w:bCs w:val="1"/>
          <w:rtl w:val="0"/>
        </w:rPr>
        <w:t xml:space="preserve">12.6%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개선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했다</w:t>
      </w:r>
    </w:p>
    <w:p w:rsidR="00000000" w:rsidDel="00000000" w:rsidP="00000000" w:rsidRDefault="00000000" w:rsidRPr="00000000" w14:paraId="00000297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  <w:t xml:space="preserve">Elalem et al. (2023, International Journal of Forecasting)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simple </w:t>
      </w:r>
      <w:r w:rsidDel="00000000" w:rsidR="00000000" w:rsidRPr="00000000">
        <w:rPr>
          <w:rtl w:val="0"/>
        </w:rPr>
        <w:t xml:space="preserve">ARIMAX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DNN보다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MAE를 21%~24%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더 낮췄다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 보고했다</w:t>
      </w:r>
    </w:p>
    <w:p w:rsidR="00000000" w:rsidDel="00000000" w:rsidP="00000000" w:rsidRDefault="00000000" w:rsidRPr="00000000" w14:paraId="00000298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  <w:t xml:space="preserve">M5 Accuracy competition (2022, International Journal of Forecasting)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에서는 상위 방법들이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best benchmark보다 </w:t>
      </w:r>
      <w:r w:rsidDel="00000000" w:rsidR="00000000" w:rsidRPr="00000000">
        <w:rPr>
          <w:b w:val="1"/>
          <w:bCs w:val="1"/>
          <w:rtl w:val="0"/>
        </w:rPr>
        <w:t xml:space="preserve">14%~22.4%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더 좋았다</w:t>
      </w:r>
    </w:p>
    <w:p w:rsidR="00000000" w:rsidDel="00000000" w:rsidP="00000000" w:rsidRDefault="00000000" w:rsidRPr="00000000" w14:paraId="00000299">
      <w:pPr>
        <w:numPr>
          <w:ilvl w:val="0"/>
          <w:numId w:val="34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paper outline</w:t>
      </w:r>
    </w:p>
    <w:p w:rsidR="00000000" w:rsidDel="00000000" w:rsidP="00000000" w:rsidRDefault="00000000" w:rsidRPr="00000000" w14:paraId="0000029A">
      <w:pPr>
        <w:numPr>
          <w:ilvl w:val="0"/>
          <w:numId w:val="34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다른 baseline 모델의 acc가 몇인지</w:t>
      </w:r>
    </w:p>
    <w:p w:rsidR="00000000" w:rsidDel="00000000" w:rsidP="00000000" w:rsidRDefault="00000000" w:rsidRPr="00000000" w14:paraId="0000029B">
      <w:pPr>
        <w:numPr>
          <w:ilvl w:val="0"/>
          <w:numId w:val="34"/>
        </w:numPr>
        <w:spacing w:after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날짜랑 커미티 확정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5.png"/><Relationship Id="rId84" Type="http://schemas.openxmlformats.org/officeDocument/2006/relationships/image" Target="media/image40.png"/><Relationship Id="rId83" Type="http://schemas.openxmlformats.org/officeDocument/2006/relationships/image" Target="media/image36.png"/><Relationship Id="rId42" Type="http://schemas.openxmlformats.org/officeDocument/2006/relationships/image" Target="media/image55.png"/><Relationship Id="rId86" Type="http://schemas.openxmlformats.org/officeDocument/2006/relationships/image" Target="media/image25.png"/><Relationship Id="rId41" Type="http://schemas.openxmlformats.org/officeDocument/2006/relationships/image" Target="media/image15.png"/><Relationship Id="rId85" Type="http://schemas.openxmlformats.org/officeDocument/2006/relationships/image" Target="media/image17.png"/><Relationship Id="rId44" Type="http://schemas.openxmlformats.org/officeDocument/2006/relationships/image" Target="media/image72.png"/><Relationship Id="rId43" Type="http://schemas.openxmlformats.org/officeDocument/2006/relationships/image" Target="media/image42.png"/><Relationship Id="rId46" Type="http://schemas.openxmlformats.org/officeDocument/2006/relationships/image" Target="media/image47.png"/><Relationship Id="rId45" Type="http://schemas.openxmlformats.org/officeDocument/2006/relationships/image" Target="media/image10.png"/><Relationship Id="rId80" Type="http://schemas.openxmlformats.org/officeDocument/2006/relationships/image" Target="media/image68.png"/><Relationship Id="rId82" Type="http://schemas.openxmlformats.org/officeDocument/2006/relationships/image" Target="media/image67.png"/><Relationship Id="rId81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.png"/><Relationship Id="rId48" Type="http://schemas.openxmlformats.org/officeDocument/2006/relationships/image" Target="media/image59.png"/><Relationship Id="rId47" Type="http://schemas.openxmlformats.org/officeDocument/2006/relationships/image" Target="media/image11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69.png"/><Relationship Id="rId8" Type="http://schemas.openxmlformats.org/officeDocument/2006/relationships/image" Target="media/image3.png"/><Relationship Id="rId73" Type="http://schemas.openxmlformats.org/officeDocument/2006/relationships/image" Target="media/image18.png"/><Relationship Id="rId72" Type="http://schemas.openxmlformats.org/officeDocument/2006/relationships/image" Target="media/image58.png"/><Relationship Id="rId31" Type="http://schemas.openxmlformats.org/officeDocument/2006/relationships/image" Target="media/image71.png"/><Relationship Id="rId75" Type="http://schemas.openxmlformats.org/officeDocument/2006/relationships/image" Target="media/image21.png"/><Relationship Id="rId30" Type="http://schemas.openxmlformats.org/officeDocument/2006/relationships/image" Target="media/image12.png"/><Relationship Id="rId74" Type="http://schemas.openxmlformats.org/officeDocument/2006/relationships/image" Target="media/image24.png"/><Relationship Id="rId33" Type="http://schemas.openxmlformats.org/officeDocument/2006/relationships/image" Target="media/image53.png"/><Relationship Id="rId77" Type="http://schemas.openxmlformats.org/officeDocument/2006/relationships/image" Target="media/image65.png"/><Relationship Id="rId32" Type="http://schemas.openxmlformats.org/officeDocument/2006/relationships/image" Target="media/image78.png"/><Relationship Id="rId76" Type="http://schemas.openxmlformats.org/officeDocument/2006/relationships/image" Target="media/image6.png"/><Relationship Id="rId35" Type="http://schemas.openxmlformats.org/officeDocument/2006/relationships/image" Target="media/image70.png"/><Relationship Id="rId79" Type="http://schemas.openxmlformats.org/officeDocument/2006/relationships/image" Target="media/image66.png"/><Relationship Id="rId34" Type="http://schemas.openxmlformats.org/officeDocument/2006/relationships/image" Target="media/image9.png"/><Relationship Id="rId78" Type="http://schemas.openxmlformats.org/officeDocument/2006/relationships/image" Target="media/image80.png"/><Relationship Id="rId71" Type="http://schemas.openxmlformats.org/officeDocument/2006/relationships/hyperlink" Target="https://docs.google.com/document/d/1LmGilpAH-6MpdlhE-xsNtjPq8Y_ypTsC5BI1tIAb17A/edit?usp=drive_link" TargetMode="External"/><Relationship Id="rId70" Type="http://schemas.openxmlformats.org/officeDocument/2006/relationships/image" Target="media/image62.png"/><Relationship Id="rId37" Type="http://schemas.openxmlformats.org/officeDocument/2006/relationships/image" Target="media/image13.png"/><Relationship Id="rId36" Type="http://schemas.openxmlformats.org/officeDocument/2006/relationships/image" Target="media/image79.png"/><Relationship Id="rId39" Type="http://schemas.openxmlformats.org/officeDocument/2006/relationships/image" Target="media/image48.png"/><Relationship Id="rId38" Type="http://schemas.openxmlformats.org/officeDocument/2006/relationships/image" Target="media/image20.png"/><Relationship Id="rId62" Type="http://schemas.openxmlformats.org/officeDocument/2006/relationships/image" Target="media/image23.png"/><Relationship Id="rId61" Type="http://schemas.openxmlformats.org/officeDocument/2006/relationships/image" Target="media/image51.png"/><Relationship Id="rId20" Type="http://schemas.openxmlformats.org/officeDocument/2006/relationships/image" Target="media/image1.png"/><Relationship Id="rId64" Type="http://schemas.openxmlformats.org/officeDocument/2006/relationships/image" Target="media/image37.png"/><Relationship Id="rId63" Type="http://schemas.openxmlformats.org/officeDocument/2006/relationships/image" Target="media/image35.png"/><Relationship Id="rId22" Type="http://schemas.openxmlformats.org/officeDocument/2006/relationships/image" Target="media/image60.png"/><Relationship Id="rId66" Type="http://schemas.openxmlformats.org/officeDocument/2006/relationships/image" Target="media/image63.png"/><Relationship Id="rId21" Type="http://schemas.openxmlformats.org/officeDocument/2006/relationships/image" Target="media/image76.png"/><Relationship Id="rId65" Type="http://schemas.openxmlformats.org/officeDocument/2006/relationships/image" Target="media/image26.png"/><Relationship Id="rId24" Type="http://schemas.openxmlformats.org/officeDocument/2006/relationships/image" Target="media/image27.png"/><Relationship Id="rId68" Type="http://schemas.openxmlformats.org/officeDocument/2006/relationships/image" Target="media/image38.png"/><Relationship Id="rId23" Type="http://schemas.openxmlformats.org/officeDocument/2006/relationships/image" Target="media/image16.png"/><Relationship Id="rId67" Type="http://schemas.openxmlformats.org/officeDocument/2006/relationships/image" Target="media/image57.png"/><Relationship Id="rId60" Type="http://schemas.openxmlformats.org/officeDocument/2006/relationships/image" Target="media/image5.png"/><Relationship Id="rId26" Type="http://schemas.openxmlformats.org/officeDocument/2006/relationships/image" Target="media/image19.png"/><Relationship Id="rId25" Type="http://schemas.openxmlformats.org/officeDocument/2006/relationships/image" Target="media/image74.png"/><Relationship Id="rId69" Type="http://schemas.openxmlformats.org/officeDocument/2006/relationships/image" Target="media/image64.png"/><Relationship Id="rId28" Type="http://schemas.openxmlformats.org/officeDocument/2006/relationships/image" Target="media/image32.png"/><Relationship Id="rId27" Type="http://schemas.openxmlformats.org/officeDocument/2006/relationships/image" Target="media/image56.png"/><Relationship Id="rId29" Type="http://schemas.openxmlformats.org/officeDocument/2006/relationships/image" Target="media/image8.png"/><Relationship Id="rId51" Type="http://schemas.openxmlformats.org/officeDocument/2006/relationships/image" Target="media/image33.png"/><Relationship Id="rId50" Type="http://schemas.openxmlformats.org/officeDocument/2006/relationships/image" Target="media/image34.png"/><Relationship Id="rId53" Type="http://schemas.openxmlformats.org/officeDocument/2006/relationships/image" Target="media/image39.png"/><Relationship Id="rId52" Type="http://schemas.openxmlformats.org/officeDocument/2006/relationships/image" Target="media/image54.png"/><Relationship Id="rId11" Type="http://schemas.openxmlformats.org/officeDocument/2006/relationships/image" Target="media/image28.png"/><Relationship Id="rId55" Type="http://schemas.openxmlformats.org/officeDocument/2006/relationships/image" Target="media/image7.png"/><Relationship Id="rId10" Type="http://schemas.openxmlformats.org/officeDocument/2006/relationships/image" Target="media/image77.png"/><Relationship Id="rId54" Type="http://schemas.openxmlformats.org/officeDocument/2006/relationships/image" Target="media/image14.png"/><Relationship Id="rId13" Type="http://schemas.openxmlformats.org/officeDocument/2006/relationships/image" Target="media/image46.png"/><Relationship Id="rId57" Type="http://schemas.openxmlformats.org/officeDocument/2006/relationships/image" Target="media/image73.png"/><Relationship Id="rId12" Type="http://schemas.openxmlformats.org/officeDocument/2006/relationships/image" Target="media/image29.png"/><Relationship Id="rId56" Type="http://schemas.openxmlformats.org/officeDocument/2006/relationships/image" Target="media/image49.png"/><Relationship Id="rId15" Type="http://schemas.openxmlformats.org/officeDocument/2006/relationships/image" Target="media/image4.png"/><Relationship Id="rId59" Type="http://schemas.openxmlformats.org/officeDocument/2006/relationships/image" Target="media/image2.png"/><Relationship Id="rId14" Type="http://schemas.openxmlformats.org/officeDocument/2006/relationships/image" Target="media/image52.png"/><Relationship Id="rId58" Type="http://schemas.openxmlformats.org/officeDocument/2006/relationships/image" Target="media/image22.png"/><Relationship Id="rId17" Type="http://schemas.openxmlformats.org/officeDocument/2006/relationships/image" Target="media/image44.png"/><Relationship Id="rId16" Type="http://schemas.openxmlformats.org/officeDocument/2006/relationships/image" Target="media/image61.png"/><Relationship Id="rId19" Type="http://schemas.openxmlformats.org/officeDocument/2006/relationships/image" Target="media/image45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