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 xml:space="preserve">본 연구는 CAST를 제안한다. CAST는 LSTM으로 예측한 탄소집약도 위에서 정수 계획법으로 리전을 정하고, 마감 시한 안에서 실행 시각을 옮기되 리전별 용량 상한을 매 슬롯 강제한다.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 출력 24시간이며 이 구간의 평균 절대 오차는 12.2 gCO₂/kWh다.</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 UTC 이고 이 날(4월) 현지 시각은 7시간 이르다. 탄소가 낮아지는 구간, 곧 현지 한낮이 그대로 유효 상한에 닿아 옮기고 싶은 자리가 이미 차 있다.</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 이 세 등급에서 537건이 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선행 예측 연구와의 벤치마크는 수행하지 않았다. 24시간 지평의 평균 절대 오차는 8개 리전 평균 24.9 gCO₂/kWh이며, 곡선이 평탄한 프랑스가 4.5로 가장 작고 변동이 큰 텍사스가 44.3으로 가장 크다 — 예측이 어려운 리전이 곧 시간 이동의 이득이 큰 리전이다. 텍사스는 기상 입력을 실측으로 받는데도 오차가 가장 큰데, 시간당 변동폭이 8개 리전 가운데 가장 크기 때문이다.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 xml:space="preserve">프랑스는 초과가 아홉 시간대에 흩어져 있고 가장 큰 시간대도 27.0%에 그친다(캘리포니아는 다섯 시간대뿐이고 가장 큰 19시 하나가 59.1%다).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 xml:space="preserve">손실은 고르지 않아 94.3%가 캘리포니아에서 나온다. 한편 시간 이동 자체가 만드는 이득도 같은 리전에 쏠린다 — 용량을 두지 않았을 때의 절감 2,651.6 kg 가운데 71.9%가 캘리포니아 몫이다. 탄소집약도가 종일 평탄한 리전에서는 실행 시각을 옮겨도 얻을 것이 없기 때문이다. 잃는 쪽과 얻는 쪽이 같은 리전이다. 용량을 무시한 이 반사실은 같은 정의로 세면 상한 위반이 20,208건이며, 뒤에서 보듯 용량을 인지하면 227건으로 89배 줄어든다.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배정한 경로에서는 한 건도 나오지 않았다.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