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AAC"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7A9861B"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3D8AC0E8"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F174AF1" w14:textId="77777777" w:rsidR="00CA0C2E" w:rsidRDefault="00000000">
      <w:pPr>
        <w:autoSpaceDE w:val="0"/>
        <w:autoSpaceDN w:val="0"/>
        <w:ind w:firstLine="0"/>
        <w:jc w:val="center"/>
      </w:pPr>
      <w:r>
        <w:rPr>
          <w:sz w:val="18"/>
          <w:szCs w:val="18"/>
        </w:rPr>
        <w:t>단국대학교</w:t>
      </w:r>
    </w:p>
    <w:p w14:paraId="0BA2BE0B"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7D617233"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1E67164D"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73CF408A"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70EBF3A7"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6EF41B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75475F9" w14:textId="77777777" w:rsidR="002C3E7E" w:rsidRDefault="002C3E7E">
      <w:pPr>
        <w:autoSpaceDE w:val="0"/>
        <w:autoSpaceDN w:val="0"/>
        <w:ind w:firstLine="0"/>
        <w:jc w:val="center"/>
        <w:rPr>
          <w:lang w:eastAsia="ko-KR"/>
        </w:rPr>
      </w:pPr>
    </w:p>
    <w:p w14:paraId="43B98AB6" w14:textId="77777777" w:rsidR="005472BD" w:rsidRPr="005472BD" w:rsidRDefault="005472BD">
      <w:pPr>
        <w:autoSpaceDE w:val="0"/>
        <w:autoSpaceDN w:val="0"/>
        <w:ind w:firstLine="0"/>
        <w:jc w:val="center"/>
        <w:rPr>
          <w:lang w:eastAsia="ko-KR"/>
        </w:rPr>
        <w:sectPr w:rsidR="005472BD" w:rsidRPr="005472BD">
          <w:footerReference w:type="default" r:id="rId6"/>
          <w:type w:val="continuous"/>
          <w:pgSz w:w="11909" w:h="16834"/>
          <w:pgMar w:top="1440" w:right="1440" w:bottom="1440" w:left="1440" w:header="720" w:footer="720" w:gutter="0"/>
          <w:pgNumType w:start="1"/>
          <w:cols w:space="425"/>
        </w:sectPr>
      </w:pPr>
    </w:p>
    <w:p w14:paraId="400B318C"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0878A200"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16EBA12F" w14:textId="77777777" w:rsidR="00CA0C2E" w:rsidRDefault="00000000">
      <w:pPr>
        <w:autoSpaceDE w:val="0"/>
        <w:autoSpaceDN w:val="0"/>
      </w:pPr>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689350FA" w14:textId="77777777" w:rsidR="00CA0C2E" w:rsidRDefault="00000000">
      <w:pPr>
        <w:autoSpaceDE w:val="0"/>
        <w:autoSpaceDN w:val="0"/>
      </w:pPr>
      <w:r>
        <w:rPr>
          <w:b/>
          <w:bCs/>
        </w:rPr>
        <w:t xml:space="preserve">Keywords: </w:t>
      </w:r>
      <w:r>
        <w:t>Carbon-aware scheduling, Workload shifting, Integer programming, Regional capacity, LSTM</w:t>
      </w:r>
    </w:p>
    <w:p w14:paraId="45A58A9E" w14:textId="77777777" w:rsidR="008D2EEF" w:rsidRDefault="008D2EEF" w:rsidP="00724B75">
      <w:pPr>
        <w:autoSpaceDE w:val="0"/>
        <w:autoSpaceDN w:val="0"/>
        <w:spacing w:before="240" w:line="276" w:lineRule="auto"/>
        <w:ind w:firstLine="0"/>
        <w:jc w:val="left"/>
        <w:rPr>
          <w:rFonts w:eastAsia="Apple SD Gothic Neo"/>
          <w:b/>
          <w:bCs/>
          <w:sz w:val="26"/>
          <w:szCs w:val="26"/>
        </w:rPr>
      </w:pPr>
    </w:p>
    <w:p w14:paraId="76967CE7" w14:textId="3BCD14D9"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0642B450"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AI를 가장 큰 요인으로 지목했다[1]</w:t>
      </w:r>
      <w:r>
        <w:t xml:space="preserve">. </w:t>
      </w:r>
      <w:r>
        <w:t>에너지 사용의 투명성이 규제 대상이 된 이상[2]</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480C276C"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5512338"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 축에서는 구글의 CICS[3]</w:t>
      </w:r>
      <w:r>
        <w:t>가</w:t>
      </w:r>
      <w:r>
        <w:t xml:space="preserve">, </w:t>
      </w:r>
      <w:r>
        <w:t>공간 축에서는 CASPER[4]</w:t>
      </w:r>
      <w:r>
        <w:t>와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 축을 함께 다룬 Sukprasert 등의 상한 분석[6]은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 클러스터 내 시간 이동에 한정된다[7]</w:t>
      </w:r>
      <w:r>
        <w:t>.</w:t>
      </w:r>
    </w:p>
    <w:p w14:paraId="64C0CBAC"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53526564"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 클러스터 맥락에서 지적했을 뿐[7]</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B089A5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4162D30"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1D050A5"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 축을 결합한 분석에서는 용량을 두지 않았고[6]</w:t>
      </w:r>
      <w:r>
        <w:t xml:space="preserve">, Attenni </w:t>
      </w:r>
      <w:r>
        <w:t>등의</w:t>
      </w:r>
      <w:r>
        <w:t xml:space="preserve"> </w:t>
      </w:r>
      <w:r>
        <w:t>시공간</w:t>
      </w:r>
      <w:r>
        <w:t xml:space="preserve"> </w:t>
      </w:r>
      <w:r>
        <w:t>결합</w:t>
      </w:r>
      <w:r>
        <w:t xml:space="preserve"> </w:t>
      </w:r>
      <w:r>
        <w:t>연구도</w:t>
      </w:r>
      <w:r>
        <w:t xml:space="preserve"> </w:t>
      </w:r>
      <w:r>
        <w:t>자원이 항상 가용하다고 가정한다[8]</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FB2AB59"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 버지니아를 지목하였다[6]</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44645444" w14:textId="77777777" w:rsidR="00CA0C2E" w:rsidRDefault="00000000" w:rsidP="00724B75">
      <w:pPr>
        <w:autoSpaceDE w:val="0"/>
        <w:autoSpaceDN w:val="0"/>
      </w:pPr>
      <w:r>
        <w:lastRenderedPageBreak/>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 달라질 것이라고 밝혔다[4]</w:t>
      </w:r>
      <w:r>
        <w:t>. CICS 역시 탄소 비용과[3]</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 정해야 한다고 결론지었다[9]</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80193DC" w14:textId="77777777" w:rsidR="00CA0C2E" w:rsidRDefault="00000000" w:rsidP="00724B75">
      <w:pPr>
        <w:autoSpaceDE w:val="0"/>
        <w:autoSpaceDN w:val="0"/>
      </w:pPr>
      <w:r>
        <w:t>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제약이다[9]. 본 연구는 반대로 마감을 하드 제약으로 두고 용량을 양보하며, 어떤 작업도 유한 시간 안에 처리됨을 3.4절에서 증명한다. 두 시스템은 위기 상황에서 무엇을 먼저 포기할지를 정반대로 택한 것이다.</w:t>
      </w:r>
    </w:p>
    <w:p w14:paraId="4F9252FC"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3B867540"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304CDAB6" w14:textId="77777777" w:rsidR="00CA0C2E" w:rsidRPr="00AD7BE7" w:rsidRDefault="00000000" w:rsidP="00724B75">
      <w:pPr>
        <w:autoSpaceDE w:val="0"/>
        <w:autoSpaceDN w:val="0"/>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6F5661" w14:textId="77777777" w:rsidR="00CA0C2E" w:rsidRDefault="00000000" w:rsidP="00724B75">
      <w:pPr>
        <w:keepLines/>
        <w:autoSpaceDE w:val="0"/>
        <w:autoSpaceDN w:val="0"/>
        <w:keepNext/>
        <w:ind w:firstLine="0"/>
        <w:jc w:val="center"/>
      </w:pPr>
      <w:r>
        <w:rPr>
          <w:noProof/>
        </w:rPr>
        <w:drawing>
          <wp:inline distT="0" distB="0" distL="0" distR="0" wp14:anchorId="08E624AD" wp14:editId="0019AD9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475794"/>
                    </a:xfrm>
                    <a:prstGeom prst="rect">
                      <a:avLst/>
                    </a:prstGeom>
                  </pic:spPr>
                </pic:pic>
              </a:graphicData>
            </a:graphic>
          </wp:inline>
        </w:drawing>
      </w:r>
    </w:p>
    <w:p w14:paraId="3D518E0C" w14:textId="08C6BFC3" w:rsidR="00CA0C2E" w:rsidRPr="00415F79" w:rsidRDefault="00000000" w:rsidP="00724B75">
      <w:pPr>
        <w:autoSpaceDE w:val="0"/>
        <w:autoSpaceDN w:val="0"/>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7CC32EC8" w14:textId="77777777" w:rsidR="00CA0C2E" w:rsidRDefault="00000000" w:rsidP="00724B75">
      <w:pPr>
        <w:autoSpaceDE w:val="0"/>
        <w:autoSpaceDN w:val="0"/>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w:t>
      </w:r>
      <w:r>
        <w:t xml:space="preserve">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 지구 평균 절감이 8.4%에 그친다고 보고하였다[6]</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E6B959" w14:textId="77777777" w:rsidR="00E12E51" w:rsidRDefault="00000000">
      <w:pPr>
        <w:keepLines/>
        <w:keepNext/>
        <w:autoSpaceDE w:val="0"/>
        <w:autoSpaceDN w:val="0"/>
        <w:jc w:val="center"/>
      </w:pPr>
      <w:r>
        <w:rPr>
          <w:noProof/>
        </w:rPr>
        <w:drawing>
          <wp:inline distT="0" distB="0" distL="0" distR="0" wp14:anchorId="7424F176" wp14:editId="48502EE2">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235200" cy="2079978"/>
                    </a:xfrm>
                    <a:prstGeom prst="rect">
                      <a:avLst/>
                    </a:prstGeom>
                  </pic:spPr>
                </pic:pic>
              </a:graphicData>
            </a:graphic>
          </wp:inline>
        </w:drawing>
      </w:r>
    </w:p>
    <w:p w14:paraId="3C616D90" w14:textId="77777777" w:rsidR="00CA0C2E" w:rsidRDefault="00000000" w:rsidP="00724B75">
      <w:pPr>
        <w:autoSpaceDE w:val="0"/>
        <w:autoSpaceDN w:val="0"/>
        <w:keepNext/>
        <w:keepLines/>
        <w:ind w:firstLine="0"/>
        <w:jc w:val="left"/>
        <w:rPr>
          <w:sz w:val="18"/>
          <w:szCs w:val="18"/>
        </w:rPr>
      </w:pPr>
      <w:r>
        <w:rPr>
          <w:sz w:val="18"/>
        </w:rPr>
        <w:lastRenderedPageBreak/>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p>
    <w:p w14:paraId="00B50C2D" w14:textId="77777777" w:rsidR="009C4F3C" w:rsidRDefault="00000000">
      <w:pPr>
        <w:keepLines/>
        <w:autoSpaceDE w:val="0"/>
        <w:autoSpaceDN w:val="0"/>
        <w:keepNext/>
        <w:jc w:val="center"/>
      </w:pPr>
      <w:r>
        <w:rPr>
          <w:noProof/>
        </w:rPr>
        <w:drawing>
          <wp:inline distT="0" distB="0" distL="0" distR="0" wp14:anchorId="472374AF" wp14:editId="36403C96">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3CA0CC2D" w14:textId="77777777" w:rsidR="003404EF" w:rsidRDefault="00000000" w:rsidP="00724B75">
      <w:pPr>
        <w:autoSpaceDE w:val="0"/>
        <w:autoSpaceDN w:val="0"/>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gCO₂/kWh</w:t>
      </w:r>
      <w:r>
        <w:rPr>
          <w:sz w:val="18"/>
        </w:rPr>
        <w:t>다</w:t>
      </w:r>
      <w:r>
        <w:rPr>
          <w:sz w:val="18"/>
        </w:rPr>
        <w:t>.</w:t>
      </w:r>
    </w:p>
    <w:p w14:paraId="7FC5AC2B"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D6AE069"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68300079" w14:textId="77777777" w:rsidR="00CA0C2E" w:rsidRDefault="00000000" w:rsidP="00724B75">
      <w:pPr>
        <w:autoSpaceDE w:val="0"/>
        <w:autoSpaceDN w:val="0"/>
      </w:pPr>
      <w:r>
        <w:t>목적함수는</w:t>
      </w:r>
      <w:r>
        <w:t xml:space="preserve"> </w:t>
      </w:r>
      <w:r>
        <w:t>총</w:t>
      </w:r>
      <w:r>
        <w:t xml:space="preserve"> </w:t>
      </w:r>
      <w:r>
        <w:t>배출량이다</w:t>
      </w:r>
      <w:r>
        <w:t>.</w:t>
      </w:r>
    </w:p>
    <w:p w14:paraId="148F04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4D9DA46D"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3B9C5E9" w14:textId="77777777" w:rsidR="00CA0C2E" w:rsidRDefault="00000000" w:rsidP="00724B75">
      <w:pPr>
        <w:autoSpaceDE w:val="0"/>
        <w:autoSpaceDN w:val="0"/>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8EA4D17"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4F9C5634"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3BA3E37B"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95AB051" w14:textId="77777777" w:rsidR="00CA0C2E" w:rsidRDefault="00000000" w:rsidP="00724B75">
      <w:pPr>
        <w:autoSpaceDE w:val="0"/>
        <w:autoSpaceDN w:val="0"/>
      </w:pPr>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472AC39B"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 축을 결합한 분석에서는 도입하지 않았다[6]</w:t>
      </w:r>
      <w:r>
        <w:t>.</w:t>
      </w:r>
    </w:p>
    <w:p w14:paraId="4E9EE34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082100E"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8AECD30" w14:textId="77777777" w:rsidR="00CA0C2E" w:rsidRDefault="00000000" w:rsidP="00724B75">
      <w:pPr>
        <w:keepLines/>
        <w:keepNext/>
        <w:autoSpaceDE w:val="0"/>
        <w:autoSpaceDN w:val="0"/>
        <w:ind w:firstLine="0"/>
        <w:jc w:val="left"/>
      </w:pPr>
      <w:r>
        <w:rPr>
          <w:noProof/>
        </w:rPr>
        <w:drawing>
          <wp:inline distT="0" distB="0" distL="0" distR="0" wp14:anchorId="59610641" wp14:editId="7A39DB8E">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730500" cy="1626097"/>
                    </a:xfrm>
                    <a:prstGeom prst="rect">
                      <a:avLst/>
                    </a:prstGeom>
                  </pic:spPr>
                </pic:pic>
              </a:graphicData>
            </a:graphic>
          </wp:inline>
        </w:drawing>
      </w:r>
    </w:p>
    <w:p w14:paraId="45029E0D" w14:textId="77777777" w:rsidR="009077D4" w:rsidRDefault="00000000" w:rsidP="00724B75">
      <w:pPr>
        <w:autoSpaceDE w:val="0"/>
        <w:autoSpaceDN w:val="0"/>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134 ms</w:t>
      </w:r>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10763CFB"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30E1E03"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6FA20EBC"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71C4499"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528076A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553B82F" w14:textId="77777777" w:rsidR="00CA0C2E" w:rsidRDefault="00000000" w:rsidP="00724B75">
      <w:pPr>
        <w:autoSpaceDE w:val="0"/>
        <w:autoSpaceDN w:val="0"/>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17CDB7AC"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lastRenderedPageBreak/>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 α 다섯 값과 슬롯별 무릎점, 기준 배정을 합친 7종 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4A0BF7BB"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482BAE4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4EC8CDFA"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892CBE9"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02A56631" w14:textId="77777777" w:rsidR="004D20D1" w:rsidRDefault="00000000">
      <w:pPr>
        <w:autoSpaceDE w:val="0"/>
        <w:autoSpaceDN w:val="0"/>
      </w:pPr>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351 gCO₂/kWh), 0.5</w:t>
      </w:r>
      <w:r>
        <w:rPr>
          <w:sz w:val="18"/>
        </w:rPr>
        <w:t>에서</w:t>
      </w:r>
      <w:r>
        <w:rPr>
          <w:sz w:val="18"/>
        </w:rPr>
        <w:t xml:space="preserve"> 0.9 </w:t>
      </w:r>
      <w:r>
        <w:rPr>
          <w:sz w:val="18"/>
        </w:rPr>
        <w:t>사이에서는</w:t>
      </w:r>
      <w:r>
        <w:rPr>
          <w:sz w:val="18"/>
        </w:rPr>
        <w:t xml:space="preserve"> </w:t>
      </w:r>
      <w:r>
        <w:rPr>
          <w:sz w:val="18"/>
        </w:rPr>
        <w:t>캘리포니아</w:t>
      </w:r>
      <w:r>
        <w:rPr>
          <w:sz w:val="18"/>
        </w:rPr>
        <w:t>(14, 134 ms), 1.0</w:t>
      </w:r>
      <w:r>
        <w:rPr>
          <w:sz w:val="18"/>
        </w:rPr>
        <w:t>에서는</w:t>
      </w:r>
      <w:r>
        <w:rPr>
          <w:sz w:val="18"/>
        </w:rPr>
        <w:t xml:space="preserve"> </w:t>
      </w:r>
      <w:r>
        <w:rPr>
          <w:sz w:val="18"/>
        </w:rPr>
        <w:t>프랑스</w:t>
      </w:r>
      <w:r>
        <w:rPr>
          <w:sz w:val="18"/>
        </w:rPr>
        <w:t>(9, 238 ms)</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Layout w:type="fixed"/>
      </w:tblPr>
      <w:tblGrid>
        <w:gridCol w:w="2257"/>
        <w:gridCol w:w="2257"/>
        <w:gridCol w:w="2257"/>
        <w:gridCol w:w="2257"/>
      </w:tblGrid>
      <w:tr>
        <w:tc>
          <w:tcPr>
            <w:tcW w:w="1700" w:type="dxa"/>
            <w:tcBorders>
              <w:bottom w:val="single" w:sz="6" w:space="0" w:color="000000"/>
            </w:tcBorders>
            <w:tcW w:w="1080" w:type="dxa"/>
          </w:tcPr>
          <w:p>
            <w:pPr>
              <w:autoSpaceDE w:val="0"/>
              <w:autoSpaceDN w:val="0"/>
              <w:spacing w:after="0"/>
            </w:pPr>
            <w:r/>
            <w:r>
              <w:rPr>
                <w:b/>
                <w:sz w:val="15"/>
              </w:rPr>
              <w:t>α</w:t>
            </w:r>
          </w:p>
        </w:tc>
        <w:tc>
          <w:tcPr>
            <w:tcW w:w="1700" w:type="dxa"/>
            <w:tcBorders>
              <w:bottom w:val="single" w:sz="6" w:space="0" w:color="000000"/>
            </w:tcBorders>
            <w:tcW w:w="1480" w:type="dxa"/>
          </w:tcPr>
          <w:p>
            <w:pPr>
              <w:autoSpaceDE w:val="0"/>
              <w:autoSpaceDN w:val="0"/>
              <w:spacing w:after="0"/>
            </w:pPr>
            <w:r/>
            <w:r>
              <w:rPr>
                <w:b/>
                <w:sz w:val="15"/>
              </w:rPr>
              <w:t>배정 리전</w:t>
            </w:r>
          </w:p>
        </w:tc>
        <w:tc>
          <w:tcPr>
            <w:tcW w:w="1700" w:type="dxa"/>
            <w:tcBorders>
              <w:bottom w:val="single" w:sz="6" w:space="0" w:color="000000"/>
            </w:tcBorders>
            <w:tcW w:w="880" w:type="dxa"/>
          </w:tcPr>
          <w:p>
            <w:pPr>
              <w:autoSpaceDE w:val="0"/>
              <w:autoSpaceDN w:val="0"/>
              <w:spacing w:after="0"/>
              <w:jc w:val="right"/>
            </w:pPr>
            <w:r/>
            <w:r>
              <w:rPr>
                <w:b/>
                <w:sz w:val="15"/>
              </w:rPr>
              <w:t>탄소</w:t>
            </w:r>
          </w:p>
        </w:tc>
        <w:tc>
          <w:tcPr>
            <w:tcW w:w="1700" w:type="dxa"/>
            <w:tcBorders>
              <w:bottom w:val="single" w:sz="6" w:space="0" w:color="000000"/>
            </w:tcBorders>
            <w:tcW w:w="860" w:type="dxa"/>
          </w:tcPr>
          <w:p>
            <w:pPr>
              <w:autoSpaceDE w:val="0"/>
              <w:autoSpaceDN w:val="0"/>
              <w:spacing w:after="0"/>
              <w:jc w:val="right"/>
            </w:pPr>
            <w:r/>
            <w:r>
              <w:rPr>
                <w:b/>
                <w:sz w:val="15"/>
              </w:rPr>
              <w:t>지연</w:t>
            </w:r>
          </w:p>
        </w:tc>
      </w:tr>
      <w:tr>
        <w:tc>
          <w:tcPr>
            <w:tcW w:type="dxa" w:w="2257"/>
            <w:tcW w:w="1080" w:type="dxa"/>
          </w:tcPr>
          <w:p>
            <w:pPr>
              <w:autoSpaceDE w:val="0"/>
              <w:autoSpaceDN w:val="0"/>
              <w:spacing w:after="0"/>
            </w:pPr>
            <w:r/>
            <w:r>
              <w:rPr>
                <w:b w:val="0"/>
                <w:sz w:val="15"/>
              </w:rPr>
              <w:t>0.0 – 0.4</w:t>
            </w:r>
          </w:p>
        </w:tc>
        <w:tc>
          <w:tcPr>
            <w:tcW w:type="dxa" w:w="2257"/>
            <w:tcW w:w="1480" w:type="dxa"/>
          </w:tcPr>
          <w:p>
            <w:pPr>
              <w:autoSpaceDE w:val="0"/>
              <w:autoSpaceDN w:val="0"/>
              <w:spacing w:after="0"/>
            </w:pPr>
            <w:r/>
            <w:r>
              <w:rPr>
                <w:b w:val="0"/>
                <w:sz w:val="15"/>
              </w:rPr>
              <w:t>한국 (홈)</w:t>
            </w:r>
          </w:p>
        </w:tc>
        <w:tc>
          <w:tcPr>
            <w:tcW w:type="dxa" w:w="2257"/>
            <w:tcW w:w="880" w:type="dxa"/>
          </w:tcPr>
          <w:p>
            <w:pPr>
              <w:autoSpaceDE w:val="0"/>
              <w:autoSpaceDN w:val="0"/>
              <w:spacing w:after="0"/>
              <w:jc w:val="right"/>
            </w:pPr>
            <w:r/>
            <w:r>
              <w:rPr>
                <w:b w:val="0"/>
                <w:sz w:val="15"/>
              </w:rPr>
              <w:t>351</w:t>
            </w:r>
          </w:p>
        </w:tc>
        <w:tc>
          <w:tcPr>
            <w:tcW w:type="dxa" w:w="2257"/>
            <w:tcW w:w="860" w:type="dxa"/>
          </w:tcPr>
          <w:p>
            <w:pPr>
              <w:autoSpaceDE w:val="0"/>
              <w:autoSpaceDN w:val="0"/>
              <w:spacing w:after="0"/>
              <w:jc w:val="right"/>
            </w:pPr>
            <w:r/>
            <w:r>
              <w:rPr>
                <w:b w:val="0"/>
                <w:sz w:val="15"/>
              </w:rPr>
              <w:t>0</w:t>
            </w:r>
          </w:p>
        </w:tc>
      </w:tr>
      <w:tr>
        <w:tc>
          <w:tcPr>
            <w:tcW w:type="dxa" w:w="2257"/>
            <w:tcW w:w="1080" w:type="dxa"/>
          </w:tcPr>
          <w:p>
            <w:pPr>
              <w:autoSpaceDE w:val="0"/>
              <w:autoSpaceDN w:val="0"/>
              <w:spacing w:after="0"/>
            </w:pPr>
            <w:r/>
            <w:r>
              <w:rPr>
                <w:b w:val="0"/>
                <w:sz w:val="15"/>
              </w:rPr>
              <w:t>0.5 – 0.9</w:t>
            </w:r>
          </w:p>
        </w:tc>
        <w:tc>
          <w:tcPr>
            <w:tcW w:type="dxa" w:w="2257"/>
            <w:tcW w:w="1480" w:type="dxa"/>
          </w:tcPr>
          <w:p>
            <w:pPr>
              <w:autoSpaceDE w:val="0"/>
              <w:autoSpaceDN w:val="0"/>
              <w:spacing w:after="0"/>
            </w:pPr>
            <w:r/>
            <w:r>
              <w:rPr>
                <w:b w:val="0"/>
                <w:sz w:val="15"/>
              </w:rPr>
              <w:t>캘리포니아</w:t>
            </w:r>
          </w:p>
        </w:tc>
        <w:tc>
          <w:tcPr>
            <w:tcW w:type="dxa" w:w="2257"/>
            <w:tcW w:w="880" w:type="dxa"/>
          </w:tcPr>
          <w:p>
            <w:pPr>
              <w:autoSpaceDE w:val="0"/>
              <w:autoSpaceDN w:val="0"/>
              <w:spacing w:after="0"/>
              <w:jc w:val="right"/>
            </w:pPr>
            <w:r/>
            <w:r>
              <w:rPr>
                <w:b w:val="0"/>
                <w:sz w:val="15"/>
              </w:rPr>
              <w:t>14</w:t>
            </w:r>
          </w:p>
        </w:tc>
        <w:tc>
          <w:tcPr>
            <w:tcW w:type="dxa" w:w="2257"/>
            <w:tcW w:w="860" w:type="dxa"/>
          </w:tcPr>
          <w:p>
            <w:pPr>
              <w:autoSpaceDE w:val="0"/>
              <w:autoSpaceDN w:val="0"/>
              <w:spacing w:after="0"/>
              <w:jc w:val="right"/>
            </w:pPr>
            <w:r/>
            <w:r>
              <w:rPr>
                <w:b w:val="0"/>
                <w:sz w:val="15"/>
              </w:rPr>
              <w:t>134</w:t>
            </w:r>
          </w:p>
        </w:tc>
      </w:tr>
      <w:tr>
        <w:tc>
          <w:tcPr>
            <w:tcW w:type="dxa" w:w="2257"/>
            <w:tcW w:w="1080" w:type="dxa"/>
          </w:tcPr>
          <w:p>
            <w:pPr>
              <w:autoSpaceDE w:val="0"/>
              <w:autoSpaceDN w:val="0"/>
              <w:spacing w:after="0"/>
            </w:pPr>
            <w:r/>
            <w:r>
              <w:rPr>
                <w:b w:val="0"/>
                <w:sz w:val="15"/>
              </w:rPr>
              <w:t>1.0</w:t>
            </w:r>
          </w:p>
        </w:tc>
        <w:tc>
          <w:tcPr>
            <w:tcW w:type="dxa" w:w="2257"/>
            <w:tcW w:w="1480" w:type="dxa"/>
          </w:tcPr>
          <w:p>
            <w:pPr>
              <w:autoSpaceDE w:val="0"/>
              <w:autoSpaceDN w:val="0"/>
              <w:spacing w:after="0"/>
            </w:pPr>
            <w:r/>
            <w:r>
              <w:rPr>
                <w:b w:val="0"/>
                <w:sz w:val="15"/>
              </w:rPr>
              <w:t>프랑스</w:t>
            </w:r>
          </w:p>
        </w:tc>
        <w:tc>
          <w:tcPr>
            <w:tcW w:type="dxa" w:w="2257"/>
            <w:tcW w:w="880" w:type="dxa"/>
          </w:tcPr>
          <w:p>
            <w:pPr>
              <w:autoSpaceDE w:val="0"/>
              <w:autoSpaceDN w:val="0"/>
              <w:spacing w:after="0"/>
              <w:jc w:val="right"/>
            </w:pPr>
            <w:r/>
            <w:r>
              <w:rPr>
                <w:b w:val="0"/>
                <w:sz w:val="15"/>
              </w:rPr>
              <w:t>9</w:t>
            </w:r>
          </w:p>
        </w:tc>
        <w:tc>
          <w:tcPr>
            <w:tcW w:type="dxa" w:w="2257"/>
            <w:tcW w:w="860" w:type="dxa"/>
          </w:tcPr>
          <w:p>
            <w:pPr>
              <w:autoSpaceDE w:val="0"/>
              <w:autoSpaceDN w:val="0"/>
              <w:spacing w:after="0"/>
              <w:jc w:val="right"/>
            </w:pPr>
            <w:r/>
            <w:r>
              <w:rPr>
                <w:b w:val="0"/>
                <w:sz w:val="15"/>
              </w:rPr>
              <w:t>238</w:t>
            </w:r>
          </w:p>
        </w:tc>
      </w:tr>
    </w:tbl>
    <w:p w14:paraId="3C752D8D" w14:textId="77777777" w:rsidR="004A6DA0" w:rsidRDefault="00000000">
      <w:pPr>
        <w:autoSpaceDE w:val="0"/>
        <w:autoSpaceDN w:val="0"/>
        <w:keepNext/>
        <w:keepLines/>
      </w:pPr>
      <w:r>
        <w:rPr>
          <w:sz w:val="18"/>
        </w:rPr>
        <w:t xml:space="preserve">표 1. 가중치 α 에 따른 배정 변화 — 그림 4와 같은 슬롯이다. 탄소는 gCO₂/kWh, 지연은 ms. 무릎점 0.508은 가운데 구간에 들어 탄소를 홈 대비 96% 줄이면서 지연은 상한의 55%만 쓴다.</w:t>
      </w:r>
    </w:p>
    <w:p w14:paraId="1E4E104A" w14:textId="77777777" w:rsidR="00E12E51" w:rsidRDefault="00000000">
      <w:pPr>
        <w:keepLines/>
        <w:keepNext/>
        <w:autoSpaceDE w:val="0"/>
        <w:autoSpaceDN w:val="0"/>
        <w:jc w:val="center"/>
      </w:pPr>
      <w:r>
        <w:rPr>
          <w:noProof/>
        </w:rPr>
        <w:drawing>
          <wp:inline distT="0" distB="0" distL="0" distR="0" wp14:anchorId="18A8BEAA" wp14:editId="1CA73EC6">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603500" cy="1599916"/>
                    </a:xfrm>
                    <a:prstGeom prst="rect">
                      <a:avLst/>
                    </a:prstGeom>
                  </pic:spPr>
                </pic:pic>
              </a:graphicData>
            </a:graphic>
          </wp:inline>
        </w:drawing>
      </w:r>
    </w:p>
    <w:p w14:paraId="33D399FD" w14:textId="2AC50519" w:rsidR="009077D4" w:rsidRPr="00BA265E" w:rsidRDefault="00000000" w:rsidP="00724B75">
      <w:pPr>
        <w:autoSpaceDE w:val="0"/>
        <w:autoSpaceDN w:val="0"/>
        <w:keepLines/>
        <w:ind w:firstLine="0"/>
        <w:jc w:val="left"/>
        <w:rPr>
          <w:rFonts w:hint="eastAsia"/>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p>
    <w:p w14:paraId="57C744BE" w14:textId="77777777" w:rsidR="00CA0C2E" w:rsidRDefault="00000000" w:rsidP="00724B75">
      <w:pPr>
        <w:keepLines/>
        <w:keepNext/>
        <w:autoSpaceDE w:val="0"/>
        <w:autoSpaceDN w:val="0"/>
        <w:ind w:firstLine="0"/>
        <w:jc w:val="center"/>
      </w:pPr>
      <w:r>
        <w:rPr>
          <w:noProof/>
        </w:rPr>
        <w:drawing>
          <wp:inline distT="0" distB="0" distL="0" distR="0" wp14:anchorId="5720028D" wp14:editId="020EC62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213"/>
                    </a:xfrm>
                    <a:prstGeom prst="rect">
                      <a:avLst/>
                    </a:prstGeom>
                  </pic:spPr>
                </pic:pic>
              </a:graphicData>
            </a:graphic>
          </wp:inline>
        </w:drawing>
      </w:r>
    </w:p>
    <w:p w14:paraId="12A511F4"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61AE8AD1"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0010513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용량 인지 슬롯 선택</w:t>
      </w:r>
    </w:p>
    <w:p w14:paraId="0D0863EE" w14:textId="77777777" w:rsidR="00CA0C2E" w:rsidRDefault="00000000" w:rsidP="00724B75">
      <w:pPr>
        <w:autoSpaceDE w:val="0"/>
        <w:autoSpaceDN w:val="0"/>
      </w:pPr>
      <w:r>
        <w:t xml:space="preserve">시간 이동 단계는 작업 j의 실행 가능 윈도우를 [t_early, t_late] = [s_j, D_j − d_j]로 둔다. 후보는 이 윈도우 안의 1시간 슬롯이며, 후보를 애초에 마감 이내에서만 탐색하므로 이 단계에서 마감 위반은 정의상 발생하지 않는다. 윈도우가 비면 즉시 실행한다. 예측 지평을 벗어나는 경우도 즉시 실행으로 처리한다 — 예측이 24시간까지만 있어 비교할 근거가 없기 때문이다.</w:t>
      </w:r>
    </w:p>
    <w:p w14:paraId="15EE56BD"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3825769"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6A603B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08C8CBCA"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A3EA85A" w14:textId="77777777" w:rsidR="00CA0C2E" w:rsidRDefault="00000000" w:rsidP="00724B75">
      <w:pPr>
        <w:autoSpaceDE w:val="0"/>
        <w:autoSpaceDN w:val="0"/>
      </w:pPr>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⌊η·cap_r⌋을 K_r로 줄여 쓰고, 예측 지평을 H로 둔다.</w:t>
      </w:r>
    </w:p>
    <w:p w14:paraId="0D04B53F" w14:textId="77777777" w:rsidR="00CA0C2E" w:rsidRDefault="00000000" w:rsidP="00724B75">
      <w:pPr>
        <w:autoSpaceDE w:val="0"/>
        <w:autoSpaceDN w:val="0"/>
        <w:ind w:firstLine="0"/>
        <w:jc w:val="left"/>
      </w:pPr>
      <w:r>
        <w:rPr>
          <w:noProof/>
        </w:rPr>
        <w:drawing>
          <wp:inline distT="0" distB="0" distL="0" distR="0" wp14:anchorId="0BD45B00" wp14:editId="6CB3D582">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8A9D8EE"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p>
    <w:p w14:paraId="00DA5CD6"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5428333E"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2542AB06" w14:textId="77777777" w:rsidR="004D20D1" w:rsidRDefault="00000000">
      <w:pPr>
        <w:autoSpaceDE w:val="0"/>
        <w:autoSpaceDN w:val="0"/>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09A7DA14"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0765DD07" w14:textId="77777777" w:rsidR="004D20D1" w:rsidRDefault="00000000">
      <w:pPr>
        <w:autoSpaceDE w:val="0"/>
        <w:autoSpaceDN w:val="0"/>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69DD0C03" w14:textId="77777777" w:rsidR="004D20D1" w:rsidRDefault="00000000">
      <w:pPr>
        <w:autoSpaceDE w:val="0"/>
        <w:autoSpaceDN w:val="0"/>
      </w:pPr>
      <w:r>
        <w:t xml:space="preserve">점수는 앞의 식 (11)을 그대로 쓰되 예측은 매 슬롯 새로 발행된 최신값을 쓴다. 제출 시점의 예측을 끝까지 쓰는 사전 예약형과 달리 미래를 안다고 가정하지 않는다.</w:t>
      </w:r>
    </w:p>
    <w:p w14:paraId="6022D150"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2C4DE6D"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595D8CF" w14:textId="77777777" w:rsidR="004D20D1" w:rsidRDefault="00000000">
      <w:pPr>
        <w:autoSpaceDE w:val="0"/>
        <w:autoSpaceDN w:val="0"/>
      </w:pPr>
      <w:r>
        <w:t>j ∈ S_r(t)</w:t>
      </w:r>
      <w:r>
        <w:t>이면</w:t>
      </w:r>
      <w:r>
        <w:t xml:space="preserve"> τ_j ← max(t, s_j)</w:t>
      </w:r>
      <w:r>
        <w:t>로</w:t>
      </w:r>
      <w:r>
        <w:t xml:space="preserve"> </w:t>
      </w:r>
      <w:r>
        <w:t>확정한다</w:t>
      </w:r>
      <w:r>
        <w:t>.</w:t>
      </w:r>
    </w:p>
    <w:p w14:paraId="20AB558B"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본</w:t>
      </w:r>
      <w:r>
        <w:t xml:space="preserve"> </w:t>
      </w:r>
      <w:r>
        <w:t>설계에서</w:t>
      </w:r>
      <w:r>
        <w:t xml:space="preserve"> </w:t>
      </w:r>
      <w:r>
        <w:t>마감은</w:t>
      </w:r>
      <w:r>
        <w:t xml:space="preserve"> </w:t>
      </w:r>
      <w:r>
        <w:lastRenderedPageBreak/>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67FD6EE4" w14:textId="77777777" w:rsidR="004D20D1" w:rsidRDefault="00000000">
      <w:pPr>
        <w:autoSpaceDE w:val="0"/>
        <w:autoSpaceDN w:val="0"/>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0093FFEB" w14:textId="77777777" w:rsidR="004D20D1" w:rsidRDefault="00000000">
      <w:pPr>
        <w:autoSpaceDE w:val="0"/>
        <w:autoSpaceDN w:val="0"/>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CD7ABD"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0DEA907D" w14:textId="77777777" w:rsidR="004D20D1" w:rsidRDefault="00000000">
      <w:pPr>
        <w:autoSpaceDE w:val="0"/>
        <w:autoSpaceDN w:val="0"/>
      </w:pPr>
      <w:r>
        <w:t xml:space="preserve">슬롯당 계산 비용은 그 슬롯의 대기 작업 수와 예측 지평 H의 곱에 비례한다. 비교를 위해, 같은 점수 규칙을 쓰되 용량을 전혀 보지 않는 경우도 함께 측정한다. 후보 슬롯을 고를 때 그 슬롯에 이미 배정된 작업 수를 참조하지 않으면 저탄소 시간대로 작업이 몰려도 아무것도 막지 않는다. 이 경우가 내는 값이 4장의 반사실 상한이며, 실제로 달성한 값과의 차이가 곧 용량 제약의 대가다.</w:t>
      </w:r>
    </w:p>
    <w:p w14:paraId="7AB5B29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탄소 회계</w:t>
      </w:r>
    </w:p>
    <w:p w14:paraId="27917159"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1B62E0A"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1510ECC8" w14:textId="77777777" w:rsidR="00CA0C2E" w:rsidRDefault="00000000" w:rsidP="00724B75">
      <w:pPr>
        <w:autoSpaceDE w:val="0"/>
        <w:autoSpaceDN w:val="0"/>
      </w:pPr>
      <w:r>
        <w:t xml:space="preserve">실측 계열은 1시간 해상도이므로 적분은 슬롯 단위로 근사한다 — 실행 구간이 덮는 ⌈d_j⌉개 슬롯의 평균 강도에 실행 시간을 곱한다. 겹침 길이로 가중해 정확히 적분해도 총 배출량은 0.001% 안에서 같고 절감률은 63.03%로 바뀌지 않는다(표 2의 다른 행도 0.11%p 이내).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4558828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F938480"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4F0316"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API를 통해 1시간 해상도로 수집하였다[10]</w:t>
      </w:r>
      <w:r>
        <w:t xml:space="preserve"> — </w:t>
      </w:r>
      <w:r>
        <w:t>발전과</w:t>
      </w:r>
      <w:r>
        <w:t xml:space="preserve"> </w:t>
      </w:r>
      <w:r>
        <w:t>설비를</w:t>
      </w:r>
      <w:r>
        <w:t xml:space="preserve"> </w:t>
      </w:r>
      <w:r>
        <w:t>모두</w:t>
      </w:r>
      <w:r>
        <w:t xml:space="preserve"> </w:t>
      </w:r>
      <w:r>
        <w:t>포함하는</w:t>
      </w:r>
      <w:r>
        <w:t xml:space="preserve"> </w:t>
      </w:r>
      <w:r>
        <w:t>전과정 배출계수 체계를 쓰는 공식 방법론이다[11]</w:t>
      </w:r>
      <w:r>
        <w:t>.</w:t>
      </w:r>
    </w:p>
    <w:p w14:paraId="37361BB7"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(3:2:1:1:3)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31D20237"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60ABBD70"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 xml:space="preserve">비대각 최솟값은 12 ms이며, Azure 리전 간 왕복 지연 통계[12]에서 가져왔다.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탄소집약도의 하루 앞 예측은 선행 연구가 따로 다룬 문제이며[13], 예측 모듈 자체는 본 연구의 기여가 아니므로 체계적인 정확도 평가는 수행하지 않았다 — 그림 3의 평균 절대 오차 12.2 gCO₂/kWh가 그 규모를 보이는 정도다. 저장된 체크포인트에는 가중치만 남아 있어 학습률·에폭·최적화기는 복원하지 못했다.</w:t>
      </w:r>
    </w:p>
    <w:p w14:paraId="378F5A23"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1181D280"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C752D8D" w14:textId="77777777" w:rsidR="004A6DA0" w:rsidRDefault="00000000">
      <w:pPr>
        <w:autoSpaceDE w:val="0"/>
        <w:autoSpaceDN w:val="0"/>
        <w:keepNext/>
        <w:keepLines/>
      </w:pPr>
      <w:r>
        <w:rPr>
          <w:sz w:val="18"/>
          <w:szCs w:val="18"/>
        </w:rPr>
        <w:lastRenderedPageBreak/>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070C07D" w14:textId="77777777">
        <w:trPr>
          <w:cantSplit/>
        </w:trPr>
        <w:tc>
          <w:tcPr>
            <w:tcW w:w="1700" w:type="dxa"/>
            <w:tcBorders>
              <w:bottom w:val="single" w:sz="6" w:space="0" w:color="000000"/>
            </w:tcBorders>
          </w:tcPr>
          <w:p w14:paraId="766144C6"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0C9855DF"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B22FBBE"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820768D"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95D5965" w14:textId="77777777">
        <w:trPr>
          <w:cantSplit/>
        </w:trPr>
        <w:tc>
          <w:tcPr>
            <w:tcW w:w="1700" w:type="dxa"/>
          </w:tcPr>
          <w:p w14:paraId="709536E7"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27681E4D" w14:textId="77777777" w:rsidR="004A6DA0" w:rsidRDefault="00000000">
            <w:pPr>
              <w:autoSpaceDE w:val="0"/>
              <w:autoSpaceDN w:val="0"/>
              <w:keepNext/>
              <w:ind w:firstLine="0"/>
              <w:jc w:val="right"/>
            </w:pPr>
            <w:r>
              <w:rPr>
                <w:sz w:val="16"/>
                <w:szCs w:val="16"/>
              </w:rPr>
              <w:t>29,225.6</w:t>
            </w:r>
          </w:p>
        </w:tc>
        <w:tc>
          <w:tcPr>
            <w:tcW w:w="850" w:type="dxa"/>
          </w:tcPr>
          <w:p w14:paraId="605F367B" w14:textId="77777777" w:rsidR="004A6DA0" w:rsidRDefault="00000000">
            <w:pPr>
              <w:autoSpaceDE w:val="0"/>
              <w:autoSpaceDN w:val="0"/>
              <w:keepNext/>
              <w:ind w:firstLine="0"/>
              <w:jc w:val="right"/>
            </w:pPr>
            <w:r>
              <w:rPr>
                <w:sz w:val="16"/>
                <w:szCs w:val="16"/>
              </w:rPr>
              <w:t>—</w:t>
            </w:r>
          </w:p>
        </w:tc>
        <w:tc>
          <w:tcPr>
            <w:tcW w:w="850" w:type="dxa"/>
          </w:tcPr>
          <w:p w14:paraId="3FB9E39A" w14:textId="77777777" w:rsidR="004A6DA0" w:rsidRDefault="00000000">
            <w:pPr>
              <w:autoSpaceDE w:val="0"/>
              <w:autoSpaceDN w:val="0"/>
              <w:keepNext/>
              <w:ind w:firstLine="0"/>
              <w:jc w:val="right"/>
            </w:pPr>
            <w:r>
              <w:rPr>
                <w:sz w:val="16"/>
                <w:szCs w:val="16"/>
              </w:rPr>
              <w:t>—</w:t>
            </w:r>
          </w:p>
        </w:tc>
      </w:tr>
      <w:tr w:rsidR="004A6DA0" w14:paraId="2A028F33" w14:textId="77777777">
        <w:trPr>
          <w:cantSplit/>
        </w:trPr>
        <w:tc>
          <w:tcPr>
            <w:tcW w:w="1700" w:type="dxa"/>
          </w:tcPr>
          <w:p w14:paraId="6D3B5859"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8B93450" w14:textId="77777777" w:rsidR="004A6DA0" w:rsidRDefault="00000000">
            <w:pPr>
              <w:autoSpaceDE w:val="0"/>
              <w:autoSpaceDN w:val="0"/>
              <w:keepNext/>
              <w:ind w:firstLine="0"/>
              <w:jc w:val="right"/>
            </w:pPr>
            <w:r>
              <w:rPr>
                <w:sz w:val="16"/>
                <w:szCs w:val="16"/>
              </w:rPr>
              <w:t>12,609.8</w:t>
            </w:r>
          </w:p>
        </w:tc>
        <w:tc>
          <w:tcPr>
            <w:tcW w:w="850" w:type="dxa"/>
          </w:tcPr>
          <w:p w14:paraId="14189CC9" w14:textId="77777777" w:rsidR="004A6DA0" w:rsidRDefault="00000000">
            <w:pPr>
              <w:autoSpaceDE w:val="0"/>
              <w:autoSpaceDN w:val="0"/>
              <w:keepNext/>
              <w:ind w:firstLine="0"/>
              <w:jc w:val="right"/>
            </w:pPr>
            <w:r>
              <w:rPr>
                <w:sz w:val="16"/>
                <w:szCs w:val="16"/>
              </w:rPr>
              <w:t>−56.85</w:t>
            </w:r>
          </w:p>
        </w:tc>
        <w:tc>
          <w:tcPr>
            <w:tcW w:w="850" w:type="dxa"/>
          </w:tcPr>
          <w:p w14:paraId="0F437595" w14:textId="77777777" w:rsidR="004A6DA0" w:rsidRDefault="00000000">
            <w:pPr>
              <w:autoSpaceDE w:val="0"/>
              <w:autoSpaceDN w:val="0"/>
              <w:keepNext/>
              <w:ind w:firstLine="0"/>
              <w:jc w:val="right"/>
            </w:pPr>
            <w:r>
              <w:rPr>
                <w:sz w:val="16"/>
                <w:szCs w:val="16"/>
              </w:rPr>
              <w:t>−56.85</w:t>
            </w:r>
          </w:p>
        </w:tc>
      </w:tr>
      <w:tr w:rsidR="004A6DA0" w14:paraId="35874045" w14:textId="77777777">
        <w:trPr>
          <w:cantSplit/>
        </w:trPr>
        <w:tc>
          <w:tcPr>
            <w:tcW w:w="1700" w:type="dxa"/>
          </w:tcPr>
          <w:p w14:paraId="3F3C689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B85A3F4" w14:textId="77777777" w:rsidR="004A6DA0" w:rsidRDefault="00000000">
            <w:pPr>
              <w:autoSpaceDE w:val="0"/>
              <w:autoSpaceDN w:val="0"/>
              <w:keepNext/>
              <w:ind w:firstLine="0"/>
              <w:jc w:val="right"/>
            </w:pPr>
            <w:r>
              <w:rPr>
                <w:sz w:val="16"/>
                <w:szCs w:val="16"/>
              </w:rPr>
              <w:t>9,958.2</w:t>
            </w:r>
          </w:p>
        </w:tc>
        <w:tc>
          <w:tcPr>
            <w:tcW w:w="850" w:type="dxa"/>
          </w:tcPr>
          <w:p w14:paraId="20EF9079" w14:textId="77777777" w:rsidR="004A6DA0" w:rsidRDefault="00000000">
            <w:pPr>
              <w:autoSpaceDE w:val="0"/>
              <w:autoSpaceDN w:val="0"/>
              <w:keepNext/>
              <w:ind w:firstLine="0"/>
              <w:jc w:val="right"/>
            </w:pPr>
            <w:r>
              <w:rPr>
                <w:sz w:val="16"/>
                <w:szCs w:val="16"/>
              </w:rPr>
              <w:t>−65.93</w:t>
            </w:r>
          </w:p>
        </w:tc>
        <w:tc>
          <w:tcPr>
            <w:tcW w:w="850" w:type="dxa"/>
          </w:tcPr>
          <w:p w14:paraId="21863AB7" w14:textId="77777777" w:rsidR="004A6DA0" w:rsidRDefault="00000000">
            <w:pPr>
              <w:autoSpaceDE w:val="0"/>
              <w:autoSpaceDN w:val="0"/>
              <w:keepNext/>
              <w:ind w:firstLine="0"/>
              <w:jc w:val="right"/>
            </w:pPr>
            <w:r>
              <w:rPr>
                <w:sz w:val="16"/>
                <w:szCs w:val="16"/>
              </w:rPr>
              <w:t>−9.07</w:t>
            </w:r>
          </w:p>
        </w:tc>
      </w:tr>
      <w:tr w:rsidR="004A6DA0" w14:paraId="620722F4" w14:textId="77777777">
        <w:trPr>
          <w:cantSplit/>
        </w:trPr>
        <w:tc>
          <w:tcPr>
            <w:tcW w:w="1700" w:type="dxa"/>
          </w:tcPr>
          <w:p w14:paraId="20B95CF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0230A85C" w14:textId="77777777" w:rsidR="004A6DA0" w:rsidRDefault="00000000">
            <w:pPr>
              <w:autoSpaceDE w:val="0"/>
              <w:autoSpaceDN w:val="0"/>
              <w:keepNext/>
              <w:ind w:firstLine="0"/>
              <w:jc w:val="right"/>
            </w:pPr>
            <w:r>
              <w:rPr>
                <w:sz w:val="16"/>
                <w:szCs w:val="16"/>
              </w:rPr>
              <w:t>11,873.0</w:t>
            </w:r>
          </w:p>
        </w:tc>
        <w:tc>
          <w:tcPr>
            <w:tcW w:w="850" w:type="dxa"/>
          </w:tcPr>
          <w:p w14:paraId="1FB7741E" w14:textId="77777777" w:rsidR="004A6DA0" w:rsidRDefault="00000000">
            <w:pPr>
              <w:autoSpaceDE w:val="0"/>
              <w:autoSpaceDN w:val="0"/>
              <w:keepNext/>
              <w:ind w:firstLine="0"/>
              <w:jc w:val="right"/>
            </w:pPr>
            <w:r>
              <w:rPr>
                <w:sz w:val="16"/>
                <w:szCs w:val="16"/>
              </w:rPr>
              <w:t>−59.37</w:t>
            </w:r>
          </w:p>
        </w:tc>
        <w:tc>
          <w:tcPr>
            <w:tcW w:w="850" w:type="dxa"/>
          </w:tcPr>
          <w:p w14:paraId="5BEE5A32" w14:textId="77777777" w:rsidR="004A6DA0" w:rsidRDefault="00000000">
            <w:pPr>
              <w:autoSpaceDE w:val="0"/>
              <w:autoSpaceDN w:val="0"/>
              <w:keepNext/>
              <w:ind w:firstLine="0"/>
              <w:jc w:val="right"/>
            </w:pPr>
            <w:r>
              <w:rPr>
                <w:sz w:val="16"/>
                <w:szCs w:val="16"/>
              </w:rPr>
              <w:t>−2.52</w:t>
            </w:r>
          </w:p>
        </w:tc>
      </w:tr>
      <w:tr w:rsidR="004A6DA0" w14:paraId="03EEDBA6" w14:textId="77777777">
        <w:trPr>
          <w:cantSplit/>
        </w:trPr>
        <w:tc>
          <w:tcPr>
            <w:tcW w:w="1700" w:type="dxa"/>
          </w:tcPr>
          <w:p w14:paraId="46D4CEF8"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D14E23F" w14:textId="77777777" w:rsidR="004A6DA0" w:rsidRDefault="00000000">
            <w:pPr>
              <w:autoSpaceDE w:val="0"/>
              <w:autoSpaceDN w:val="0"/>
              <w:ind w:firstLine="0"/>
              <w:jc w:val="right"/>
            </w:pPr>
            <w:r>
              <w:rPr>
                <w:sz w:val="16"/>
                <w:szCs w:val="16"/>
              </w:rPr>
              <w:t>10,805.0</w:t>
            </w:r>
          </w:p>
        </w:tc>
        <w:tc>
          <w:tcPr>
            <w:tcW w:w="850" w:type="dxa"/>
          </w:tcPr>
          <w:p w14:paraId="55388924" w14:textId="77777777" w:rsidR="004A6DA0" w:rsidRDefault="00000000">
            <w:pPr>
              <w:autoSpaceDE w:val="0"/>
              <w:autoSpaceDN w:val="0"/>
              <w:ind w:firstLine="0"/>
              <w:jc w:val="right"/>
            </w:pPr>
            <w:r>
              <w:rPr>
                <w:sz w:val="16"/>
                <w:szCs w:val="16"/>
              </w:rPr>
              <w:t>−63.03</w:t>
            </w:r>
          </w:p>
        </w:tc>
        <w:tc>
          <w:tcPr>
            <w:tcW w:w="850" w:type="dxa"/>
          </w:tcPr>
          <w:p w14:paraId="74F20676" w14:textId="77777777" w:rsidR="004A6DA0" w:rsidRDefault="00000000">
            <w:pPr>
              <w:autoSpaceDE w:val="0"/>
              <w:autoSpaceDN w:val="0"/>
              <w:ind w:firstLine="0"/>
              <w:jc w:val="right"/>
            </w:pPr>
            <w:r>
              <w:rPr>
                <w:sz w:val="16"/>
                <w:szCs w:val="16"/>
              </w:rPr>
              <w:t>−6.18</w:t>
            </w:r>
          </w:p>
        </w:tc>
      </w:tr>
    </w:tbl>
    <w:p w14:paraId="7D6D2FAA"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60CA8E15" w14:textId="77777777" w:rsidR="00CA0C2E" w:rsidRDefault="00000000" w:rsidP="00724B75">
      <w:pPr>
        <w:autoSpaceDE w:val="0"/>
        <w:autoSpaceDN w:val="0"/>
        <w:keepNext/>
        <w:ind w:firstLine="0"/>
      </w:pPr>
      <w:r>
        <w:rPr>
          <w:noProof/>
        </w:rPr>
        <w:drawing>
          <wp:inline distT="0" distB="0" distL="0" distR="0" wp14:anchorId="4A12CA23" wp14:editId="4DE17D40">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1677960"/>
                    </a:xfrm>
                    <a:prstGeom prst="rect">
                      <a:avLst/>
                    </a:prstGeom>
                  </pic:spPr>
                </pic:pic>
              </a:graphicData>
            </a:graphic>
          </wp:inline>
        </w:drawing>
      </w:r>
    </w:p>
    <w:p w14:paraId="55B9A919"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그림 8. 다섯 방식의 총 배출량 비교 (표 2) — 가로축은 로그 눈금이다. 채운 막대가 본 연구이며, 회색 막대(③)는 용량 제약을 전혀 두지 않은 반사실이라 달성 가능한 값이 아니다. 세로 점선은 본 연구의 값이다.</w:t>
      </w:r>
    </w:p>
    <w:p w14:paraId="4E990C62"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607CDF72"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194FC12"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3B970858" w14:textId="77777777" w:rsidR="004A6DA0" w:rsidRDefault="00000000">
      <w:pPr>
        <w:autoSpaceDE w:val="0"/>
        <w:autoSpaceDN w:val="0"/>
        <w:keepNext/>
        <w:keepLines/>
      </w:pPr>
      <w:r>
        <w:rPr>
          <w:sz w:val="18"/>
          <w:szCs w:val="18"/>
        </w:rPr>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54727889" w14:textId="77777777">
        <w:trPr>
          <w:cantSplit/>
        </w:trPr>
        <w:tc>
          <w:tcPr>
            <w:tcW w:w="600" w:type="dxa"/>
            <w:tcBorders>
              <w:bottom w:val="single" w:sz="6" w:space="0" w:color="000000"/>
            </w:tcBorders>
          </w:tcPr>
          <w:p w14:paraId="2C27EE96"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2F8C96F"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D54721A"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BAA33EC"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2B96D4E7"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26DC778D" w14:textId="77777777">
        <w:trPr>
          <w:cantSplit/>
        </w:trPr>
        <w:tc>
          <w:tcPr>
            <w:tcW w:w="600" w:type="dxa"/>
          </w:tcPr>
          <w:p w14:paraId="4686F8B6" w14:textId="77777777" w:rsidR="004A6DA0" w:rsidRDefault="00000000">
            <w:pPr>
              <w:autoSpaceDE w:val="0"/>
              <w:autoSpaceDN w:val="0"/>
              <w:keepNext/>
              <w:ind w:firstLine="0"/>
            </w:pPr>
            <w:r>
              <w:rPr>
                <w:sz w:val="16"/>
                <w:szCs w:val="16"/>
              </w:rPr>
              <w:t>k=1</w:t>
            </w:r>
          </w:p>
        </w:tc>
        <w:tc>
          <w:tcPr>
            <w:tcW w:w="850" w:type="dxa"/>
          </w:tcPr>
          <w:p w14:paraId="430028E5" w14:textId="77777777" w:rsidR="004A6DA0" w:rsidRDefault="00000000">
            <w:pPr>
              <w:autoSpaceDE w:val="0"/>
              <w:autoSpaceDN w:val="0"/>
              <w:keepNext/>
              <w:ind w:firstLine="0"/>
              <w:jc w:val="right"/>
            </w:pPr>
            <w:r>
              <w:rPr>
                <w:sz w:val="16"/>
                <w:szCs w:val="16"/>
              </w:rPr>
              <w:t>43,830</w:t>
            </w:r>
          </w:p>
        </w:tc>
        <w:tc>
          <w:tcPr>
            <w:tcW w:w="950" w:type="dxa"/>
          </w:tcPr>
          <w:p w14:paraId="782DBDAB"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0DD23938" w14:textId="77777777" w:rsidR="004A6DA0" w:rsidRDefault="00000000">
            <w:pPr>
              <w:autoSpaceDE w:val="0"/>
              <w:autoSpaceDN w:val="0"/>
              <w:keepNext/>
              <w:ind w:firstLine="0"/>
              <w:jc w:val="right"/>
            </w:pPr>
            <w:r>
              <w:rPr>
                <w:sz w:val="16"/>
                <w:szCs w:val="16"/>
              </w:rPr>
              <w:t>1,692.8</w:t>
            </w:r>
          </w:p>
        </w:tc>
        <w:tc>
          <w:tcPr>
            <w:tcW w:w="750" w:type="dxa"/>
          </w:tcPr>
          <w:p w14:paraId="54E9C2A1" w14:textId="77777777" w:rsidR="004A6DA0" w:rsidRDefault="00000000">
            <w:pPr>
              <w:autoSpaceDE w:val="0"/>
              <w:autoSpaceDN w:val="0"/>
              <w:keepNext/>
              <w:ind w:firstLine="0"/>
              <w:jc w:val="right"/>
            </w:pPr>
            <w:r>
              <w:rPr>
                <w:sz w:val="16"/>
                <w:szCs w:val="16"/>
              </w:rPr>
              <w:t>93.79</w:t>
            </w:r>
          </w:p>
        </w:tc>
      </w:tr>
      <w:tr w:rsidR="004A6DA0" w14:paraId="21FEEB18" w14:textId="77777777">
        <w:trPr>
          <w:cantSplit/>
        </w:trPr>
        <w:tc>
          <w:tcPr>
            <w:tcW w:w="600" w:type="dxa"/>
          </w:tcPr>
          <w:p w14:paraId="72E326A0" w14:textId="77777777" w:rsidR="004A6DA0" w:rsidRDefault="00000000">
            <w:pPr>
              <w:autoSpaceDE w:val="0"/>
              <w:autoSpaceDN w:val="0"/>
              <w:keepNext/>
              <w:ind w:firstLine="0"/>
            </w:pPr>
            <w:r>
              <w:rPr>
                <w:sz w:val="16"/>
                <w:szCs w:val="16"/>
              </w:rPr>
              <w:t>k=2</w:t>
            </w:r>
          </w:p>
        </w:tc>
        <w:tc>
          <w:tcPr>
            <w:tcW w:w="850" w:type="dxa"/>
          </w:tcPr>
          <w:p w14:paraId="0F4DB021" w14:textId="77777777" w:rsidR="004A6DA0" w:rsidRDefault="00000000">
            <w:pPr>
              <w:autoSpaceDE w:val="0"/>
              <w:autoSpaceDN w:val="0"/>
              <w:keepNext/>
              <w:ind w:firstLine="0"/>
              <w:jc w:val="right"/>
            </w:pPr>
            <w:r>
              <w:rPr>
                <w:sz w:val="16"/>
                <w:szCs w:val="16"/>
              </w:rPr>
              <w:t>14,458</w:t>
            </w:r>
          </w:p>
        </w:tc>
        <w:tc>
          <w:tcPr>
            <w:tcW w:w="950" w:type="dxa"/>
          </w:tcPr>
          <w:p w14:paraId="326A99F6"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3EA14025" w14:textId="77777777" w:rsidR="004A6DA0" w:rsidRDefault="00000000">
            <w:pPr>
              <w:autoSpaceDE w:val="0"/>
              <w:autoSpaceDN w:val="0"/>
              <w:keepNext/>
              <w:ind w:firstLine="0"/>
              <w:jc w:val="right"/>
            </w:pPr>
            <w:r>
              <w:rPr>
                <w:sz w:val="16"/>
                <w:szCs w:val="16"/>
              </w:rPr>
              <w:t>111.9</w:t>
            </w:r>
          </w:p>
        </w:tc>
        <w:tc>
          <w:tcPr>
            <w:tcW w:w="750" w:type="dxa"/>
          </w:tcPr>
          <w:p w14:paraId="4B2693BF" w14:textId="77777777" w:rsidR="004A6DA0" w:rsidRDefault="00000000">
            <w:pPr>
              <w:autoSpaceDE w:val="0"/>
              <w:autoSpaceDN w:val="0"/>
              <w:keepNext/>
              <w:ind w:firstLine="0"/>
              <w:jc w:val="right"/>
            </w:pPr>
            <w:r>
              <w:rPr>
                <w:sz w:val="16"/>
                <w:szCs w:val="16"/>
              </w:rPr>
              <w:t>6.20</w:t>
            </w:r>
          </w:p>
        </w:tc>
      </w:tr>
      <w:tr w:rsidR="004A6DA0" w14:paraId="00C8E44F" w14:textId="77777777">
        <w:trPr>
          <w:cantSplit/>
        </w:trPr>
        <w:tc>
          <w:tcPr>
            <w:tcW w:w="600" w:type="dxa"/>
          </w:tcPr>
          <w:p w14:paraId="4B8DAFFD" w14:textId="77777777" w:rsidR="004A6DA0" w:rsidRDefault="00000000">
            <w:pPr>
              <w:autoSpaceDE w:val="0"/>
              <w:autoSpaceDN w:val="0"/>
              <w:keepNext/>
              <w:ind w:firstLine="0"/>
            </w:pPr>
            <w:r>
              <w:rPr>
                <w:sz w:val="16"/>
                <w:szCs w:val="16"/>
              </w:rPr>
              <w:t>k=3</w:t>
            </w:r>
          </w:p>
        </w:tc>
        <w:tc>
          <w:tcPr>
            <w:tcW w:w="850" w:type="dxa"/>
          </w:tcPr>
          <w:p w14:paraId="15A56690" w14:textId="77777777" w:rsidR="004A6DA0" w:rsidRDefault="00000000">
            <w:pPr>
              <w:autoSpaceDE w:val="0"/>
              <w:autoSpaceDN w:val="0"/>
              <w:keepNext/>
              <w:ind w:firstLine="0"/>
              <w:jc w:val="right"/>
            </w:pPr>
            <w:r>
              <w:rPr>
                <w:sz w:val="16"/>
                <w:szCs w:val="16"/>
              </w:rPr>
              <w:t>14,716</w:t>
            </w:r>
          </w:p>
        </w:tc>
        <w:tc>
          <w:tcPr>
            <w:tcW w:w="950" w:type="dxa"/>
          </w:tcPr>
          <w:p w14:paraId="055C5A2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2FAB08E" w14:textId="77777777" w:rsidR="004A6DA0" w:rsidRDefault="00000000">
            <w:pPr>
              <w:autoSpaceDE w:val="0"/>
              <w:autoSpaceDN w:val="0"/>
              <w:keepNext/>
              <w:ind w:firstLine="0"/>
              <w:jc w:val="right"/>
            </w:pPr>
            <w:r>
              <w:rPr>
                <w:sz w:val="16"/>
                <w:szCs w:val="16"/>
              </w:rPr>
              <w:t>0.0</w:t>
            </w:r>
          </w:p>
        </w:tc>
        <w:tc>
          <w:tcPr>
            <w:tcW w:w="750" w:type="dxa"/>
          </w:tcPr>
          <w:p w14:paraId="26540823" w14:textId="77777777" w:rsidR="004A6DA0" w:rsidRDefault="00000000">
            <w:pPr>
              <w:autoSpaceDE w:val="0"/>
              <w:autoSpaceDN w:val="0"/>
              <w:keepNext/>
              <w:ind w:firstLine="0"/>
              <w:jc w:val="right"/>
            </w:pPr>
            <w:r>
              <w:rPr>
                <w:sz w:val="16"/>
                <w:szCs w:val="16"/>
              </w:rPr>
              <w:t>0.00</w:t>
            </w:r>
          </w:p>
        </w:tc>
      </w:tr>
      <w:tr w:rsidR="004A6DA0" w14:paraId="38BA6AE8" w14:textId="77777777">
        <w:trPr>
          <w:cantSplit/>
        </w:trPr>
        <w:tc>
          <w:tcPr>
            <w:tcW w:w="600" w:type="dxa"/>
          </w:tcPr>
          <w:p w14:paraId="35EB6A04" w14:textId="77777777" w:rsidR="004A6DA0" w:rsidRDefault="00000000">
            <w:pPr>
              <w:autoSpaceDE w:val="0"/>
              <w:autoSpaceDN w:val="0"/>
              <w:keepNext/>
              <w:ind w:firstLine="0"/>
            </w:pPr>
            <w:r>
              <w:rPr>
                <w:sz w:val="16"/>
                <w:szCs w:val="16"/>
              </w:rPr>
              <w:t>k=4</w:t>
            </w:r>
          </w:p>
        </w:tc>
        <w:tc>
          <w:tcPr>
            <w:tcW w:w="850" w:type="dxa"/>
          </w:tcPr>
          <w:p w14:paraId="234EE197" w14:textId="77777777" w:rsidR="004A6DA0" w:rsidRDefault="00000000">
            <w:pPr>
              <w:autoSpaceDE w:val="0"/>
              <w:autoSpaceDN w:val="0"/>
              <w:keepNext/>
              <w:ind w:firstLine="0"/>
              <w:jc w:val="right"/>
            </w:pPr>
            <w:r>
              <w:rPr>
                <w:sz w:val="16"/>
                <w:szCs w:val="16"/>
              </w:rPr>
              <w:t>29,244</w:t>
            </w:r>
          </w:p>
        </w:tc>
        <w:tc>
          <w:tcPr>
            <w:tcW w:w="950" w:type="dxa"/>
          </w:tcPr>
          <w:p w14:paraId="24311D66"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0B4186BC" w14:textId="77777777" w:rsidR="004A6DA0" w:rsidRDefault="00000000">
            <w:pPr>
              <w:autoSpaceDE w:val="0"/>
              <w:autoSpaceDN w:val="0"/>
              <w:keepNext/>
              <w:ind w:firstLine="0"/>
              <w:jc w:val="right"/>
            </w:pPr>
            <w:r>
              <w:rPr>
                <w:sz w:val="16"/>
                <w:szCs w:val="16"/>
              </w:rPr>
              <w:t>0.0</w:t>
            </w:r>
          </w:p>
        </w:tc>
        <w:tc>
          <w:tcPr>
            <w:tcW w:w="750" w:type="dxa"/>
          </w:tcPr>
          <w:p w14:paraId="6BDA8202" w14:textId="77777777" w:rsidR="004A6DA0" w:rsidRDefault="00000000">
            <w:pPr>
              <w:autoSpaceDE w:val="0"/>
              <w:autoSpaceDN w:val="0"/>
              <w:keepNext/>
              <w:ind w:firstLine="0"/>
              <w:jc w:val="right"/>
            </w:pPr>
            <w:r>
              <w:rPr>
                <w:sz w:val="16"/>
                <w:szCs w:val="16"/>
              </w:rPr>
              <w:t>0.00</w:t>
            </w:r>
          </w:p>
        </w:tc>
      </w:tr>
      <w:tr w:rsidR="004A6DA0" w14:paraId="7D671EB3" w14:textId="77777777">
        <w:trPr>
          <w:cantSplit/>
        </w:trPr>
        <w:tc>
          <w:tcPr>
            <w:tcW w:w="600" w:type="dxa"/>
          </w:tcPr>
          <w:p w14:paraId="62A41A93" w14:textId="77777777" w:rsidR="004A6DA0" w:rsidRDefault="00000000">
            <w:pPr>
              <w:autoSpaceDE w:val="0"/>
              <w:autoSpaceDN w:val="0"/>
              <w:ind w:firstLine="0"/>
            </w:pPr>
            <w:r>
              <w:rPr>
                <w:sz w:val="16"/>
                <w:szCs w:val="16"/>
              </w:rPr>
              <w:t>k=5</w:t>
            </w:r>
          </w:p>
        </w:tc>
        <w:tc>
          <w:tcPr>
            <w:tcW w:w="850" w:type="dxa"/>
          </w:tcPr>
          <w:p w14:paraId="4C9C6081" w14:textId="77777777" w:rsidR="004A6DA0" w:rsidRDefault="00000000">
            <w:pPr>
              <w:autoSpaceDE w:val="0"/>
              <w:autoSpaceDN w:val="0"/>
              <w:ind w:firstLine="0"/>
              <w:jc w:val="right"/>
            </w:pPr>
            <w:r>
              <w:rPr>
                <w:sz w:val="16"/>
                <w:szCs w:val="16"/>
              </w:rPr>
              <w:t>43,752</w:t>
            </w:r>
          </w:p>
        </w:tc>
        <w:tc>
          <w:tcPr>
            <w:tcW w:w="950" w:type="dxa"/>
          </w:tcPr>
          <w:p w14:paraId="262F0C4E"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75F7E533" w14:textId="77777777" w:rsidR="004A6DA0" w:rsidRDefault="00000000">
            <w:pPr>
              <w:autoSpaceDE w:val="0"/>
              <w:autoSpaceDN w:val="0"/>
              <w:ind w:firstLine="0"/>
              <w:jc w:val="right"/>
            </w:pPr>
            <w:r>
              <w:rPr>
                <w:sz w:val="16"/>
                <w:szCs w:val="16"/>
              </w:rPr>
              <w:t>0.0</w:t>
            </w:r>
          </w:p>
        </w:tc>
        <w:tc>
          <w:tcPr>
            <w:tcW w:w="750" w:type="dxa"/>
          </w:tcPr>
          <w:p w14:paraId="4220BFB3" w14:textId="77777777" w:rsidR="004A6DA0" w:rsidRDefault="00000000">
            <w:pPr>
              <w:autoSpaceDE w:val="0"/>
              <w:autoSpaceDN w:val="0"/>
              <w:ind w:firstLine="0"/>
              <w:jc w:val="right"/>
            </w:pPr>
            <w:r>
              <w:rPr>
                <w:sz w:val="16"/>
                <w:szCs w:val="16"/>
              </w:rPr>
              <w:t>0.00</w:t>
            </w:r>
          </w:p>
        </w:tc>
      </w:tr>
    </w:tbl>
    <w:p w14:paraId="7811AFB6"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598ECE87"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6960328"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540407DF"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9AED6E5"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절감의</w:t>
      </w:r>
      <w:r>
        <w:t xml:space="preserve"> 71.9%</w:t>
      </w:r>
      <w:r>
        <w:t>도</w:t>
      </w:r>
      <w:r>
        <w:t xml:space="preserve"> </w:t>
      </w:r>
      <w:r>
        <w:t>그</w:t>
      </w:r>
      <w:r>
        <w:t xml:space="preserve"> </w:t>
      </w:r>
      <w:r>
        <w:t>리전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리전별 손실 분해는 표 4에, 대조군의 절차는 추가자료에 싣는다.</w:t>
      </w:r>
    </w:p>
    <w:p w14:paraId="0376E3B7" w14:textId="77777777" w:rsidR="004D20D1" w:rsidRDefault="00000000">
      <w:pPr>
        <w:autoSpaceDE w:val="0"/>
        <w:autoSpaceDN w:val="0"/>
        <w:keepNext/>
        <w:keepLines/>
      </w:pPr>
      <w:r>
        <w:rPr>
          <w:sz w:val="18"/>
          <w:szCs w:val="18"/>
        </w:rPr>
        <w:lastRenderedPageBreak/>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43C5FBC5" w14:textId="77777777">
        <w:trPr>
          <w:cantSplit/>
        </w:trPr>
        <w:tc>
          <w:tcPr>
            <w:tcW w:w="1000" w:type="dxa"/>
            <w:tcBorders>
              <w:bottom w:val="single" w:sz="6" w:space="0" w:color="000000"/>
            </w:tcBorders>
          </w:tcPr>
          <w:p w14:paraId="030A92C4"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47AD0DEB"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4FBCA5D"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5A8F2208"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40197B5A"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C9DFB7F"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06AB48C6" w14:textId="77777777">
        <w:trPr>
          <w:cantSplit/>
        </w:trPr>
        <w:tc>
          <w:tcPr>
            <w:tcW w:w="1000" w:type="dxa"/>
          </w:tcPr>
          <w:p w14:paraId="1D589D18" w14:textId="77777777" w:rsidR="004D20D1" w:rsidRDefault="00000000">
            <w:pPr>
              <w:autoSpaceDE w:val="0"/>
              <w:autoSpaceDN w:val="0"/>
              <w:keepNext/>
              <w:ind w:firstLine="0"/>
            </w:pPr>
            <w:r>
              <w:rPr>
                <w:sz w:val="16"/>
                <w:szCs w:val="16"/>
              </w:rPr>
              <w:t>캘리포니아</w:t>
            </w:r>
          </w:p>
        </w:tc>
        <w:tc>
          <w:tcPr>
            <w:tcW w:w="560" w:type="dxa"/>
          </w:tcPr>
          <w:p w14:paraId="6B8F641A" w14:textId="77777777" w:rsidR="004D20D1" w:rsidRDefault="00000000">
            <w:pPr>
              <w:autoSpaceDE w:val="0"/>
              <w:autoSpaceDN w:val="0"/>
              <w:keepNext/>
              <w:ind w:firstLine="0"/>
              <w:jc w:val="right"/>
            </w:pPr>
            <w:r>
              <w:rPr>
                <w:sz w:val="16"/>
                <w:szCs w:val="16"/>
              </w:rPr>
              <w:t>41</w:t>
            </w:r>
          </w:p>
        </w:tc>
        <w:tc>
          <w:tcPr>
            <w:tcW w:w="600" w:type="dxa"/>
          </w:tcPr>
          <w:p w14:paraId="77003719" w14:textId="77777777" w:rsidR="004D20D1" w:rsidRDefault="00000000">
            <w:pPr>
              <w:autoSpaceDE w:val="0"/>
              <w:autoSpaceDN w:val="0"/>
              <w:keepNext/>
              <w:ind w:firstLine="0"/>
              <w:jc w:val="right"/>
            </w:pPr>
            <w:r>
              <w:rPr>
                <w:sz w:val="16"/>
                <w:szCs w:val="16"/>
              </w:rPr>
              <w:t>866.9</w:t>
            </w:r>
          </w:p>
        </w:tc>
        <w:tc>
          <w:tcPr>
            <w:tcW w:w="660" w:type="dxa"/>
          </w:tcPr>
          <w:p w14:paraId="5E4EAB72" w14:textId="77777777" w:rsidR="004D20D1" w:rsidRDefault="00000000">
            <w:pPr>
              <w:autoSpaceDE w:val="0"/>
              <w:autoSpaceDN w:val="0"/>
              <w:keepNext/>
              <w:ind w:firstLine="0"/>
              <w:jc w:val="right"/>
            </w:pPr>
            <w:r>
              <w:rPr>
                <w:sz w:val="16"/>
                <w:szCs w:val="16"/>
              </w:rPr>
              <w:t>16,449</w:t>
            </w:r>
          </w:p>
        </w:tc>
        <w:tc>
          <w:tcPr>
            <w:tcW w:w="760" w:type="dxa"/>
          </w:tcPr>
          <w:p w14:paraId="0B142DE0" w14:textId="77777777" w:rsidR="004D20D1" w:rsidRDefault="00000000">
            <w:pPr>
              <w:autoSpaceDE w:val="0"/>
              <w:autoSpaceDN w:val="0"/>
              <w:keepNext/>
              <w:ind w:firstLine="0"/>
              <w:jc w:val="right"/>
            </w:pPr>
            <w:r>
              <w:rPr>
                <w:sz w:val="16"/>
                <w:szCs w:val="16"/>
              </w:rPr>
              <w:t>1,805.1</w:t>
            </w:r>
          </w:p>
        </w:tc>
        <w:tc>
          <w:tcPr>
            <w:tcW w:w="720" w:type="dxa"/>
          </w:tcPr>
          <w:p w14:paraId="2030AEB6" w14:textId="77777777" w:rsidR="004D20D1" w:rsidRDefault="00000000">
            <w:pPr>
              <w:autoSpaceDE w:val="0"/>
              <w:autoSpaceDN w:val="0"/>
              <w:keepNext/>
              <w:ind w:firstLine="0"/>
              <w:jc w:val="right"/>
            </w:pPr>
            <w:r>
              <w:rPr>
                <w:sz w:val="16"/>
                <w:szCs w:val="16"/>
              </w:rPr>
              <w:t>109.74</w:t>
            </w:r>
          </w:p>
        </w:tc>
      </w:tr>
      <w:tr w:rsidR="004D20D1" w14:paraId="68DECA67" w14:textId="77777777">
        <w:trPr>
          <w:cantSplit/>
        </w:trPr>
        <w:tc>
          <w:tcPr>
            <w:tcW w:w="1000" w:type="dxa"/>
          </w:tcPr>
          <w:p w14:paraId="7413806F" w14:textId="77777777" w:rsidR="004D20D1" w:rsidRDefault="00000000">
            <w:pPr>
              <w:autoSpaceDE w:val="0"/>
              <w:autoSpaceDN w:val="0"/>
              <w:keepNext/>
              <w:ind w:firstLine="0"/>
            </w:pPr>
            <w:r>
              <w:rPr>
                <w:sz w:val="16"/>
                <w:szCs w:val="16"/>
              </w:rPr>
              <w:t>프랑스</w:t>
            </w:r>
          </w:p>
        </w:tc>
        <w:tc>
          <w:tcPr>
            <w:tcW w:w="560" w:type="dxa"/>
          </w:tcPr>
          <w:p w14:paraId="2B331E7B" w14:textId="77777777" w:rsidR="004D20D1" w:rsidRDefault="00000000">
            <w:pPr>
              <w:autoSpaceDE w:val="0"/>
              <w:autoSpaceDN w:val="0"/>
              <w:keepNext/>
              <w:ind w:firstLine="0"/>
              <w:jc w:val="right"/>
            </w:pPr>
            <w:r>
              <w:rPr>
                <w:sz w:val="16"/>
                <w:szCs w:val="16"/>
              </w:rPr>
              <w:t>41</w:t>
            </w:r>
          </w:p>
        </w:tc>
        <w:tc>
          <w:tcPr>
            <w:tcW w:w="600" w:type="dxa"/>
          </w:tcPr>
          <w:p w14:paraId="63252DC6" w14:textId="77777777" w:rsidR="004D20D1" w:rsidRDefault="00000000">
            <w:pPr>
              <w:autoSpaceDE w:val="0"/>
              <w:autoSpaceDN w:val="0"/>
              <w:keepNext/>
              <w:ind w:firstLine="0"/>
              <w:jc w:val="right"/>
            </w:pPr>
            <w:r>
              <w:rPr>
                <w:sz w:val="16"/>
                <w:szCs w:val="16"/>
              </w:rPr>
              <w:t>622.4</w:t>
            </w:r>
          </w:p>
        </w:tc>
        <w:tc>
          <w:tcPr>
            <w:tcW w:w="660" w:type="dxa"/>
          </w:tcPr>
          <w:p w14:paraId="2459DDA6" w14:textId="77777777" w:rsidR="004D20D1" w:rsidRDefault="00000000">
            <w:pPr>
              <w:autoSpaceDE w:val="0"/>
              <w:autoSpaceDN w:val="0"/>
              <w:keepNext/>
              <w:ind w:firstLine="0"/>
              <w:jc w:val="right"/>
            </w:pPr>
            <w:r>
              <w:rPr>
                <w:sz w:val="16"/>
                <w:szCs w:val="16"/>
              </w:rPr>
              <w:t>13,258</w:t>
            </w:r>
          </w:p>
        </w:tc>
        <w:tc>
          <w:tcPr>
            <w:tcW w:w="760" w:type="dxa"/>
          </w:tcPr>
          <w:p w14:paraId="2698DF2E" w14:textId="77777777" w:rsidR="004D20D1" w:rsidRDefault="00000000">
            <w:pPr>
              <w:autoSpaceDE w:val="0"/>
              <w:autoSpaceDN w:val="0"/>
              <w:keepNext/>
              <w:ind w:firstLine="0"/>
              <w:jc w:val="right"/>
            </w:pPr>
            <w:r>
              <w:rPr>
                <w:sz w:val="16"/>
                <w:szCs w:val="16"/>
              </w:rPr>
              <w:t>54.3</w:t>
            </w:r>
          </w:p>
        </w:tc>
        <w:tc>
          <w:tcPr>
            <w:tcW w:w="720" w:type="dxa"/>
          </w:tcPr>
          <w:p w14:paraId="51B6B230" w14:textId="77777777" w:rsidR="004D20D1" w:rsidRDefault="00000000">
            <w:pPr>
              <w:autoSpaceDE w:val="0"/>
              <w:autoSpaceDN w:val="0"/>
              <w:keepNext/>
              <w:ind w:firstLine="0"/>
              <w:jc w:val="right"/>
            </w:pPr>
            <w:r>
              <w:rPr>
                <w:sz w:val="16"/>
                <w:szCs w:val="16"/>
              </w:rPr>
              <w:t>4.10</w:t>
            </w:r>
          </w:p>
        </w:tc>
      </w:tr>
      <w:tr w:rsidR="004D20D1" w14:paraId="5FEA719E" w14:textId="77777777">
        <w:trPr>
          <w:cantSplit/>
        </w:trPr>
        <w:tc>
          <w:tcPr>
            <w:tcW w:w="1000" w:type="dxa"/>
          </w:tcPr>
          <w:p w14:paraId="4607D1FF"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50FF1CA" w14:textId="77777777" w:rsidR="004D20D1" w:rsidRDefault="00000000">
            <w:pPr>
              <w:autoSpaceDE w:val="0"/>
              <w:autoSpaceDN w:val="0"/>
              <w:ind w:firstLine="0"/>
              <w:jc w:val="right"/>
            </w:pPr>
            <w:r>
              <w:rPr>
                <w:sz w:val="16"/>
                <w:szCs w:val="16"/>
              </w:rPr>
              <w:t>6~22</w:t>
            </w:r>
          </w:p>
        </w:tc>
        <w:tc>
          <w:tcPr>
            <w:tcW w:w="600" w:type="dxa"/>
          </w:tcPr>
          <w:p w14:paraId="3FBB972B"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1AA31CB9" w14:textId="77777777" w:rsidR="004D20D1" w:rsidRDefault="00000000">
            <w:pPr>
              <w:autoSpaceDE w:val="0"/>
              <w:autoSpaceDN w:val="0"/>
              <w:ind w:firstLine="0"/>
              <w:jc w:val="right"/>
            </w:pPr>
            <w:r>
              <w:rPr>
                <w:sz w:val="16"/>
                <w:szCs w:val="16"/>
              </w:rPr>
              <w:t>1,543</w:t>
            </w:r>
          </w:p>
        </w:tc>
        <w:tc>
          <w:tcPr>
            <w:tcW w:w="760" w:type="dxa"/>
          </w:tcPr>
          <w:p w14:paraId="7E919F59" w14:textId="77777777" w:rsidR="004D20D1" w:rsidRDefault="00000000">
            <w:pPr>
              <w:autoSpaceDE w:val="0"/>
              <w:autoSpaceDN w:val="0"/>
              <w:ind w:firstLine="0"/>
              <w:jc w:val="right"/>
            </w:pPr>
            <w:r>
              <w:rPr>
                <w:sz w:val="16"/>
                <w:szCs w:val="16"/>
              </w:rPr>
              <w:t>55.4</w:t>
            </w:r>
          </w:p>
        </w:tc>
        <w:tc>
          <w:tcPr>
            <w:tcW w:w="720" w:type="dxa"/>
          </w:tcPr>
          <w:p w14:paraId="339B17BD" w14:textId="77777777" w:rsidR="004D20D1" w:rsidRDefault="00000000">
            <w:pPr>
              <w:autoSpaceDE w:val="0"/>
              <w:autoSpaceDN w:val="0"/>
              <w:ind w:firstLine="0"/>
              <w:jc w:val="right"/>
            </w:pPr>
            <w:r>
              <w:rPr>
                <w:sz w:val="16"/>
                <w:szCs w:val="16"/>
              </w:rPr>
              <w:t>—</w:t>
            </w:r>
          </w:p>
        </w:tc>
      </w:tr>
    </w:tbl>
    <w:p w14:paraId="4015B0EF"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B31A84E"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5B1265E4" w14:textId="77777777" w:rsidR="004D20D1" w:rsidRDefault="00000000">
      <w:pPr>
        <w:autoSpaceDE w:val="0"/>
        <w:autoSpaceDN w:val="0"/>
      </w:pPr>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물리적</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6BDBC673" w14:textId="77777777" w:rsidR="00CA0C2E" w:rsidRDefault="00000000" w:rsidP="00724B75">
      <w:pPr>
        <w:autoSpaceDE w:val="0"/>
        <w:autoSpaceDN w:val="0"/>
        <w:ind w:firstLine="0"/>
        <w:jc w:val="center"/>
      </w:pPr>
      <w:r>
        <w:rPr>
          <w:noProof/>
        </w:rPr>
        <w:drawing>
          <wp:inline distT="0" distB="0" distL="0" distR="0" wp14:anchorId="5E8EE69A" wp14:editId="2B31806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5915D2"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19A716A6"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3A1C8D5C" w14:textId="77777777" w:rsidR="00CA0C2E" w:rsidRDefault="00000000" w:rsidP="00724B75">
      <w:pPr>
        <w:autoSpaceDE w:val="0"/>
        <w:autoSpaceDN w:val="0"/>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7467DEF5"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Sukprasert의 상한은 미래를 완전히 아는 오프라인 오라클을 전제하므로 온라인 시스템으로는 얻을 수 없는 값이며, 그 배치는 146,000건 가운데 145,641건(99.75%)을 프랑스 한 리전에 넣는다.</w:t>
      </w:r>
    </w:p>
    <w:p w14:paraId="4FE1435B"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0EA8005A" w14:textId="77777777">
        <w:tc>
          <w:tcPr>
            <w:tcW w:w="1660" w:type="dxa"/>
            <w:tcBorders>
              <w:bottom w:val="single" w:sz="6" w:space="0" w:color="000000"/>
            </w:tcBorders>
          </w:tcPr>
          <w:p w14:paraId="0FE1D88C" w14:textId="77777777" w:rsidR="009C4F3C" w:rsidRDefault="00000000">
            <w:pPr>
              <w:autoSpaceDE w:val="0"/>
              <w:autoSpaceDN w:val="0"/>
            </w:pPr>
            <w:r>
              <w:rPr>
                <w:b/>
                <w:sz w:val="14"/>
              </w:rPr>
              <w:t>정책</w:t>
            </w:r>
          </w:p>
        </w:tc>
        <w:tc>
          <w:tcPr>
            <w:tcW w:w="960" w:type="dxa"/>
            <w:tcBorders>
              <w:bottom w:val="single" w:sz="6" w:space="0" w:color="000000"/>
            </w:tcBorders>
          </w:tcPr>
          <w:p w14:paraId="663D2835" w14:textId="77777777" w:rsidR="009C4F3C" w:rsidRDefault="00000000">
            <w:pPr>
              <w:autoSpaceDE w:val="0"/>
              <w:autoSpaceDN w:val="0"/>
              <w:jc w:val="right"/>
            </w:pPr>
            <w:r>
              <w:rPr>
                <w:b/>
                <w:sz w:val="14"/>
              </w:rPr>
              <w:t>총배출</w:t>
            </w:r>
          </w:p>
        </w:tc>
        <w:tc>
          <w:tcPr>
            <w:tcW w:w="850" w:type="dxa"/>
            <w:tcBorders>
              <w:bottom w:val="single" w:sz="6" w:space="0" w:color="000000"/>
            </w:tcBorders>
          </w:tcPr>
          <w:p w14:paraId="533C5FAE" w14:textId="77777777" w:rsidR="009C4F3C" w:rsidRDefault="00000000">
            <w:pPr>
              <w:autoSpaceDE w:val="0"/>
              <w:autoSpaceDN w:val="0"/>
              <w:jc w:val="right"/>
            </w:pPr>
            <w:r>
              <w:rPr>
                <w:b/>
                <w:sz w:val="14"/>
              </w:rPr>
              <w:t>절감률</w:t>
            </w:r>
          </w:p>
        </w:tc>
        <w:tc>
          <w:tcPr>
            <w:tcW w:w="830" w:type="dxa"/>
            <w:tcBorders>
              <w:bottom w:val="single" w:sz="6" w:space="0" w:color="000000"/>
            </w:tcBorders>
          </w:tcPr>
          <w:p w14:paraId="4E2F7BAA" w14:textId="77777777" w:rsidR="009C4F3C" w:rsidRDefault="00000000">
            <w:pPr>
              <w:autoSpaceDE w:val="0"/>
              <w:autoSpaceDN w:val="0"/>
              <w:jc w:val="right"/>
            </w:pPr>
            <w:r>
              <w:rPr>
                <w:b/>
                <w:sz w:val="14"/>
              </w:rPr>
              <w:t>위반</w:t>
            </w:r>
          </w:p>
        </w:tc>
      </w:tr>
      <w:tr w:rsidR="009C4F3C" w14:paraId="71D0E174" w14:textId="77777777">
        <w:tc>
          <w:tcPr>
            <w:tcW w:w="1660" w:type="dxa"/>
          </w:tcPr>
          <w:p w14:paraId="5E223D22"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62902348" w14:textId="77777777" w:rsidR="009C4F3C" w:rsidRDefault="00000000">
            <w:pPr>
              <w:autoSpaceDE w:val="0"/>
              <w:autoSpaceDN w:val="0"/>
              <w:jc w:val="right"/>
            </w:pPr>
            <w:r>
              <w:rPr>
                <w:sz w:val="14"/>
              </w:rPr>
              <w:t>29,225.6</w:t>
            </w:r>
          </w:p>
        </w:tc>
        <w:tc>
          <w:tcPr>
            <w:tcW w:w="850" w:type="dxa"/>
          </w:tcPr>
          <w:p w14:paraId="4EA66A81" w14:textId="77777777" w:rsidR="009C4F3C" w:rsidRDefault="00000000">
            <w:pPr>
              <w:autoSpaceDE w:val="0"/>
              <w:autoSpaceDN w:val="0"/>
              <w:jc w:val="right"/>
            </w:pPr>
            <w:r>
              <w:rPr>
                <w:sz w:val="14"/>
              </w:rPr>
              <w:t>—</w:t>
            </w:r>
          </w:p>
        </w:tc>
        <w:tc>
          <w:tcPr>
            <w:tcW w:w="830" w:type="dxa"/>
          </w:tcPr>
          <w:p w14:paraId="6150BF89" w14:textId="77777777" w:rsidR="009C4F3C" w:rsidRDefault="00000000">
            <w:pPr>
              <w:autoSpaceDE w:val="0"/>
              <w:autoSpaceDN w:val="0"/>
              <w:jc w:val="right"/>
            </w:pPr>
            <w:r>
              <w:rPr>
                <w:sz w:val="14"/>
              </w:rPr>
              <w:t>0</w:t>
            </w:r>
          </w:p>
        </w:tc>
      </w:tr>
      <w:tr w:rsidR="009C4F3C" w14:paraId="1D69E281" w14:textId="77777777">
        <w:tc>
          <w:tcPr>
            <w:tcW w:w="1660" w:type="dxa"/>
          </w:tcPr>
          <w:p w14:paraId="7566148D"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682F5756" w14:textId="77777777" w:rsidR="009C4F3C" w:rsidRDefault="00000000">
            <w:pPr>
              <w:autoSpaceDE w:val="0"/>
              <w:autoSpaceDN w:val="0"/>
              <w:jc w:val="right"/>
            </w:pPr>
            <w:r>
              <w:rPr>
                <w:sz w:val="14"/>
              </w:rPr>
              <w:t>25,203.4</w:t>
            </w:r>
          </w:p>
        </w:tc>
        <w:tc>
          <w:tcPr>
            <w:tcW w:w="850" w:type="dxa"/>
          </w:tcPr>
          <w:p w14:paraId="7B3670A8" w14:textId="77777777" w:rsidR="009C4F3C" w:rsidRDefault="00000000">
            <w:pPr>
              <w:autoSpaceDE w:val="0"/>
              <w:autoSpaceDN w:val="0"/>
              <w:jc w:val="right"/>
            </w:pPr>
            <w:r>
              <w:rPr>
                <w:sz w:val="14"/>
              </w:rPr>
              <w:t>13.76%</w:t>
            </w:r>
          </w:p>
        </w:tc>
        <w:tc>
          <w:tcPr>
            <w:tcW w:w="830" w:type="dxa"/>
          </w:tcPr>
          <w:p w14:paraId="728CC4E1" w14:textId="77777777" w:rsidR="009C4F3C" w:rsidRDefault="00000000">
            <w:pPr>
              <w:autoSpaceDE w:val="0"/>
              <w:autoSpaceDN w:val="0"/>
              <w:jc w:val="right"/>
            </w:pPr>
            <w:r>
              <w:rPr>
                <w:sz w:val="14"/>
              </w:rPr>
              <w:t>0</w:t>
            </w:r>
          </w:p>
        </w:tc>
      </w:tr>
      <w:tr w:rsidR="009C4F3C" w14:paraId="583CC092" w14:textId="77777777">
        <w:tc>
          <w:tcPr>
            <w:tcW w:w="1660" w:type="dxa"/>
          </w:tcPr>
          <w:p w14:paraId="02231E9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18597BBF" w14:textId="77777777" w:rsidR="009C4F3C" w:rsidRDefault="00000000">
            <w:pPr>
              <w:autoSpaceDE w:val="0"/>
              <w:autoSpaceDN w:val="0"/>
              <w:jc w:val="right"/>
            </w:pPr>
            <w:r>
              <w:rPr>
                <w:sz w:val="14"/>
              </w:rPr>
              <w:t>23,789.1</w:t>
            </w:r>
          </w:p>
        </w:tc>
        <w:tc>
          <w:tcPr>
            <w:tcW w:w="850" w:type="dxa"/>
          </w:tcPr>
          <w:p w14:paraId="3BED0FA7" w14:textId="77777777" w:rsidR="009C4F3C" w:rsidRDefault="00000000">
            <w:pPr>
              <w:autoSpaceDE w:val="0"/>
              <w:autoSpaceDN w:val="0"/>
              <w:jc w:val="right"/>
            </w:pPr>
            <w:r>
              <w:rPr>
                <w:sz w:val="14"/>
              </w:rPr>
              <w:t>18.60%</w:t>
            </w:r>
          </w:p>
        </w:tc>
        <w:tc>
          <w:tcPr>
            <w:tcW w:w="830" w:type="dxa"/>
          </w:tcPr>
          <w:p w14:paraId="107E4C2B" w14:textId="77777777" w:rsidR="009C4F3C" w:rsidRDefault="00000000">
            <w:pPr>
              <w:autoSpaceDE w:val="0"/>
              <w:autoSpaceDN w:val="0"/>
              <w:jc w:val="right"/>
            </w:pPr>
            <w:r>
              <w:rPr>
                <w:sz w:val="14"/>
              </w:rPr>
              <w:t>24</w:t>
            </w:r>
          </w:p>
        </w:tc>
      </w:tr>
      <w:tr w:rsidR="009C4F3C" w14:paraId="489B57CF" w14:textId="77777777">
        <w:tc>
          <w:tcPr>
            <w:tcW w:w="1660" w:type="dxa"/>
          </w:tcPr>
          <w:p w14:paraId="2DB48EA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02D1B946" w14:textId="77777777" w:rsidR="009C4F3C" w:rsidRDefault="00000000">
            <w:pPr>
              <w:autoSpaceDE w:val="0"/>
              <w:autoSpaceDN w:val="0"/>
              <w:jc w:val="right"/>
            </w:pPr>
            <w:r>
              <w:rPr>
                <w:sz w:val="14"/>
              </w:rPr>
              <w:t>12,609.8</w:t>
            </w:r>
          </w:p>
        </w:tc>
        <w:tc>
          <w:tcPr>
            <w:tcW w:w="850" w:type="dxa"/>
          </w:tcPr>
          <w:p w14:paraId="42BD57AB" w14:textId="77777777" w:rsidR="009C4F3C" w:rsidRDefault="00000000">
            <w:pPr>
              <w:autoSpaceDE w:val="0"/>
              <w:autoSpaceDN w:val="0"/>
              <w:jc w:val="right"/>
            </w:pPr>
            <w:r>
              <w:rPr>
                <w:sz w:val="14"/>
              </w:rPr>
              <w:t>56.85%</w:t>
            </w:r>
          </w:p>
        </w:tc>
        <w:tc>
          <w:tcPr>
            <w:tcW w:w="830" w:type="dxa"/>
          </w:tcPr>
          <w:p w14:paraId="74D91F86" w14:textId="77777777" w:rsidR="009C4F3C" w:rsidRDefault="00000000">
            <w:pPr>
              <w:autoSpaceDE w:val="0"/>
              <w:autoSpaceDN w:val="0"/>
              <w:jc w:val="right"/>
            </w:pPr>
            <w:r>
              <w:rPr>
                <w:sz w:val="14"/>
              </w:rPr>
              <w:t>0</w:t>
            </w:r>
          </w:p>
        </w:tc>
      </w:tr>
      <w:tr w:rsidR="009C4F3C" w14:paraId="7EEC0652" w14:textId="77777777">
        <w:tc>
          <w:tcPr>
            <w:tcW w:w="1660" w:type="dxa"/>
          </w:tcPr>
          <w:p w14:paraId="0A846AE8"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1505FD6E" w14:textId="77777777" w:rsidR="009C4F3C" w:rsidRDefault="00000000">
            <w:pPr>
              <w:autoSpaceDE w:val="0"/>
              <w:autoSpaceDN w:val="0"/>
              <w:jc w:val="right"/>
            </w:pPr>
            <w:r>
              <w:rPr>
                <w:sz w:val="14"/>
              </w:rPr>
              <w:t>10,805.0</w:t>
            </w:r>
          </w:p>
        </w:tc>
        <w:tc>
          <w:tcPr>
            <w:tcW w:w="850" w:type="dxa"/>
          </w:tcPr>
          <w:p w14:paraId="21D832D0" w14:textId="77777777" w:rsidR="009C4F3C" w:rsidRDefault="00000000">
            <w:pPr>
              <w:autoSpaceDE w:val="0"/>
              <w:autoSpaceDN w:val="0"/>
              <w:jc w:val="right"/>
            </w:pPr>
            <w:r>
              <w:rPr>
                <w:sz w:val="14"/>
              </w:rPr>
              <w:t>63.03%</w:t>
            </w:r>
          </w:p>
        </w:tc>
        <w:tc>
          <w:tcPr>
            <w:tcW w:w="830" w:type="dxa"/>
          </w:tcPr>
          <w:p w14:paraId="7E2224D5" w14:textId="77777777" w:rsidR="009C4F3C" w:rsidRDefault="00000000">
            <w:pPr>
              <w:autoSpaceDE w:val="0"/>
              <w:autoSpaceDN w:val="0"/>
              <w:jc w:val="right"/>
            </w:pPr>
            <w:r>
              <w:rPr>
                <w:sz w:val="14"/>
              </w:rPr>
              <w:t>227</w:t>
            </w:r>
          </w:p>
        </w:tc>
      </w:tr>
      <w:tr w:rsidR="009C4F3C" w14:paraId="37AFAB2C" w14:textId="77777777">
        <w:tc>
          <w:tcPr>
            <w:tcW w:w="1660" w:type="dxa"/>
          </w:tcPr>
          <w:p w14:paraId="3FBB7D3D"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16C053F8" w14:textId="77777777" w:rsidR="009C4F3C" w:rsidRDefault="00000000">
            <w:pPr>
              <w:autoSpaceDE w:val="0"/>
              <w:autoSpaceDN w:val="0"/>
              <w:jc w:val="right"/>
            </w:pPr>
            <w:r>
              <w:rPr>
                <w:sz w:val="14"/>
              </w:rPr>
              <w:t>9,958.2</w:t>
            </w:r>
          </w:p>
        </w:tc>
        <w:tc>
          <w:tcPr>
            <w:tcW w:w="850" w:type="dxa"/>
          </w:tcPr>
          <w:p w14:paraId="6B621D85" w14:textId="77777777" w:rsidR="009C4F3C" w:rsidRDefault="00000000">
            <w:pPr>
              <w:autoSpaceDE w:val="0"/>
              <w:autoSpaceDN w:val="0"/>
              <w:jc w:val="right"/>
            </w:pPr>
            <w:r>
              <w:rPr>
                <w:sz w:val="14"/>
              </w:rPr>
              <w:t>65.93%</w:t>
            </w:r>
          </w:p>
        </w:tc>
        <w:tc>
          <w:tcPr>
            <w:tcW w:w="830" w:type="dxa"/>
          </w:tcPr>
          <w:p w14:paraId="2E135BA6" w14:textId="77777777" w:rsidR="009C4F3C" w:rsidRDefault="00000000">
            <w:pPr>
              <w:autoSpaceDE w:val="0"/>
              <w:autoSpaceDN w:val="0"/>
              <w:jc w:val="right"/>
            </w:pPr>
            <w:r>
              <w:rPr>
                <w:sz w:val="14"/>
              </w:rPr>
              <w:t>20,208</w:t>
            </w:r>
          </w:p>
        </w:tc>
      </w:tr>
      <w:tr w:rsidR="009C4F3C" w14:paraId="7F2DCDAE" w14:textId="77777777">
        <w:tc>
          <w:tcPr>
            <w:tcW w:w="1660" w:type="dxa"/>
          </w:tcPr>
          <w:p w14:paraId="694695D7" w14:textId="77777777" w:rsidR="009C4F3C" w:rsidRDefault="00000000">
            <w:pPr>
              <w:autoSpaceDE w:val="0"/>
              <w:autoSpaceDN w:val="0"/>
            </w:pPr>
            <w:r>
              <w:rPr>
                <w:sz w:val="14"/>
              </w:rPr>
              <w:t xml:space="preserve">Sukprasert </w:t>
            </w:r>
            <w:r>
              <w:rPr>
                <w:sz w:val="14"/>
              </w:rPr>
              <w:t>시간</w:t>
            </w:r>
          </w:p>
        </w:tc>
        <w:tc>
          <w:tcPr>
            <w:tcW w:w="960" w:type="dxa"/>
          </w:tcPr>
          <w:p w14:paraId="53EF57A9" w14:textId="77777777" w:rsidR="009C4F3C" w:rsidRDefault="00000000">
            <w:pPr>
              <w:autoSpaceDE w:val="0"/>
              <w:autoSpaceDN w:val="0"/>
              <w:jc w:val="right"/>
            </w:pPr>
            <w:r>
              <w:rPr>
                <w:sz w:val="14"/>
              </w:rPr>
              <w:t>9,583.6</w:t>
            </w:r>
          </w:p>
        </w:tc>
        <w:tc>
          <w:tcPr>
            <w:tcW w:w="850" w:type="dxa"/>
          </w:tcPr>
          <w:p w14:paraId="2002C038" w14:textId="77777777" w:rsidR="009C4F3C" w:rsidRDefault="00000000">
            <w:pPr>
              <w:autoSpaceDE w:val="0"/>
              <w:autoSpaceDN w:val="0"/>
              <w:jc w:val="right"/>
            </w:pPr>
            <w:r>
              <w:rPr>
                <w:sz w:val="14"/>
              </w:rPr>
              <w:t>67.21%</w:t>
            </w:r>
          </w:p>
        </w:tc>
        <w:tc>
          <w:tcPr>
            <w:tcW w:w="830" w:type="dxa"/>
          </w:tcPr>
          <w:p w14:paraId="2494E54F" w14:textId="77777777" w:rsidR="009C4F3C" w:rsidRDefault="00000000">
            <w:pPr>
              <w:autoSpaceDE w:val="0"/>
              <w:autoSpaceDN w:val="0"/>
              <w:jc w:val="right"/>
            </w:pPr>
            <w:r>
              <w:rPr>
                <w:sz w:val="14"/>
              </w:rPr>
              <w:t>49,356</w:t>
            </w:r>
          </w:p>
        </w:tc>
      </w:tr>
      <w:tr w:rsidR="009C4F3C" w14:paraId="33B427C2" w14:textId="77777777">
        <w:tc>
          <w:tcPr>
            <w:tcW w:w="1660" w:type="dxa"/>
          </w:tcPr>
          <w:p w14:paraId="1B387F14" w14:textId="77777777" w:rsidR="009C4F3C" w:rsidRDefault="00000000">
            <w:pPr>
              <w:autoSpaceDE w:val="0"/>
              <w:autoSpaceDN w:val="0"/>
            </w:pPr>
            <w:r>
              <w:rPr>
                <w:sz w:val="14"/>
              </w:rPr>
              <w:t>CASPER CAP</w:t>
            </w:r>
          </w:p>
        </w:tc>
        <w:tc>
          <w:tcPr>
            <w:tcW w:w="960" w:type="dxa"/>
          </w:tcPr>
          <w:p w14:paraId="616FE746" w14:textId="77777777" w:rsidR="009C4F3C" w:rsidRDefault="00000000">
            <w:pPr>
              <w:autoSpaceDE w:val="0"/>
              <w:autoSpaceDN w:val="0"/>
              <w:jc w:val="right"/>
            </w:pPr>
            <w:r>
              <w:rPr>
                <w:sz w:val="14"/>
              </w:rPr>
              <w:t>1,379.1</w:t>
            </w:r>
          </w:p>
        </w:tc>
        <w:tc>
          <w:tcPr>
            <w:tcW w:w="850" w:type="dxa"/>
          </w:tcPr>
          <w:p w14:paraId="1D084D6F" w14:textId="77777777" w:rsidR="009C4F3C" w:rsidRDefault="00000000">
            <w:pPr>
              <w:autoSpaceDE w:val="0"/>
              <w:autoSpaceDN w:val="0"/>
              <w:jc w:val="right"/>
            </w:pPr>
            <w:r>
              <w:rPr>
                <w:sz w:val="14"/>
              </w:rPr>
              <w:t>95.28%</w:t>
            </w:r>
          </w:p>
        </w:tc>
        <w:tc>
          <w:tcPr>
            <w:tcW w:w="830" w:type="dxa"/>
          </w:tcPr>
          <w:p w14:paraId="628F6F78" w14:textId="77777777" w:rsidR="009C4F3C" w:rsidRDefault="00000000">
            <w:pPr>
              <w:autoSpaceDE w:val="0"/>
              <w:autoSpaceDN w:val="0"/>
              <w:jc w:val="right"/>
            </w:pPr>
            <w:r>
              <w:rPr>
                <w:sz w:val="14"/>
              </w:rPr>
              <w:t>69,310</w:t>
            </w:r>
          </w:p>
        </w:tc>
      </w:tr>
      <w:tr w:rsidR="009C4F3C" w14:paraId="27B08D9D" w14:textId="77777777">
        <w:tc>
          <w:tcPr>
            <w:tcW w:w="1660" w:type="dxa"/>
          </w:tcPr>
          <w:p w14:paraId="21661D2A"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65798602" w14:textId="77777777" w:rsidR="009C4F3C" w:rsidRDefault="00000000">
            <w:pPr>
              <w:autoSpaceDE w:val="0"/>
              <w:autoSpaceDN w:val="0"/>
              <w:jc w:val="right"/>
            </w:pPr>
            <w:r>
              <w:rPr>
                <w:sz w:val="14"/>
              </w:rPr>
              <w:t>990.8</w:t>
            </w:r>
          </w:p>
        </w:tc>
        <w:tc>
          <w:tcPr>
            <w:tcW w:w="850" w:type="dxa"/>
          </w:tcPr>
          <w:p w14:paraId="0216EBF3" w14:textId="77777777" w:rsidR="009C4F3C" w:rsidRDefault="00000000">
            <w:pPr>
              <w:autoSpaceDE w:val="0"/>
              <w:autoSpaceDN w:val="0"/>
              <w:jc w:val="right"/>
            </w:pPr>
            <w:r>
              <w:rPr>
                <w:sz w:val="14"/>
              </w:rPr>
              <w:t>96.61%</w:t>
            </w:r>
          </w:p>
        </w:tc>
        <w:tc>
          <w:tcPr>
            <w:tcW w:w="830" w:type="dxa"/>
          </w:tcPr>
          <w:p w14:paraId="446667FF" w14:textId="77777777" w:rsidR="009C4F3C" w:rsidRDefault="00000000">
            <w:pPr>
              <w:autoSpaceDE w:val="0"/>
              <w:autoSpaceDN w:val="0"/>
              <w:jc w:val="right"/>
            </w:pPr>
            <w:r>
              <w:rPr>
                <w:sz w:val="14"/>
              </w:rPr>
              <w:t>120,186</w:t>
            </w:r>
          </w:p>
        </w:tc>
      </w:tr>
    </w:tbl>
    <w:p w14:paraId="3B3580B3" w14:textId="77777777" w:rsidR="00CA0C2E" w:rsidRDefault="00000000" w:rsidP="00724B75">
      <w:pPr>
        <w:autoSpaceDE w:val="0"/>
        <w:autoSpaceDN w:val="0"/>
        <w:keepLines/>
        <w:ind w:firstLine="0"/>
        <w:jc w:val="left"/>
        <w:rPr>
          <w:sz w:val="15"/>
        </w:rPr>
      </w:pPr>
      <w:r>
        <w:rPr>
          <w:sz w:val="18"/>
        </w:rPr>
        <w:t>표 5. 선행 정책을 원문 수식·공개 코드 그대로 재구현해 같은 회계로 채점한 결과 — 총배출은 kg, 위반은 건이다. 위반은 본 연구의 유효 상한 12건을 모든 정책에 같은 정의로 적용해 센 값이다. 재현한 네 정책 모두 겹침 가중 정확 적분으로 다시 채점해도 절감률이 0.3%p 안에서 같다. Caspian은 재현 실험이 진행 중이다.</w:t>
      </w:r>
    </w:p>
    <w:p w14:paraId="0E972381" w14:textId="77777777" w:rsidR="009C4F3C" w:rsidRDefault="00000000">
      <w:pPr>
        <w:autoSpaceDE w:val="0"/>
        <w:autoSpaceDN w:val="0"/>
        <w:jc w:val="center"/>
      </w:pPr>
      <w:r>
        <w:rPr>
          <w:noProof/>
        </w:rPr>
        <w:lastRenderedPageBreak/>
        <w:drawing>
          <wp:inline distT="0" distB="0" distL="0" distR="0" wp14:anchorId="2518D7AD" wp14:editId="4516C7E9">
            <wp:extent cx="2540000" cy="2068893"/>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3"/>
                    </a:xfrm>
                    <a:prstGeom prst="rect">
                      <a:avLst/>
                    </a:prstGeom>
                  </pic:spPr>
                </pic:pic>
              </a:graphicData>
            </a:graphic>
          </wp:inline>
        </w:drawing>
      </w:r>
    </w:p>
    <w:p w14:paraId="41DFC19F" w14:textId="77777777" w:rsidR="000C72D1" w:rsidRDefault="00000000" w:rsidP="00724B75">
      <w:pPr>
        <w:autoSpaceDE w:val="0"/>
        <w:autoSpaceDN w:val="0"/>
        <w:keepLines/>
        <w:ind w:firstLine="0"/>
        <w:jc w:val="left"/>
        <w:rPr>
          <w:sz w:val="18"/>
          <w:lang w:eastAsia="ko-KR"/>
        </w:rPr>
      </w:pPr>
      <w:r>
        <w:rPr>
          <w:sz w:val="18"/>
        </w:rPr>
        <w:t>그림 10. 선행 정책 재현 결과 비교 (표 5) — 세로축 탄소 절감률, 가로축 용량 상한 위반이다. ● 본 연구, ○ 선행 정책. 본 연구를 앞서는 정책은 모두 오른쪽 바깥에 있다.</w:t>
      </w:r>
    </w:p>
    <w:p w14:paraId="5DE6F8D8"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00E56298" w14:textId="77777777" w:rsidR="00CA0C2E" w:rsidRDefault="00000000" w:rsidP="00724B75">
      <w:pPr>
        <w:autoSpaceDE w:val="0"/>
        <w:autoSpaceDN w:val="0"/>
      </w:pPr>
      <w:r>
        <w:rPr>
          <w:sz w:val="18"/>
        </w:rPr>
        <w:t>이</w:t>
      </w:r>
      <w:r>
        <w:rPr>
          <w:sz w:val="18"/>
        </w:rPr>
        <w:t xml:space="preserve"> </w:t>
      </w:r>
      <w:r>
        <w:rPr>
          <w:sz w:val="18"/>
        </w:rPr>
        <w:t>결과가</w:t>
      </w:r>
      <w:r>
        <w:rPr>
          <w:sz w:val="18"/>
        </w:rPr>
        <w:t xml:space="preserve"> </w:t>
      </w:r>
      <w:r>
        <w:rPr>
          <w:sz w:val="18"/>
        </w:rPr>
        <w:t>실무에</w:t>
      </w:r>
      <w:r>
        <w:rPr>
          <w:sz w:val="18"/>
        </w:rPr>
        <w:t xml:space="preserve"> </w:t>
      </w:r>
      <w:r>
        <w:rPr>
          <w:sz w:val="18"/>
        </w:rPr>
        <w:t>주는</w:t>
      </w:r>
      <w:r>
        <w:rPr>
          <w:sz w:val="18"/>
        </w:rPr>
        <w:t xml:space="preserve"> </w:t>
      </w:r>
      <w:r>
        <w:rPr>
          <w:sz w:val="18"/>
        </w:rPr>
        <w:t>함의는</w:t>
      </w:r>
      <w:r>
        <w:rPr>
          <w:sz w:val="18"/>
        </w:rPr>
        <w:t xml:space="preserve"> </w:t>
      </w:r>
      <w:r>
        <w:rPr>
          <w:sz w:val="18"/>
        </w:rPr>
        <w:t>세</w:t>
      </w:r>
      <w:r>
        <w:rPr>
          <w:sz w:val="18"/>
        </w:rPr>
        <w:t xml:space="preserve"> </w:t>
      </w:r>
      <w:r>
        <w:rPr>
          <w:sz w:val="18"/>
        </w:rPr>
        <w:t>가지다</w:t>
      </w:r>
      <w:r>
        <w:rPr>
          <w:sz w:val="18"/>
        </w:rPr>
        <w:t xml:space="preserve">. </w:t>
      </w:r>
      <w:r>
        <w:rPr>
          <w:sz w:val="18"/>
        </w:rPr>
        <w:t>첫째</w:t>
      </w:r>
      <w:r>
        <w:rPr>
          <w:sz w:val="18"/>
        </w:rPr>
        <w:t xml:space="preserve">, </w:t>
      </w:r>
      <w:r>
        <w:rPr>
          <w:sz w:val="18"/>
        </w:rPr>
        <w:t>탄소</w:t>
      </w:r>
      <w:r>
        <w:rPr>
          <w:sz w:val="18"/>
        </w:rPr>
        <w:t xml:space="preserve"> </w:t>
      </w:r>
      <w:r>
        <w:rPr>
          <w:sz w:val="18"/>
        </w:rPr>
        <w:t>인지</w:t>
      </w:r>
      <w:r>
        <w:rPr>
          <w:sz w:val="18"/>
        </w:rPr>
        <w:t xml:space="preserve"> </w:t>
      </w:r>
      <w:r>
        <w:rPr>
          <w:sz w:val="18"/>
        </w:rPr>
        <w:t>스케줄링의</w:t>
      </w:r>
      <w:r>
        <w:rPr>
          <w:sz w:val="18"/>
        </w:rPr>
        <w:t xml:space="preserve"> </w:t>
      </w:r>
      <w:r>
        <w:rPr>
          <w:sz w:val="18"/>
        </w:rPr>
        <w:t>이득을</w:t>
      </w:r>
      <w:r>
        <w:rPr>
          <w:sz w:val="18"/>
        </w:rPr>
        <w:t xml:space="preserve"> </w:t>
      </w:r>
      <w:r>
        <w:rPr>
          <w:sz w:val="18"/>
        </w:rPr>
        <w:t>보고할</w:t>
      </w:r>
      <w:r>
        <w:rPr>
          <w:sz w:val="18"/>
        </w:rPr>
        <w:t xml:space="preserve"> </w:t>
      </w:r>
      <w:r>
        <w:rPr>
          <w:sz w:val="18"/>
        </w:rPr>
        <w:t>때</w:t>
      </w:r>
      <w:r>
        <w:rPr>
          <w:sz w:val="18"/>
        </w:rPr>
        <w:t xml:space="preserve"> </w:t>
      </w:r>
      <w:r>
        <w:rPr>
          <w:sz w:val="18"/>
        </w:rPr>
        <w:t>용량을</w:t>
      </w:r>
      <w:r>
        <w:rPr>
          <w:sz w:val="18"/>
        </w:rPr>
        <w:t xml:space="preserve"> </w:t>
      </w:r>
      <w:r>
        <w:rPr>
          <w:sz w:val="18"/>
        </w:rPr>
        <w:t>함께</w:t>
      </w:r>
      <w:r>
        <w:rPr>
          <w:sz w:val="18"/>
        </w:rPr>
        <w:t xml:space="preserve"> </w:t>
      </w:r>
      <w:r>
        <w:rPr>
          <w:sz w:val="18"/>
        </w:rPr>
        <w:t>보고하지</w:t>
      </w:r>
      <w:r>
        <w:rPr>
          <w:sz w:val="18"/>
        </w:rPr>
        <w:t xml:space="preserve"> </w:t>
      </w:r>
      <w:r>
        <w:rPr>
          <w:sz w:val="18"/>
        </w:rPr>
        <w:t>않으면</w:t>
      </w:r>
      <w:r>
        <w:rPr>
          <w:sz w:val="18"/>
        </w:rPr>
        <w:t xml:space="preserve"> </w:t>
      </w:r>
      <w:r>
        <w:rPr>
          <w:sz w:val="18"/>
        </w:rPr>
        <w:t>그</w:t>
      </w:r>
      <w:r>
        <w:rPr>
          <w:sz w:val="18"/>
        </w:rPr>
        <w:t xml:space="preserve"> </w:t>
      </w:r>
      <w:r>
        <w:rPr>
          <w:sz w:val="18"/>
        </w:rPr>
        <w:t>숫자는</w:t>
      </w:r>
      <w:r>
        <w:rPr>
          <w:sz w:val="18"/>
        </w:rPr>
        <w:t xml:space="preserve"> </w:t>
      </w:r>
      <w:r>
        <w:rPr>
          <w:sz w:val="18"/>
        </w:rPr>
        <w:t>비교할</w:t>
      </w:r>
      <w:r>
        <w:rPr>
          <w:sz w:val="18"/>
        </w:rPr>
        <w:t xml:space="preserve"> </w:t>
      </w:r>
      <w:r>
        <w:rPr>
          <w:sz w:val="18"/>
        </w:rPr>
        <w:t>수</w:t>
      </w:r>
      <w:r>
        <w:rPr>
          <w:sz w:val="18"/>
        </w:rPr>
        <w:t xml:space="preserve"> </w:t>
      </w:r>
      <w:r>
        <w:rPr>
          <w:sz w:val="18"/>
        </w:rPr>
        <w:t>없다</w:t>
      </w:r>
      <w:r>
        <w:rPr>
          <w:sz w:val="18"/>
        </w:rPr>
        <w:t xml:space="preserve">. </w:t>
      </w:r>
      <w:r>
        <w:rPr>
          <w:sz w:val="18"/>
        </w:rPr>
        <w:t>재현한</w:t>
      </w:r>
      <w:r>
        <w:rPr>
          <w:sz w:val="18"/>
        </w:rPr>
        <w:t xml:space="preserve"> </w:t>
      </w:r>
      <w:r>
        <w:rPr>
          <w:sz w:val="18"/>
        </w:rPr>
        <w:t>선행</w:t>
      </w:r>
      <w:r>
        <w:rPr>
          <w:sz w:val="18"/>
        </w:rPr>
        <w:t xml:space="preserve"> </w:t>
      </w:r>
      <w:r>
        <w:rPr>
          <w:sz w:val="18"/>
        </w:rPr>
        <w:t>정책들은</w:t>
      </w:r>
      <w:r>
        <w:rPr>
          <w:sz w:val="18"/>
        </w:rPr>
        <w:t xml:space="preserve"> </w:t>
      </w:r>
      <w:r>
        <w:rPr>
          <w:sz w:val="18"/>
        </w:rPr>
        <w:t>모두</w:t>
      </w:r>
      <w:r>
        <w:rPr>
          <w:sz w:val="18"/>
        </w:rPr>
        <w:t xml:space="preserve"> </w:t>
      </w:r>
      <w:r>
        <w:rPr>
          <w:sz w:val="18"/>
        </w:rPr>
        <w:t>본</w:t>
      </w:r>
      <w:r>
        <w:rPr>
          <w:sz w:val="18"/>
        </w:rPr>
        <w:t xml:space="preserve"> </w:t>
      </w:r>
      <w:r>
        <w:rPr>
          <w:sz w:val="18"/>
        </w:rPr>
        <w:t>연구보다</w:t>
      </w:r>
      <w:r>
        <w:rPr>
          <w:sz w:val="18"/>
        </w:rPr>
        <w:t xml:space="preserve"> </w:t>
      </w:r>
      <w:r>
        <w:rPr>
          <w:sz w:val="18"/>
        </w:rPr>
        <w:t>낮은</w:t>
      </w:r>
      <w:r>
        <w:rPr>
          <w:sz w:val="18"/>
        </w:rPr>
        <w:t xml:space="preserve"> </w:t>
      </w:r>
      <w:r>
        <w:rPr>
          <w:sz w:val="18"/>
        </w:rPr>
        <w:t>배출을</w:t>
      </w:r>
      <w:r>
        <w:rPr>
          <w:sz w:val="18"/>
        </w:rPr>
        <w:t xml:space="preserve"> </w:t>
      </w:r>
      <w:r>
        <w:rPr>
          <w:sz w:val="18"/>
        </w:rPr>
        <w:t>내지만</w:t>
      </w:r>
      <w:r>
        <w:rPr>
          <w:sz w:val="18"/>
        </w:rPr>
        <w:t xml:space="preserve">, </w:t>
      </w:r>
      <w:r>
        <w:rPr>
          <w:sz w:val="18"/>
        </w:rPr>
        <w:t>같은</w:t>
      </w:r>
      <w:r>
        <w:rPr>
          <w:sz w:val="18"/>
        </w:rPr>
        <w:t xml:space="preserve"> </w:t>
      </w:r>
      <w:r>
        <w:rPr>
          <w:sz w:val="18"/>
        </w:rPr>
        <w:t>상한으로</w:t>
      </w:r>
      <w:r>
        <w:rPr>
          <w:sz w:val="18"/>
        </w:rPr>
        <w:t xml:space="preserve"> </w:t>
      </w:r>
      <w:r>
        <w:rPr>
          <w:sz w:val="18"/>
        </w:rPr>
        <w:t>다시</w:t>
      </w:r>
      <w:r>
        <w:rPr>
          <w:sz w:val="18"/>
        </w:rPr>
        <w:t xml:space="preserve"> </w:t>
      </w:r>
      <w:r>
        <w:rPr>
          <w:sz w:val="18"/>
        </w:rPr>
        <w:t>세면</w:t>
      </w:r>
      <w:r>
        <w:rPr>
          <w:sz w:val="18"/>
        </w:rPr>
        <w:t xml:space="preserve"> </w:t>
      </w:r>
      <w:r>
        <w:rPr>
          <w:sz w:val="18"/>
        </w:rPr>
        <w:t>수만</w:t>
      </w:r>
      <w:r>
        <w:rPr>
          <w:sz w:val="18"/>
        </w:rPr>
        <w:t xml:space="preserve"> </w:t>
      </w:r>
      <w:r>
        <w:rPr>
          <w:sz w:val="18"/>
        </w:rPr>
        <w:t>건의</w:t>
      </w:r>
      <w:r>
        <w:rPr>
          <w:sz w:val="18"/>
        </w:rPr>
        <w:t xml:space="preserve"> </w:t>
      </w:r>
      <w:r>
        <w:rPr>
          <w:sz w:val="18"/>
        </w:rPr>
        <w:t>초과</w:t>
      </w:r>
      <w:r>
        <w:rPr>
          <w:sz w:val="18"/>
        </w:rPr>
        <w:t xml:space="preserve"> </w:t>
      </w:r>
      <w:r>
        <w:rPr>
          <w:sz w:val="18"/>
        </w:rPr>
        <w:t>배정을</w:t>
      </w:r>
      <w:r>
        <w:rPr>
          <w:sz w:val="18"/>
        </w:rPr>
        <w:t xml:space="preserve"> </w:t>
      </w:r>
      <w:r>
        <w:rPr>
          <w:sz w:val="18"/>
        </w:rPr>
        <w:t>전제한다</w:t>
      </w:r>
      <w:r>
        <w:rPr>
          <w:sz w:val="18"/>
        </w:rPr>
        <w:t xml:space="preserve">. </w:t>
      </w:r>
      <w:r>
        <w:rPr>
          <w:sz w:val="18"/>
        </w:rPr>
        <w:t>둘째</w:t>
      </w:r>
      <w:r>
        <w:rPr>
          <w:sz w:val="18"/>
        </w:rPr>
        <w:t xml:space="preserve">, </w:t>
      </w:r>
      <w:r>
        <w:rPr>
          <w:sz w:val="18"/>
        </w:rPr>
        <w:t>시간</w:t>
      </w:r>
      <w:r>
        <w:rPr>
          <w:sz w:val="18"/>
        </w:rPr>
        <w:t xml:space="preserve"> </w:t>
      </w:r>
      <w:r>
        <w:rPr>
          <w:sz w:val="18"/>
        </w:rPr>
        <w:t>이동을</w:t>
      </w:r>
      <w:r>
        <w:rPr>
          <w:sz w:val="18"/>
        </w:rPr>
        <w:t xml:space="preserve"> </w:t>
      </w:r>
      <w:r>
        <w:rPr>
          <w:sz w:val="18"/>
        </w:rPr>
        <w:t>도입할지</w:t>
      </w:r>
      <w:r>
        <w:rPr>
          <w:sz w:val="18"/>
        </w:rPr>
        <w:t xml:space="preserve"> </w:t>
      </w:r>
      <w:r>
        <w:rPr>
          <w:sz w:val="18"/>
        </w:rPr>
        <w:t>판단하려면</w:t>
      </w:r>
      <w:r>
        <w:rPr>
          <w:sz w:val="18"/>
        </w:rPr>
        <w:t xml:space="preserve"> </w:t>
      </w:r>
      <w:r>
        <w:rPr>
          <w:sz w:val="18"/>
        </w:rPr>
        <w:t>리전별</w:t>
      </w:r>
      <w:r>
        <w:rPr>
          <w:sz w:val="18"/>
        </w:rPr>
        <w:t xml:space="preserve"> </w:t>
      </w:r>
      <w:r>
        <w:rPr>
          <w:sz w:val="18"/>
        </w:rPr>
        <w:t>탄소집약도의</w:t>
      </w:r>
      <w:r>
        <w:rPr>
          <w:sz w:val="18"/>
        </w:rPr>
        <w:t xml:space="preserve"> </w:t>
      </w:r>
      <w:r>
        <w:rPr>
          <w:sz w:val="18"/>
        </w:rPr>
        <w:t>평균이</w:t>
      </w:r>
      <w:r>
        <w:rPr>
          <w:sz w:val="18"/>
        </w:rPr>
        <w:t xml:space="preserve"> </w:t>
      </w:r>
      <w:r>
        <w:rPr>
          <w:sz w:val="18"/>
        </w:rPr>
        <w:t>아니라</w:t>
      </w:r>
      <w:r>
        <w:rPr>
          <w:sz w:val="18"/>
        </w:rPr>
        <w:t xml:space="preserve"> </w:t>
      </w:r>
      <w:r>
        <w:rPr>
          <w:sz w:val="18"/>
        </w:rPr>
        <w:t>변동</w:t>
      </w:r>
      <w:r>
        <w:rPr>
          <w:sz w:val="18"/>
        </w:rPr>
        <w:t xml:space="preserve"> </w:t>
      </w:r>
      <w:r>
        <w:rPr>
          <w:sz w:val="18"/>
        </w:rPr>
        <w:t>폭을</w:t>
      </w:r>
      <w:r>
        <w:rPr>
          <w:sz w:val="18"/>
        </w:rPr>
        <w:t xml:space="preserve"> </w:t>
      </w:r>
      <w:r>
        <w:rPr>
          <w:sz w:val="18"/>
        </w:rPr>
        <w:t>봐야</w:t>
      </w:r>
      <w:r>
        <w:rPr>
          <w:sz w:val="18"/>
        </w:rPr>
        <w:t xml:space="preserve"> </w:t>
      </w:r>
      <w:r>
        <w:rPr>
          <w:sz w:val="18"/>
        </w:rPr>
        <w:t>한다</w:t>
      </w:r>
      <w:r>
        <w:rPr>
          <w:sz w:val="18"/>
        </w:rPr>
        <w:t xml:space="preserve">. </w:t>
      </w:r>
      <w:r>
        <w:rPr>
          <w:sz w:val="18"/>
        </w:rPr>
        <w:t>물량이</w:t>
      </w:r>
      <w:r>
        <w:rPr>
          <w:sz w:val="18"/>
        </w:rPr>
        <w:t xml:space="preserve"> </w:t>
      </w:r>
      <w:r>
        <w:rPr>
          <w:sz w:val="18"/>
        </w:rPr>
        <w:t>가장</w:t>
      </w:r>
      <w:r>
        <w:rPr>
          <w:sz w:val="18"/>
        </w:rPr>
        <w:t xml:space="preserve"> </w:t>
      </w:r>
      <w:r>
        <w:rPr>
          <w:sz w:val="18"/>
        </w:rPr>
        <w:t>많이</w:t>
      </w:r>
      <w:r>
        <w:rPr>
          <w:sz w:val="18"/>
        </w:rPr>
        <w:t xml:space="preserve"> </w:t>
      </w:r>
      <w:r>
        <w:rPr>
          <w:sz w:val="18"/>
        </w:rPr>
        <w:t>몰린</w:t>
      </w:r>
      <w:r>
        <w:rPr>
          <w:sz w:val="18"/>
        </w:rPr>
        <w:t xml:space="preserve"> </w:t>
      </w:r>
      <w:r>
        <w:rPr>
          <w:sz w:val="18"/>
        </w:rPr>
        <w:t>프랑스는</w:t>
      </w:r>
      <w:r>
        <w:rPr>
          <w:sz w:val="18"/>
        </w:rPr>
        <w:t xml:space="preserve"> </w:t>
      </w:r>
      <w:r>
        <w:rPr>
          <w:sz w:val="18"/>
        </w:rPr>
        <w:t>종일</w:t>
      </w:r>
      <w:r>
        <w:rPr>
          <w:sz w:val="18"/>
        </w:rPr>
        <w:t xml:space="preserve"> </w:t>
      </w:r>
      <w:r>
        <w:rPr>
          <w:sz w:val="18"/>
        </w:rPr>
        <w:t>평탄해</w:t>
      </w:r>
      <w:r>
        <w:rPr>
          <w:sz w:val="18"/>
        </w:rPr>
        <w:t xml:space="preserve"> </w:t>
      </w:r>
      <w:r>
        <w:rPr>
          <w:sz w:val="18"/>
        </w:rPr>
        <w:t>시간</w:t>
      </w:r>
      <w:r>
        <w:rPr>
          <w:sz w:val="18"/>
        </w:rPr>
        <w:t xml:space="preserve"> </w:t>
      </w:r>
      <w:r>
        <w:rPr>
          <w:sz w:val="18"/>
        </w:rPr>
        <w:t>이동의</w:t>
      </w:r>
      <w:r>
        <w:rPr>
          <w:sz w:val="18"/>
        </w:rPr>
        <w:t xml:space="preserve"> </w:t>
      </w:r>
      <w:r>
        <w:rPr>
          <w:sz w:val="18"/>
        </w:rPr>
        <w:t>이득이</w:t>
      </w:r>
      <w:r>
        <w:rPr>
          <w:sz w:val="18"/>
        </w:rPr>
        <w:t xml:space="preserve"> 2.3%</w:t>
      </w:r>
      <w:r>
        <w:rPr>
          <w:sz w:val="18"/>
        </w:rPr>
        <w:t>에</w:t>
      </w:r>
      <w:r>
        <w:rPr>
          <w:sz w:val="18"/>
        </w:rPr>
        <w:t xml:space="preserve"> </w:t>
      </w:r>
      <w:r>
        <w:rPr>
          <w:sz w:val="18"/>
        </w:rPr>
        <w:t>그쳤고</w:t>
      </w:r>
      <w:r>
        <w:rPr>
          <w:sz w:val="18"/>
        </w:rPr>
        <w:t xml:space="preserve">, </w:t>
      </w:r>
      <w:r>
        <w:rPr>
          <w:sz w:val="18"/>
        </w:rPr>
        <w:t>이득의</w:t>
      </w:r>
      <w:r>
        <w:rPr>
          <w:sz w:val="18"/>
        </w:rPr>
        <w:t xml:space="preserve"> </w:t>
      </w:r>
      <w:r>
        <w:rPr>
          <w:sz w:val="18"/>
        </w:rPr>
        <w:t>대부분은</w:t>
      </w:r>
      <w:r>
        <w:rPr>
          <w:sz w:val="18"/>
        </w:rPr>
        <w:t xml:space="preserve"> </w:t>
      </w:r>
      <w:r>
        <w:rPr>
          <w:sz w:val="18"/>
        </w:rPr>
        <w:t>변동이</w:t>
      </w:r>
      <w:r>
        <w:rPr>
          <w:sz w:val="18"/>
        </w:rPr>
        <w:t xml:space="preserve"> </w:t>
      </w:r>
      <w:r>
        <w:rPr>
          <w:sz w:val="18"/>
        </w:rPr>
        <w:t>큰</w:t>
      </w:r>
      <w:r>
        <w:rPr>
          <w:sz w:val="18"/>
        </w:rPr>
        <w:t xml:space="preserve"> </w:t>
      </w:r>
      <w:r>
        <w:rPr>
          <w:sz w:val="18"/>
        </w:rPr>
        <w:t>캘리포니아에서</w:t>
      </w:r>
      <w:r>
        <w:rPr>
          <w:sz w:val="18"/>
        </w:rPr>
        <w:t xml:space="preserve"> </w:t>
      </w:r>
      <w:r>
        <w:rPr>
          <w:sz w:val="18"/>
        </w:rPr>
        <w:t>나왔다</w:t>
      </w:r>
      <w:r>
        <w:rPr>
          <w:sz w:val="18"/>
        </w:rPr>
        <w:t xml:space="preserve">. </w:t>
      </w:r>
      <w:r>
        <w:rPr>
          <w:sz w:val="18"/>
        </w:rPr>
        <w:t>셋째</w:t>
      </w:r>
      <w:r>
        <w:rPr>
          <w:sz w:val="18"/>
        </w:rPr>
        <w:t xml:space="preserve">, </w:t>
      </w:r>
      <w:r>
        <w:rPr>
          <w:sz w:val="18"/>
        </w:rPr>
        <w:t>예측을</w:t>
      </w:r>
      <w:r>
        <w:rPr>
          <w:sz w:val="18"/>
        </w:rPr>
        <w:t xml:space="preserve"> </w:t>
      </w:r>
      <w:r>
        <w:rPr>
          <w:sz w:val="18"/>
        </w:rPr>
        <w:t>더</w:t>
      </w:r>
      <w:r>
        <w:rPr>
          <w:sz w:val="18"/>
        </w:rPr>
        <w:t xml:space="preserve"> </w:t>
      </w:r>
      <w:r>
        <w:rPr>
          <w:sz w:val="18"/>
        </w:rPr>
        <w:t>잘하는</w:t>
      </w:r>
      <w:r>
        <w:rPr>
          <w:sz w:val="18"/>
        </w:rPr>
        <w:t xml:space="preserve"> </w:t>
      </w:r>
      <w:r>
        <w:rPr>
          <w:sz w:val="18"/>
        </w:rPr>
        <w:t>것보다</w:t>
      </w:r>
      <w:r>
        <w:rPr>
          <w:sz w:val="18"/>
        </w:rPr>
        <w:t xml:space="preserve"> </w:t>
      </w:r>
      <w:r>
        <w:rPr>
          <w:sz w:val="18"/>
        </w:rPr>
        <w:t>용량을</w:t>
      </w:r>
      <w:r>
        <w:rPr>
          <w:sz w:val="18"/>
        </w:rPr>
        <w:t xml:space="preserve"> </w:t>
      </w:r>
      <w:r>
        <w:rPr>
          <w:sz w:val="18"/>
        </w:rPr>
        <w:t>다루는</w:t>
      </w:r>
      <w:r>
        <w:rPr>
          <w:sz w:val="18"/>
        </w:rPr>
        <w:t xml:space="preserve"> </w:t>
      </w:r>
      <w:r>
        <w:rPr>
          <w:sz w:val="18"/>
        </w:rPr>
        <w:t>것이</w:t>
      </w:r>
      <w:r>
        <w:rPr>
          <w:sz w:val="18"/>
        </w:rPr>
        <w:t xml:space="preserve"> </w:t>
      </w:r>
      <w:r>
        <w:rPr>
          <w:sz w:val="18"/>
        </w:rPr>
        <w:t>더</w:t>
      </w:r>
      <w:r>
        <w:rPr>
          <w:sz w:val="18"/>
        </w:rPr>
        <w:t xml:space="preserve"> </w:t>
      </w:r>
      <w:r>
        <w:rPr>
          <w:sz w:val="18"/>
        </w:rPr>
        <w:t>큰</w:t>
      </w:r>
      <w:r>
        <w:rPr>
          <w:sz w:val="18"/>
        </w:rPr>
        <w:t xml:space="preserve"> </w:t>
      </w:r>
      <w:r>
        <w:rPr>
          <w:sz w:val="18"/>
        </w:rPr>
        <w:t>문제다</w:t>
      </w:r>
      <w:r>
        <w:rPr>
          <w:sz w:val="18"/>
        </w:rPr>
        <w:t xml:space="preserve">. </w:t>
      </w:r>
      <w:r>
        <w:rPr>
          <w:sz w:val="18"/>
        </w:rPr>
        <w:t>두</w:t>
      </w:r>
      <w:r>
        <w:rPr>
          <w:sz w:val="18"/>
        </w:rPr>
        <w:t xml:space="preserve"> </w:t>
      </w:r>
      <w:r>
        <w:rPr>
          <w:sz w:val="18"/>
        </w:rPr>
        <w:t>비용을</w:t>
      </w:r>
      <w:r>
        <w:rPr>
          <w:sz w:val="18"/>
        </w:rPr>
        <w:t xml:space="preserve"> </w:t>
      </w:r>
      <w:r>
        <w:rPr>
          <w:sz w:val="18"/>
        </w:rPr>
        <w:t>직접</w:t>
      </w:r>
      <w:r>
        <w:rPr>
          <w:sz w:val="18"/>
        </w:rPr>
        <w:t xml:space="preserve"> </w:t>
      </w:r>
      <w:r>
        <w:rPr>
          <w:sz w:val="18"/>
        </w:rPr>
        <w:t>비교할</w:t>
      </w:r>
      <w:r>
        <w:rPr>
          <w:sz w:val="18"/>
        </w:rPr>
        <w:t xml:space="preserve"> </w:t>
      </w:r>
      <w:r>
        <w:rPr>
          <w:sz w:val="18"/>
        </w:rPr>
        <w:t>수</w:t>
      </w:r>
      <w:r>
        <w:rPr>
          <w:sz w:val="18"/>
        </w:rPr>
        <w:t xml:space="preserve"> </w:t>
      </w:r>
      <w:r>
        <w:rPr>
          <w:sz w:val="18"/>
        </w:rPr>
        <w:t>있다</w:t>
      </w:r>
      <w:r>
        <w:rPr>
          <w:sz w:val="18"/>
        </w:rPr>
        <w:t xml:space="preserve"> — </w:t>
      </w:r>
      <w:r>
        <w:rPr>
          <w:sz w:val="18"/>
        </w:rPr>
        <w:t>예측</w:t>
      </w:r>
      <w:r>
        <w:rPr>
          <w:sz w:val="18"/>
        </w:rPr>
        <w:t xml:space="preserve"> </w:t>
      </w:r>
      <w:r>
        <w:rPr>
          <w:sz w:val="18"/>
        </w:rPr>
        <w:t>오차의</w:t>
      </w:r>
      <w:r>
        <w:rPr>
          <w:sz w:val="18"/>
        </w:rPr>
        <w:t xml:space="preserve"> </w:t>
      </w:r>
      <w:r>
        <w:rPr>
          <w:sz w:val="18"/>
        </w:rPr>
        <w:t>비용은</w:t>
      </w:r>
      <w:r>
        <w:rPr>
          <w:sz w:val="18"/>
        </w:rPr>
        <w:t xml:space="preserve"> </w:t>
      </w:r>
      <w:r>
        <w:rPr>
          <w:sz w:val="18"/>
        </w:rPr>
        <w:t>실제</w:t>
      </w:r>
      <w:r>
        <w:rPr>
          <w:sz w:val="18"/>
        </w:rPr>
        <w:t xml:space="preserve"> </w:t>
      </w:r>
      <w:r>
        <w:rPr>
          <w:sz w:val="18"/>
        </w:rPr>
        <w:t>예측</w:t>
      </w:r>
      <w:r>
        <w:rPr>
          <w:sz w:val="18"/>
        </w:rPr>
        <w:t>(63.03%)</w:t>
      </w:r>
      <w:r>
        <w:rPr>
          <w:sz w:val="18"/>
        </w:rPr>
        <w:t>과</w:t>
      </w:r>
      <w:r>
        <w:rPr>
          <w:sz w:val="18"/>
        </w:rPr>
        <w:t xml:space="preserve"> </w:t>
      </w:r>
      <w:r>
        <w:rPr>
          <w:sz w:val="18"/>
        </w:rPr>
        <w:t>완전예지</w:t>
      </w:r>
      <w:r>
        <w:rPr>
          <w:sz w:val="18"/>
        </w:rPr>
        <w:t xml:space="preserve"> </w:t>
      </w:r>
      <w:r>
        <w:rPr>
          <w:sz w:val="18"/>
        </w:rPr>
        <w:t>오라클</w:t>
      </w:r>
      <w:r>
        <w:rPr>
          <w:sz w:val="18"/>
        </w:rPr>
        <w:t>(63.64%)</w:t>
      </w:r>
      <w:r>
        <w:rPr>
          <w:sz w:val="18"/>
        </w:rPr>
        <w:t>의</w:t>
      </w:r>
      <w:r>
        <w:rPr>
          <w:sz w:val="18"/>
        </w:rPr>
        <w:t xml:space="preserve"> </w:t>
      </w:r>
      <w:r>
        <w:rPr>
          <w:sz w:val="18"/>
        </w:rPr>
        <w:t>차이인</w:t>
      </w:r>
      <w:r>
        <w:rPr>
          <w:sz w:val="18"/>
        </w:rPr>
        <w:t xml:space="preserve"> 0.61%</w:t>
      </w:r>
      <w:r>
        <w:rPr>
          <w:sz w:val="18"/>
        </w:rPr>
        <w:t>포인트인</w:t>
      </w:r>
      <w:r>
        <w:rPr>
          <w:sz w:val="18"/>
        </w:rPr>
        <w:t xml:space="preserve"> </w:t>
      </w:r>
      <w:r>
        <w:rPr>
          <w:sz w:val="18"/>
        </w:rPr>
        <w:t>반면</w:t>
      </w:r>
      <w:r>
        <w:rPr>
          <w:sz w:val="18"/>
        </w:rPr>
        <w:t xml:space="preserve">, </w:t>
      </w:r>
      <w:r>
        <w:rPr>
          <w:sz w:val="18"/>
        </w:rPr>
        <w:t>용량</w:t>
      </w:r>
      <w:r>
        <w:rPr>
          <w:sz w:val="18"/>
        </w:rPr>
        <w:t xml:space="preserve"> </w:t>
      </w:r>
      <w:r>
        <w:rPr>
          <w:sz w:val="18"/>
        </w:rPr>
        <w:t>제약의</w:t>
      </w:r>
      <w:r>
        <w:rPr>
          <w:sz w:val="18"/>
        </w:rPr>
        <w:t xml:space="preserve"> </w:t>
      </w:r>
      <w:r>
        <w:rPr>
          <w:sz w:val="18"/>
        </w:rPr>
        <w:t>비용은</w:t>
      </w:r>
      <w:r>
        <w:rPr>
          <w:sz w:val="18"/>
        </w:rPr>
        <w:t xml:space="preserve"> </w:t>
      </w:r>
      <w:r>
        <w:rPr>
          <w:sz w:val="18"/>
        </w:rPr>
        <w:t>온라인</w:t>
      </w:r>
      <w:r>
        <w:rPr>
          <w:sz w:val="18"/>
        </w:rPr>
        <w:t xml:space="preserve"> </w:t>
      </w:r>
      <w:r>
        <w:rPr>
          <w:sz w:val="18"/>
        </w:rPr>
        <w:t>용량</w:t>
      </w:r>
      <w:r>
        <w:rPr>
          <w:sz w:val="18"/>
        </w:rPr>
        <w:t xml:space="preserve"> </w:t>
      </w:r>
      <w:r>
        <w:rPr>
          <w:sz w:val="18"/>
        </w:rPr>
        <w:t>인지</w:t>
      </w:r>
      <w:r>
        <w:rPr>
          <w:sz w:val="18"/>
        </w:rPr>
        <w:t>(63.03%)</w:t>
      </w:r>
      <w:r>
        <w:rPr>
          <w:sz w:val="18"/>
        </w:rPr>
        <w:t>와</w:t>
      </w:r>
      <w:r>
        <w:rPr>
          <w:sz w:val="18"/>
        </w:rPr>
        <w:t xml:space="preserve"> </w:t>
      </w:r>
      <w:r>
        <w:rPr>
          <w:sz w:val="18"/>
        </w:rPr>
        <w:t>용량을</w:t>
      </w:r>
      <w:r>
        <w:rPr>
          <w:sz w:val="18"/>
        </w:rPr>
        <w:t xml:space="preserve"> </w:t>
      </w:r>
      <w:r>
        <w:rPr>
          <w:sz w:val="18"/>
        </w:rPr>
        <w:t>무시한</w:t>
      </w:r>
      <w:r>
        <w:rPr>
          <w:sz w:val="18"/>
        </w:rPr>
        <w:t xml:space="preserve"> </w:t>
      </w:r>
      <w:r>
        <w:rPr>
          <w:sz w:val="18"/>
        </w:rPr>
        <w:t>반사실</w:t>
      </w:r>
      <w:r>
        <w:rPr>
          <w:sz w:val="18"/>
        </w:rPr>
        <w:t xml:space="preserve"> </w:t>
      </w:r>
      <w:r>
        <w:rPr>
          <w:sz w:val="18"/>
        </w:rPr>
        <w:t>상한</w:t>
      </w:r>
      <w:r>
        <w:rPr>
          <w:sz w:val="18"/>
        </w:rPr>
        <w:t>(65.93%)</w:t>
      </w:r>
      <w:r>
        <w:rPr>
          <w:sz w:val="18"/>
        </w:rPr>
        <w:t>의</w:t>
      </w:r>
      <w:r>
        <w:rPr>
          <w:sz w:val="18"/>
        </w:rPr>
        <w:t xml:space="preserve"> </w:t>
      </w:r>
      <w:r>
        <w:rPr>
          <w:sz w:val="18"/>
        </w:rPr>
        <w:t>차이인</w:t>
      </w:r>
      <w:r>
        <w:rPr>
          <w:sz w:val="18"/>
        </w:rPr>
        <w:t xml:space="preserve"> 2.90%</w:t>
      </w:r>
      <w:r>
        <w:rPr>
          <w:sz w:val="18"/>
        </w:rPr>
        <w:t>포인트로</w:t>
      </w:r>
      <w:r>
        <w:rPr>
          <w:sz w:val="18"/>
        </w:rPr>
        <w:t xml:space="preserve"> </w:t>
      </w:r>
      <w:r>
        <w:rPr>
          <w:sz w:val="18"/>
        </w:rPr>
        <w:t>네</w:t>
      </w:r>
      <w:r>
        <w:rPr>
          <w:sz w:val="18"/>
        </w:rPr>
        <w:t xml:space="preserve"> </w:t>
      </w:r>
      <w:r>
        <w:rPr>
          <w:sz w:val="18"/>
        </w:rPr>
        <w:t>배가</w:t>
      </w:r>
      <w:r>
        <w:rPr>
          <w:sz w:val="18"/>
        </w:rPr>
        <w:t xml:space="preserve"> </w:t>
      </w:r>
      <w:r>
        <w:rPr>
          <w:sz w:val="18"/>
        </w:rPr>
        <w:t>넘는다</w:t>
      </w:r>
      <w:r>
        <w:rPr>
          <w:sz w:val="18"/>
        </w:rPr>
        <w:t xml:space="preserve">. </w:t>
      </w:r>
      <w:r>
        <w:rPr>
          <w:sz w:val="18"/>
        </w:rPr>
        <w:t>더구나</w:t>
      </w:r>
      <w:r>
        <w:rPr>
          <w:sz w:val="18"/>
        </w:rPr>
        <w:t xml:space="preserve"> </w:t>
      </w:r>
      <w:r>
        <w:rPr>
          <w:sz w:val="18"/>
        </w:rPr>
        <w:t>오라클</w:t>
      </w:r>
      <w:r>
        <w:rPr>
          <w:sz w:val="18"/>
        </w:rPr>
        <w:t xml:space="preserve"> </w:t>
      </w:r>
      <w:r>
        <w:rPr>
          <w:sz w:val="18"/>
        </w:rPr>
        <w:t>예측을</w:t>
      </w:r>
      <w:r>
        <w:rPr>
          <w:sz w:val="18"/>
        </w:rPr>
        <w:t xml:space="preserve"> </w:t>
      </w:r>
      <w:r>
        <w:rPr>
          <w:sz w:val="18"/>
        </w:rPr>
        <w:t>주입하면</w:t>
      </w:r>
      <w:r>
        <w:rPr>
          <w:sz w:val="18"/>
        </w:rPr>
        <w:t xml:space="preserve"> </w:t>
      </w:r>
      <w:r>
        <w:rPr>
          <w:sz w:val="18"/>
        </w:rPr>
        <w:t>상한</w:t>
      </w:r>
      <w:r>
        <w:rPr>
          <w:sz w:val="18"/>
        </w:rPr>
        <w:t xml:space="preserve"> </w:t>
      </w:r>
      <w:r>
        <w:rPr>
          <w:sz w:val="18"/>
        </w:rPr>
        <w:t>위반이</w:t>
      </w:r>
      <w:r>
        <w:rPr>
          <w:sz w:val="18"/>
        </w:rPr>
        <w:t xml:space="preserve"> 227</w:t>
      </w:r>
      <w:r>
        <w:rPr>
          <w:sz w:val="18"/>
        </w:rPr>
        <w:t>건에서</w:t>
      </w:r>
      <w:r>
        <w:rPr>
          <w:sz w:val="18"/>
        </w:rPr>
        <w:t xml:space="preserve"> 873</w:t>
      </w:r>
      <w:r>
        <w:rPr>
          <w:sz w:val="18"/>
        </w:rPr>
        <w:t>건으로</w:t>
      </w:r>
      <w:r>
        <w:rPr>
          <w:sz w:val="18"/>
        </w:rPr>
        <w:t xml:space="preserve"> </w:t>
      </w:r>
      <w:r>
        <w:rPr>
          <w:sz w:val="18"/>
        </w:rPr>
        <w:t>늘어난다</w:t>
      </w:r>
      <w:r>
        <w:rPr>
          <w:sz w:val="18"/>
        </w:rPr>
        <w:t xml:space="preserve">. </w:t>
      </w:r>
      <w:r>
        <w:rPr>
          <w:sz w:val="18"/>
        </w:rPr>
        <w:t>예측이</w:t>
      </w:r>
      <w:r>
        <w:rPr>
          <w:sz w:val="18"/>
        </w:rPr>
        <w:t xml:space="preserve"> </w:t>
      </w:r>
      <w:r>
        <w:rPr>
          <w:sz w:val="18"/>
        </w:rPr>
        <w:t>정확할수록</w:t>
      </w:r>
      <w:r>
        <w:rPr>
          <w:sz w:val="18"/>
        </w:rPr>
        <w:t xml:space="preserve"> </w:t>
      </w:r>
      <w:r>
        <w:rPr>
          <w:sz w:val="18"/>
        </w:rPr>
        <w:t>여러</w:t>
      </w:r>
      <w:r>
        <w:rPr>
          <w:sz w:val="18"/>
        </w:rPr>
        <w:t xml:space="preserve"> </w:t>
      </w:r>
      <w:r>
        <w:rPr>
          <w:sz w:val="18"/>
        </w:rPr>
        <w:t>작업이</w:t>
      </w:r>
      <w:r>
        <w:rPr>
          <w:sz w:val="18"/>
        </w:rPr>
        <w:t xml:space="preserve"> </w:t>
      </w:r>
      <w:r>
        <w:rPr>
          <w:sz w:val="18"/>
        </w:rPr>
        <w:t>같은</w:t>
      </w:r>
      <w:r>
        <w:rPr>
          <w:sz w:val="18"/>
        </w:rPr>
        <w:t xml:space="preserve"> </w:t>
      </w:r>
      <w:r>
        <w:rPr>
          <w:sz w:val="18"/>
        </w:rPr>
        <w:t>저탄소</w:t>
      </w:r>
      <w:r>
        <w:rPr>
          <w:sz w:val="18"/>
        </w:rPr>
        <w:t xml:space="preserve"> </w:t>
      </w:r>
      <w:r>
        <w:rPr>
          <w:sz w:val="18"/>
        </w:rPr>
        <w:t>구간으로</w:t>
      </w:r>
      <w:r>
        <w:rPr>
          <w:sz w:val="18"/>
        </w:rPr>
        <w:t xml:space="preserve"> </w:t>
      </w:r>
      <w:r>
        <w:rPr>
          <w:sz w:val="18"/>
        </w:rPr>
        <w:t>더</w:t>
      </w:r>
      <w:r>
        <w:rPr>
          <w:sz w:val="18"/>
        </w:rPr>
        <w:t xml:space="preserve"> </w:t>
      </w:r>
      <w:r>
        <w:rPr>
          <w:sz w:val="18"/>
        </w:rPr>
        <w:t>일관되게</w:t>
      </w:r>
      <w:r>
        <w:rPr>
          <w:sz w:val="18"/>
        </w:rPr>
        <w:t xml:space="preserve"> </w:t>
      </w:r>
      <w:r>
        <w:rPr>
          <w:sz w:val="18"/>
        </w:rPr>
        <w:t>수렴하고</w:t>
      </w:r>
      <w:r>
        <w:rPr>
          <w:sz w:val="18"/>
        </w:rPr>
        <w:t xml:space="preserve">, </w:t>
      </w:r>
      <w:r>
        <w:rPr>
          <w:sz w:val="18"/>
        </w:rPr>
        <w:t>그</w:t>
      </w:r>
      <w:r>
        <w:rPr>
          <w:sz w:val="18"/>
        </w:rPr>
        <w:t xml:space="preserve"> </w:t>
      </w:r>
      <w:r>
        <w:rPr>
          <w:sz w:val="18"/>
        </w:rPr>
        <w:t>수렴이</w:t>
      </w:r>
      <w:r>
        <w:rPr>
          <w:sz w:val="18"/>
        </w:rPr>
        <w:t xml:space="preserve"> </w:t>
      </w:r>
      <w:r>
        <w:rPr>
          <w:sz w:val="18"/>
        </w:rPr>
        <w:t>곧</w:t>
      </w:r>
      <w:r>
        <w:rPr>
          <w:sz w:val="18"/>
        </w:rPr>
        <w:t xml:space="preserve"> </w:t>
      </w:r>
      <w:r>
        <w:rPr>
          <w:sz w:val="18"/>
        </w:rPr>
        <w:t>용량</w:t>
      </w:r>
      <w:r>
        <w:rPr>
          <w:sz w:val="18"/>
        </w:rPr>
        <w:t xml:space="preserve"> </w:t>
      </w:r>
      <w:r>
        <w:rPr>
          <w:sz w:val="18"/>
        </w:rPr>
        <w:t>초과를</w:t>
      </w:r>
      <w:r>
        <w:rPr>
          <w:sz w:val="18"/>
        </w:rPr>
        <w:t xml:space="preserve"> </w:t>
      </w:r>
      <w:r>
        <w:rPr>
          <w:sz w:val="18"/>
        </w:rPr>
        <w:t>만들기</w:t>
      </w:r>
      <w:r>
        <w:rPr>
          <w:sz w:val="18"/>
        </w:rPr>
        <w:t xml:space="preserve"> </w:t>
      </w:r>
      <w:r>
        <w:rPr>
          <w:sz w:val="18"/>
        </w:rPr>
        <w:t>때문이다</w:t>
      </w:r>
      <w:r>
        <w:rPr>
          <w:sz w:val="18"/>
        </w:rPr>
        <w:t xml:space="preserve">. </w:t>
      </w:r>
      <w:r>
        <w:rPr>
          <w:sz w:val="18"/>
        </w:rPr>
        <w:t>용량</w:t>
      </w:r>
      <w:r>
        <w:rPr>
          <w:sz w:val="18"/>
        </w:rPr>
        <w:t xml:space="preserve"> </w:t>
      </w:r>
      <w:r>
        <w:rPr>
          <w:sz w:val="18"/>
        </w:rPr>
        <w:t>인지는</w:t>
      </w:r>
      <w:r>
        <w:rPr>
          <w:sz w:val="18"/>
        </w:rPr>
        <w:t xml:space="preserve"> </w:t>
      </w:r>
      <w:r>
        <w:rPr>
          <w:sz w:val="18"/>
        </w:rPr>
        <w:t>부가</w:t>
      </w:r>
      <w:r>
        <w:rPr>
          <w:sz w:val="18"/>
        </w:rPr>
        <w:t xml:space="preserve"> </w:t>
      </w:r>
      <w:r>
        <w:rPr>
          <w:sz w:val="18"/>
        </w:rPr>
        <w:t>기능이</w:t>
      </w:r>
      <w:r>
        <w:rPr>
          <w:sz w:val="18"/>
        </w:rPr>
        <w:t xml:space="preserve"> </w:t>
      </w:r>
      <w:r>
        <w:rPr>
          <w:sz w:val="18"/>
        </w:rPr>
        <w:t>아니라</w:t>
      </w:r>
      <w:r>
        <w:rPr>
          <w:sz w:val="18"/>
        </w:rPr>
        <w:t xml:space="preserve"> </w:t>
      </w:r>
      <w:r>
        <w:rPr>
          <w:sz w:val="18"/>
        </w:rPr>
        <w:t>정확한</w:t>
      </w:r>
      <w:r>
        <w:rPr>
          <w:sz w:val="18"/>
        </w:rPr>
        <w:t xml:space="preserve"> </w:t>
      </w:r>
      <w:r>
        <w:rPr>
          <w:sz w:val="18"/>
        </w:rPr>
        <w:t>예측과</w:t>
      </w:r>
      <w:r>
        <w:rPr>
          <w:sz w:val="18"/>
        </w:rPr>
        <w:t xml:space="preserve"> </w:t>
      </w:r>
      <w:r>
        <w:rPr>
          <w:sz w:val="18"/>
        </w:rPr>
        <w:t>반드시</w:t>
      </w:r>
      <w:r>
        <w:rPr>
          <w:sz w:val="18"/>
        </w:rPr>
        <w:t xml:space="preserve"> </w:t>
      </w:r>
      <w:r>
        <w:rPr>
          <w:sz w:val="18"/>
        </w:rPr>
        <w:t>함께</w:t>
      </w:r>
      <w:r>
        <w:rPr>
          <w:sz w:val="18"/>
        </w:rPr>
        <w:t xml:space="preserve"> </w:t>
      </w:r>
      <w:r>
        <w:rPr>
          <w:sz w:val="18"/>
        </w:rPr>
        <w:t>있어야</w:t>
      </w:r>
      <w:r>
        <w:rPr>
          <w:sz w:val="18"/>
        </w:rPr>
        <w:t xml:space="preserve"> </w:t>
      </w:r>
      <w:r>
        <w:rPr>
          <w:sz w:val="18"/>
        </w:rPr>
        <w:t>하는</w:t>
      </w:r>
      <w:r>
        <w:rPr>
          <w:sz w:val="18"/>
        </w:rPr>
        <w:t xml:space="preserve"> </w:t>
      </w:r>
      <w:r>
        <w:rPr>
          <w:sz w:val="18"/>
        </w:rPr>
        <w:t>구성</w:t>
      </w:r>
      <w:r>
        <w:rPr>
          <w:sz w:val="18"/>
        </w:rPr>
        <w:t xml:space="preserve"> </w:t>
      </w:r>
      <w:r>
        <w:rPr>
          <w:sz w:val="18"/>
        </w:rPr>
        <w:t>요소다</w:t>
      </w:r>
      <w:r>
        <w:rPr>
          <w:sz w:val="18"/>
        </w:rPr>
        <w:t>.</w:t>
      </w:r>
    </w:p>
    <w:p w14:paraId="7B0418D0"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38DB39" w14:textId="77777777" w:rsidR="00CA0C2E" w:rsidRDefault="00000000" w:rsidP="00724B75">
      <w:pPr>
        <w:autoSpaceDE w:val="0"/>
        <w:autoSpaceDN w:val="0"/>
      </w:pPr>
      <w:r>
        <w:t>향후</w:t>
      </w:r>
      <w:r>
        <w:t xml:space="preserve"> </w:t>
      </w:r>
      <w:r>
        <w:t>과제는</w:t>
      </w:r>
      <w:r>
        <w:t xml:space="preserve"> </w:t>
      </w:r>
      <w:r>
        <w:t>실제</w:t>
      </w:r>
      <w:r>
        <w:t xml:space="preserve"> </w:t>
      </w:r>
      <w:r>
        <w:t>예보</w:t>
      </w:r>
      <w:r>
        <w:t xml:space="preserve"> API </w:t>
      </w:r>
      <w:r>
        <w:t>연동</w:t>
      </w:r>
      <w:r>
        <w:t>, 24시간을 넘는 예측 지평[14]</w:t>
      </w:r>
      <w:r>
        <w:t xml:space="preserve">, </w:t>
      </w:r>
      <w:r>
        <w:t>수요에</w:t>
      </w:r>
      <w:r>
        <w:t xml:space="preserve"> </w:t>
      </w:r>
      <w:r>
        <w:t>비례하는</w:t>
      </w:r>
      <w:r>
        <w:t xml:space="preserve"> </w:t>
      </w:r>
      <w:r>
        <w:t>용량</w:t>
      </w:r>
      <w:r>
        <w:t xml:space="preserve"> </w:t>
      </w:r>
      <w:r>
        <w:t>모델이다</w:t>
      </w:r>
      <w:r>
        <w:t>.</w:t>
      </w:r>
    </w:p>
    <w:p w14:paraId="0B3F0216"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0B3FBA7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26E06096" w14:textId="77777777" w:rsidR="00CA0C2E" w:rsidRDefault="00000000" w:rsidP="00724B75">
      <w:pPr>
        <w:autoSpaceDE w:val="0"/>
        <w:autoSpaceDN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pPr>
        <w:autoSpaceDE w:val="0"/>
        <w:autoSpaceDN w:val="0"/>
        <w:spacing w:before="240" w:after="80"/>
      </w:pPr>
      <w:r>
        <w:rPr>
          <w:b/>
          <w:sz w:val="26"/>
        </w:rPr>
        <w:t>참고문헌</w:t>
      </w:r>
    </w:p>
    <w:p>
      <w:pPr>
        <w:autoSpaceDE w:val="0"/>
        <w:autoSpaceDN w:val="0"/>
        <w:spacing w:after="30" w:line="252" w:lineRule="auto"/>
        <w:ind w:left="320" w:hanging="320"/>
      </w:pPr>
      <w:r>
        <w:rPr>
          <w:sz w:val="16"/>
        </w:rPr>
        <w:t>[1] International Energy Agency, Energy and AI, World Energy Outlook Special Report, IEA, Paris, 2025.</w:t>
      </w:r>
    </w:p>
    <w:p>
      <w:pPr>
        <w:autoSpaceDE w:val="0"/>
        <w:autoSpaceDN w:val="0"/>
        <w:spacing w:after="30" w:line="252" w:lineRule="auto"/>
        <w:ind w:left="320" w:hanging="320"/>
      </w:pPr>
      <w:r>
        <w:rPr>
          <w:sz w:val="16"/>
        </w:rPr>
        <w:t>[2] European Parliament and Council, Directive (EU) 2023/1791 of the European Parliament and of the Council of 13 September 2023 on Energy Efficiency (recast), Official Journal of the European Union, 2023.</w:t>
      </w:r>
    </w:p>
    <w:p>
      <w:pPr>
        <w:autoSpaceDE w:val="0"/>
        <w:autoSpaceDN w:val="0"/>
        <w:spacing w:after="30" w:line="252" w:lineRule="auto"/>
        <w:ind w:left="320" w:hanging="320"/>
      </w:pPr>
      <w:r>
        <w:rPr>
          <w:sz w:val="16"/>
        </w:rPr>
        <w:t>[3] A. Radovanović, R. Koningstein, I. Schneider, B. Chen, A. Duarte, B. Roy, D. Xiao, M. Haridasan, P. Hung, N. Care, S. Talukdar, E. Mullen, K. Smith, M. Cottman, and W. Cirne, “Carbon-Aware Computing for Datacenters,” IEEE Transactions on Power Systems, Vol. 38, No. 2, pp. 1270-1280, Mar. 2023.</w:t>
      </w:r>
    </w:p>
    <w:p>
      <w:pPr>
        <w:autoSpaceDE w:val="0"/>
        <w:autoSpaceDN w:val="0"/>
        <w:spacing w:after="30" w:line="252" w:lineRule="auto"/>
        <w:ind w:left="320" w:hanging="320"/>
      </w:pPr>
      <w:r>
        <w:rPr>
          <w:sz w:val="16"/>
        </w:rPr>
        <w:t>[4] A. Souza, S. Jasoria, B. Chakrabarty, A. Bridgwater, A. Lundberg, F. Skogh, D. Irwin, P. Shenoy, and A. Ali-Eldin, “CASPER: Carbon-Aware Scheduling and Provisioning for Distributed Web Services,” Proc. of the 14th Int. Green and Sustainable Computing Conf. (IGSC), Toronto, Canada, 2023.</w:t>
      </w:r>
    </w:p>
    <w:p>
      <w:pPr>
        <w:autoSpaceDE w:val="0"/>
        <w:autoSpaceDN w:val="0"/>
        <w:spacing w:after="30" w:line="252" w:lineRule="auto"/>
        <w:ind w:left="320" w:hanging="320"/>
      </w:pPr>
      <w:r>
        <w:rPr>
          <w:sz w:val="16"/>
        </w:rPr>
        <w:t>[5] D. Maji, B. Pfaff, V. P R, R. Sreenivasan, V. Firoiu, S. Iyer, C. Josephson, Z. Pan, and R. K. Sitaraman, “Bringing Carbon Awareness to Multi-Cloud Application Delivery,” Proc. of the 2nd Workshop on Sustainable Computer Systems (HotCarbon), Boston, USA, pp. 1-6, Jul. 2023.</w:t>
      </w:r>
    </w:p>
    <w:p>
      <w:pPr>
        <w:autoSpaceDE w:val="0"/>
        <w:autoSpaceDN w:val="0"/>
        <w:spacing w:after="30" w:line="252" w:lineRule="auto"/>
        <w:ind w:left="320" w:hanging="320"/>
      </w:pPr>
      <w:r>
        <w:rPr>
          <w:sz w:val="16"/>
        </w:rPr>
        <w:t>[6] T. Sukprasert, A. Souza, N. Bashir, D. Irwin, and P. Shenoy, “On the Limitations of Carbon-Aware Temporal and Spatial Workload Shifting in the Cloud,” Proc. of the 19th European Conf. on Computer Systems (EuroSys), Athens, Greece, pp. 924-941, Apr. 2024.</w:t>
      </w:r>
    </w:p>
    <w:p>
      <w:pPr>
        <w:autoSpaceDE w:val="0"/>
        <w:autoSpaceDN w:val="0"/>
        <w:spacing w:after="30" w:line="252" w:lineRule="auto"/>
        <w:ind w:left="320" w:hanging="320"/>
      </w:pPr>
      <w:r>
        <w:rPr>
          <w:sz w:val="16"/>
        </w:rPr>
        <w:t>[7] W. A. Hanafy, L. Wu, D. Irwin, and P. Shenoy, “CarbonFlex: Enabling Carbon-aware Provisioning and Scheduling for Cloud Clusters,” arXiv:2505.18357, 2025.</w:t>
      </w:r>
    </w:p>
    <w:p>
      <w:pPr>
        <w:autoSpaceDE w:val="0"/>
        <w:autoSpaceDN w:val="0"/>
        <w:spacing w:after="30" w:line="252" w:lineRule="auto"/>
        <w:ind w:left="320" w:hanging="320"/>
      </w:pPr>
      <w:r>
        <w:rPr>
          <w:sz w:val="16"/>
        </w:rPr>
        <w:t>[8] G. Attenni, Y. Moawad, N. Bartolini, and L. Thamsen, “Spatio-Temporal Shifting to Reduce Carbon, Water, and Land-Use Footprints of Cloud Workloads,” arXiv:2512.08725, 2025.</w:t>
      </w:r>
    </w:p>
    <w:p>
      <w:pPr>
        <w:autoSpaceDE w:val="0"/>
        <w:autoSpaceDN w:val="0"/>
        <w:spacing w:after="30" w:line="252" w:lineRule="auto"/>
        <w:ind w:left="320" w:hanging="320"/>
      </w:pPr>
      <w:r>
        <w:rPr>
          <w:sz w:val="16"/>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pPr>
        <w:autoSpaceDE w:val="0"/>
        <w:autoSpaceDN w:val="0"/>
        <w:spacing w:after="30" w:line="252" w:lineRule="auto"/>
        <w:ind w:left="320" w:hanging="320"/>
      </w:pPr>
      <w:r>
        <w:rPr>
          <w:sz w:val="16"/>
        </w:rPr>
        <w:t>[10] Electricity Maps. (2026, Sep. 22). Data Portal [Online]. Available: https://www.electricitymaps.com/data-portal</w:t>
      </w:r>
    </w:p>
    <w:p>
      <w:pPr>
        <w:autoSpaceDE w:val="0"/>
        <w:autoSpaceDN w:val="0"/>
        <w:spacing w:after="30" w:line="252" w:lineRule="auto"/>
        <w:ind w:left="320" w:hanging="320"/>
      </w:pPr>
      <w:r>
        <w:rPr>
          <w:sz w:val="16"/>
        </w:rPr>
        <w:t>[11] Electricity Maps. (2026, Sep. 22). Methodology [Online]. Available: https://www.electricitymaps.com/data/methodology</w:t>
      </w:r>
    </w:p>
    <w:p>
      <w:pPr>
        <w:autoSpaceDE w:val="0"/>
        <w:autoSpaceDN w:val="0"/>
        <w:spacing w:after="30" w:line="252" w:lineRule="auto"/>
        <w:ind w:left="320" w:hanging="320"/>
      </w:pPr>
      <w:r>
        <w:rPr>
          <w:sz w:val="16"/>
        </w:rPr>
        <w:t>[12] Microsoft. (2026, Sep. 22). Azure Network Round-Trip Latency Statistics [Online]. Available: https://learn.microsoft.com/en-us/azure/networking/azure-network-latency</w:t>
      </w:r>
    </w:p>
    <w:p>
      <w:pPr>
        <w:autoSpaceDE w:val="0"/>
        <w:autoSpaceDN w:val="0"/>
        <w:spacing w:after="30" w:line="252" w:lineRule="auto"/>
        <w:ind w:left="320" w:hanging="320"/>
      </w:pPr>
      <w:r>
        <w:rPr>
          <w:sz w:val="16"/>
        </w:rPr>
        <w:t>[13] D. Maji, R. K. Sitaraman, and P. Shenoy, “DACF: Day-Ahead Carbon Intensity Forecasting of Power Grids using Machine Learning,” Proc. of the 13th ACM Int. Conf. on Future Energy Systems (e-Energy), pp. 188-192, Jun.-Jul. 2022.</w:t>
      </w:r>
    </w:p>
    <w:p>
      <w:pPr>
        <w:autoSpaceDE w:val="0"/>
        <w:autoSpaceDN w:val="0"/>
        <w:spacing w:after="30" w:line="252" w:lineRule="auto"/>
        <w:ind w:left="320" w:hanging="320"/>
      </w:pPr>
      <w:r>
        <w:rPr>
          <w:sz w:val="16"/>
        </w:rPr>
        <w:t>[14] D. Maji, P. Shenoy, and R. K. Sitaraman, “CarbonCast: Multi-Day Forecasting of Grid Carbon Intensity,” Proc. of the 9th ACM Int. Conf. on Systems for Energy-Efficient Buildings, Cities, and Transportation (BuildSys), Boston, USA, pp. 198-207, Nov. 2022.</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294" w14:textId="77777777" w:rsidR="00DF46EB" w:rsidRDefault="00DF46EB">
      <w:pPr>
        <w:spacing w:line="240" w:lineRule="auto"/>
      </w:pPr>
      <w:r>
        <w:separator/>
      </w:r>
    </w:p>
  </w:endnote>
  <w:endnote w:type="continuationSeparator" w:id="0">
    <w:p w14:paraId="05EB859A" w14:textId="77777777" w:rsidR="00DF46EB" w:rsidRDefault="00DF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6958C-4021-5741-A692-FC1146A3A60D}"/>
    <w:embedBold r:id="rId2" w:fontKey="{3B99CF4A-16D0-1A4C-B8EE-993946970D6E}"/>
    <w:embedItalic r:id="rId3" w:fontKey="{CE0570D0-18BB-434B-9A1D-21358815AC82}"/>
  </w:font>
  <w:font w:name="나눔명조">
    <w:panose1 w:val="020B0604020202020204"/>
    <w:charset w:val="81"/>
    <w:family w:val="roman"/>
    <w:pitch w:val="variable"/>
    <w:sig w:usb0="800002A7" w:usb1="09D7FCFB" w:usb2="00000010" w:usb3="00000000" w:csb0="00280001" w:csb1="00000000"/>
    <w:embedRegular r:id="rId4" w:subsetted="1" w:fontKey="{0DC020DC-C825-1142-9330-2A26DD6414F4}"/>
    <w:embedBold r:id="rId5" w:subsetted="1" w:fontKey="{97CDFD7F-97F6-1C46-A484-5060EFBF44AD}"/>
  </w:font>
  <w:font w:name="Arial">
    <w:panose1 w:val="020B0604020202020204"/>
    <w:charset w:val="00"/>
    <w:family w:val="swiss"/>
    <w:pitch w:val="variable"/>
    <w:sig w:usb0="E0002AFF" w:usb1="C0007843" w:usb2="00000009" w:usb3="00000000" w:csb0="000001FF" w:csb1="00000000"/>
    <w:embedRegular r:id="rId6" w:fontKey="{9E89AF3B-B26F-974A-8D42-FE0B14F7F5F7}"/>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9775C3A6-501E-0E4F-AE8E-035A8C8394AC}"/>
    <w:embedItalic r:id="rId9" w:fontKey="{3390B536-3FCC-DC42-9F29-812361AC4A96}"/>
  </w:font>
  <w:font w:name="Courier New">
    <w:panose1 w:val="02070309020205020404"/>
    <w:charset w:val="00"/>
    <w:family w:val="modern"/>
    <w:pitch w:val="fixed"/>
    <w:sig w:usb0="E0002AFF" w:usb1="C0007843" w:usb2="00000009" w:usb3="00000000" w:csb0="000001FF" w:csb1="00000000"/>
    <w:embedRegular r:id="rId10" w:fontKey="{3B6072E0-FAA5-734F-9AA1-0B3311DA9BBE}"/>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B3C241D8-26D1-744E-ABB2-7F21DCF89C05}"/>
  </w:font>
  <w:font w:name="Cambria">
    <w:panose1 w:val="02040503050406030204"/>
    <w:charset w:val="00"/>
    <w:family w:val="roman"/>
    <w:pitch w:val="variable"/>
    <w:sig w:usb0="E00002FF" w:usb1="400004FF" w:usb2="00000000" w:usb3="00000000" w:csb0="0000019F" w:csb1="00000000"/>
    <w:embedRegular r:id="rId12" w:fontKey="{6286DA17-55B4-E547-951E-034A0B0B9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A21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35B"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6E29"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25B1" w14:textId="77777777" w:rsidR="00DF46EB" w:rsidRDefault="00DF46EB">
      <w:pPr>
        <w:spacing w:line="240" w:lineRule="auto"/>
      </w:pPr>
      <w:r>
        <w:separator/>
      </w:r>
    </w:p>
  </w:footnote>
  <w:footnote w:type="continuationSeparator" w:id="0">
    <w:p w14:paraId="566CA453" w14:textId="77777777" w:rsidR="00DF46EB" w:rsidRDefault="00DF46E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C1BAF"/>
    <w:rsid w:val="000C72D1"/>
    <w:rsid w:val="0010000D"/>
    <w:rsid w:val="00100BBE"/>
    <w:rsid w:val="001051C6"/>
    <w:rsid w:val="00126056"/>
    <w:rsid w:val="00190751"/>
    <w:rsid w:val="001A0203"/>
    <w:rsid w:val="001C4D3C"/>
    <w:rsid w:val="001D67B3"/>
    <w:rsid w:val="00222D91"/>
    <w:rsid w:val="00275D28"/>
    <w:rsid w:val="002C3E7E"/>
    <w:rsid w:val="003404EF"/>
    <w:rsid w:val="00363AE3"/>
    <w:rsid w:val="00395172"/>
    <w:rsid w:val="003A5515"/>
    <w:rsid w:val="00415F79"/>
    <w:rsid w:val="0048275E"/>
    <w:rsid w:val="004A6DA0"/>
    <w:rsid w:val="004A7351"/>
    <w:rsid w:val="004D20D1"/>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A265E"/>
    <w:rsid w:val="00BF3996"/>
    <w:rsid w:val="00CA0878"/>
    <w:rsid w:val="00CA0C2E"/>
    <w:rsid w:val="00CA4EE5"/>
    <w:rsid w:val="00D06CDA"/>
    <w:rsid w:val="00D43C1D"/>
    <w:rsid w:val="00D44CBD"/>
    <w:rsid w:val="00D87418"/>
    <w:rsid w:val="00DA1908"/>
    <w:rsid w:val="00DD4F93"/>
    <w:rsid w:val="00DF18F7"/>
    <w:rsid w:val="00DF46EB"/>
    <w:rsid w:val="00E0608B"/>
    <w:rsid w:val="00E12E51"/>
    <w:rsid w:val="00E133B7"/>
    <w:rsid w:val="00E266E6"/>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5B77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53</cp:revision>
  <dcterms:created xsi:type="dcterms:W3CDTF">2026-08-27T08:37:00Z</dcterms:created>
  <dcterms:modified xsi:type="dcterms:W3CDTF">2026-09-24T01:29:00Z</dcterms:modified>
</cp:coreProperties>
</file>