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77777777" w:rsidR="00126056" w:rsidRDefault="00000000">
      <w:pPr>
        <w:spacing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11A21C98" w14:textId="77777777" w:rsidR="00126056" w:rsidRDefault="00000000">
      <w:pPr>
        <w:spacing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132FAA12" w14:textId="77777777" w:rsidR="00CA0C2E" w:rsidRPr="00AA6EBD" w:rsidRDefault="00000000">
      <w:pPr>
        <w:spacing w:line="240" w:lineRule="auto"/>
        <w:ind w:firstLine="0"/>
        <w:jc w:val="center"/>
        <w:rPr>
          <w:strike/>
          <w:sz w:val="19"/>
          <w:szCs w:val="19"/>
        </w:rPr>
      </w:pPr>
    </w:p>
    <w:p w14:paraId="269C2685" w14:textId="77777777" w:rsidR="00CA0C2E" w:rsidRPr="00AA6EBD" w:rsidRDefault="00000000">
      <w:pPr>
        <w:spacing w:line="240" w:lineRule="auto"/>
        <w:ind w:firstLine="0"/>
        <w:jc w:val="center"/>
        <w:rPr>
          <w:strike/>
          <w:sz w:val="19"/>
          <w:szCs w:val="19"/>
        </w:rPr>
      </w:pPr>
    </w:p>
    <w:p w14:paraId="132FAA12" w14:textId="77777777" w:rsidR="00CA0C2E" w:rsidRPr="00AA6EBD" w:rsidRDefault="00000000">
      <w:pPr>
        <w:spacing w:line="240" w:lineRule="auto"/>
        <w:ind w:firstLine="0"/>
        <w:jc w:val="center"/>
        <w:rPr>
          <w:strike/>
          <w:sz w:val="19"/>
          <w:szCs w:val="19"/>
        </w:rPr>
      </w:pPr>
    </w:p>
    <w:p w14:paraId="4176A634" w14:textId="77777777" w:rsidR="00CA0C2E" w:rsidRDefault="00000000">
      <w:pPr>
        <w:spacing w:line="211" w:lineRule="exact"/>
      </w:pPr>
      <w:r>
        <w:rPr>
          <w:b/>
          <w:sz w:val="15"/>
          <w:szCs w:val="15"/>
        </w:rPr>
        <w:t xml:space="preserve">초록</w:t>
      </w:r>
      <w:r>
        <w:rPr>
          <w:sz w:val="15"/>
          <w:szCs w:val="15"/>
        </w:rPr>
        <w:t xml:space="preserve">  데이터센터 탄소 배출량은 실행 리전과 시각에 따라 크게 달라진다. 선행 연구는 대부분 리전 용량을 무제한으로 두어 최적해가 가장 깨끗한 리전으로 쏠린다. 본 실험에서도 작업의 99.75%가 프랑스로 몰려 실행이 불가능하다. 본 연구는 LSTM 탄소집약도 예측 위에서 정수 계획법으로 리전을 정하고, 마감 안에서 실행 시각을 옮기되 리전별 용량 상한을 매 슬롯 강제하는 CAST를 제안한다. 탄소-지연 가중치는 슬롯마다 파레토 무릎점에서 자동 결정한다. 8개 리전 1년치 실측 데이터와 합성 작업 146,000건 실험에서 마감 위반 없이 배출량을 63.03% 줄였다. 용량을 무시하면 65.93%까지 줄지만 상한 위반은 227건에서 20,208건으로 늘어난다. 핵심은 총계가 아닌 분포다. 용량이 없을 때 시간 이동 절감의 71.9%가 캘리포니아에서 나오고, 그 초과 시간의 87.4%가 현지 한낮인 UTC 19~21시에 몰린다. 시간 이동이 가치를 만드는 리전과 용량이 이를 막는 리전이 같다.</w:t>
      </w:r>
    </w:p>
    <w:p w14:paraId="7FD2DF9F"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57D9C295" w14:textId="77777777" w:rsidR="00CA0C2E" w:rsidRDefault="00000000">
      <w:pPr>
        <w:spacing w:line="211" w:lineRule="exact"/>
      </w:pPr>
      <w:r>
        <w:rPr>
          <w:b/>
          <w:sz w:val="15"/>
          <w:szCs w:val="15"/>
        </w:rPr>
        <w:t xml:space="preserve">Abstract</w:t>
      </w:r>
      <w:r>
        <w:rPr>
          <w:sz w:val="15"/>
          <w:szCs w:val="15"/>
        </w:rPr>
        <w:t xml:space="preserve">  The carbon footprint of a cloud workload varies with where and when it runs. Prior work has mostly assumed unlimited regional capacity, under which the optimum collapses onto the cleanest region: on our data, 99.75% of jobs go to France, a placement that cannot be executed. We present CAST, which forecasts carbon intensity with an LSTM, places jobs across regions by integer programming, and shifts them in time within each deadline while enforcing a per-region capacity ceiling at every slot. The carbon-latency weight is chosen at each slot from the knee point of the Pareto curve. On 146,000 synthetic jobs driven by one year of measured carbon-intensity data across eight regions, CAST cuts emissions by 63.03% with no deadline violations. Ignoring capacity reaches 65.93%, but those 2.90 percentage points cost an 89-fold rise in ceiling violations, from 227 to 20,208. The key finding lies in the distribution: without a capacity limit, 71.9% of temporal-shifting savings arise in California alone, and 87.4% of its over-capacity time falls in 19:00-21:00 UTC, local midday. The region where temporal shifting creates value is the same region where capacity blocks it.</w:t>
      </w:r>
    </w:p>
    <w:p w14:paraId="580AB6A7" w14:textId="77777777" w:rsidR="00CA0C2E" w:rsidRDefault="00000000">
      <w:pPr>
        <w:spacing w:line="211" w:lineRule="exact"/>
        <w:sectPr>
          <w:type w:val="continuous"/>
          <w:pgSz w:w="10300" w:h="14560"/>
          <w:pgMar w:top="1676" w:right="1064" w:bottom="1502" w:left="1150" w:header="1130" w:footer="0" w:gutter="0"/>
          <w:pgNumType w:start="1"/>
          <w:cols w:space="249"/>
        </w:sectPr>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C259929"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7971AB2F"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8C11C7E"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436ECF56"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lastRenderedPageBreak/>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0D14ED9D"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76EC4B91"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평균으로는</w:t>
      </w:r>
      <w:r>
        <w:t xml:space="preserve"> </w:t>
      </w:r>
      <w:proofErr w:type="spellStart"/>
      <w:r>
        <w:t>고정값과</w:t>
      </w:r>
      <w:proofErr w:type="spellEnd"/>
      <w:r>
        <w:t xml:space="preserve"> </w:t>
      </w:r>
      <w:r>
        <w:t>같은</w:t>
      </w:r>
      <w:r>
        <w:t xml:space="preserve"> </w:t>
      </w:r>
      <w:r>
        <w:t>가중치를</w:t>
      </w:r>
      <w:r>
        <w:t xml:space="preserve"> </w:t>
      </w:r>
      <w:r>
        <w:t>쓰는</w:t>
      </w:r>
      <w:r>
        <w:t xml:space="preserve"> </w:t>
      </w:r>
      <w:proofErr w:type="spellStart"/>
      <w:r>
        <w:t>셈인데도</w:t>
      </w:r>
      <w:proofErr w:type="spellEnd"/>
      <w:r>
        <w:t xml:space="preserve"> </w:t>
      </w:r>
      <w:r>
        <w:t>고정</w:t>
      </w:r>
      <w:r>
        <w:t xml:space="preserve"> </w:t>
      </w:r>
      <w:r>
        <w:rPr>
          <w:rFonts w:ascii="Cambria Math" w:hAnsi="Cambria Math"/>
          <w:i/>
        </w:rPr>
        <w:t>α</w:t>
      </w:r>
      <w:r>
        <w:t>=0.5</w:t>
      </w:r>
      <w:r>
        <w:t>보다</w:t>
      </w:r>
      <w:r>
        <w:t xml:space="preserve"> </w:t>
      </w:r>
      <w:r>
        <w:t>탄소를</w:t>
      </w:r>
      <w:r>
        <w:t xml:space="preserve"> 10.64%</w:t>
      </w:r>
      <w:r>
        <w:t>포인트</w:t>
      </w:r>
      <w:r>
        <w:t xml:space="preserve"> </w:t>
      </w:r>
      <w:r>
        <w:t>더</w:t>
      </w:r>
      <w:r>
        <w:t xml:space="preserve"> </w:t>
      </w:r>
      <w:r>
        <w:t>줄인다</w:t>
      </w:r>
      <w:r>
        <w:t xml:space="preserve">. </w:t>
      </w:r>
      <w:r>
        <w:t>둘째</w:t>
      </w:r>
      <w:r>
        <w:t xml:space="preserve">, </w:t>
      </w:r>
      <w:r>
        <w:t>시간</w:t>
      </w:r>
      <w:r>
        <w:t xml:space="preserve"> </w:t>
      </w:r>
      <w:r>
        <w:t>이동이</w:t>
      </w:r>
      <w:r>
        <w:t xml:space="preserve"> </w:t>
      </w:r>
      <w:proofErr w:type="spellStart"/>
      <w:r>
        <w:t>리전</w:t>
      </w:r>
      <w:proofErr w:type="spellEnd"/>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proofErr w:type="spellStart"/>
      <w:r>
        <w:t>여유율</w:t>
      </w:r>
      <w:proofErr w:type="spellEnd"/>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proofErr w:type="spellStart"/>
      <w:r>
        <w:t>정량화하지</w:t>
      </w:r>
      <w:proofErr w:type="spellEnd"/>
      <w:r>
        <w:t xml:space="preserve"> </w:t>
      </w:r>
      <w:r>
        <w:t>않았다</w:t>
      </w:r>
      <w:r>
        <w:t>.</w:t>
      </w:r>
    </w:p>
    <w:p w14:paraId="621BE7F8"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639EFD51" w14:textId="77777777" w:rsidR="00CA0C2E" w:rsidRPr="00AD7BE7"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6568FFAA"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0825048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0F2BC534"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1D390FAB"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311ADA4E"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3. CAST</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w:t>
      </w:r>
      <w:r>
        <w:rPr>
          <w:rFonts w:eastAsia="Apple SD Gothic Neo"/>
          <w:b/>
          <w:bCs/>
        </w:rPr>
        <w:t>개요</w:t>
      </w:r>
    </w:p>
    <w:p w14:paraId="1BF73940" w14:textId="77777777" w:rsidR="002B51A5" w:rsidRDefault="00000000" w:rsidP="00960ED6">
      <w:pPr>
        <w:sectPr w:rsidR="002B51A5">
          <w:footerReference w:type="default" r:id="rId7"/>
          <w:type w:val="continuous"/>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765C09EA" w14:textId="77777777" w:rsidR="00A2156A" w:rsidRDefault="00000000" w:rsidP="00960ED6">
      <w:pPr>
        <w:keepNext/>
        <w:spacing w:before="240" w:line="240" w:lineRule="auto"/>
        <w:ind w:firstLine="0"/>
        <w:jc w:val="center"/>
        <w:rPr>
          <w:sz w:val="18"/>
          <w:szCs w:val="18"/>
        </w:rPr>
      </w:pPr>
      <w:r>
        <w:rPr>
          <w:noProof/>
        </w:rPr>
        <w:lastRenderedPageBreak/>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105400" cy="1959140"/>
                    </a:xfrm>
                    <a:prstGeom prst="rect">
                      <a:avLst/>
                    </a:prstGeom>
                  </pic:spPr>
                </pic:pic>
              </a:graphicData>
            </a:graphic>
          </wp:inline>
        </w:drawing>
      </w:r>
    </w:p>
    <w:p w14:paraId="43F542A7" w14:textId="77777777" w:rsidR="00180817" w:rsidRDefault="00000000" w:rsidP="00A2156A">
      <w:pPr>
        <w:keepNext/>
        <w:keepLines/>
        <w:spacing w:before="60" w:line="233" w:lineRule="exact"/>
        <w:ind w:firstLine="0"/>
      </w:pPr>
      <w:r>
        <w:t>그림</w:t>
      </w:r>
      <w:r>
        <w:t xml:space="preserve"> 1 CAST</w:t>
      </w:r>
      <w:r>
        <w:t>의</w:t>
      </w:r>
      <w:r>
        <w:t xml:space="preserve"> </w:t>
      </w:r>
      <w:r>
        <w:t>전체</w:t>
      </w:r>
      <w:r>
        <w:t xml:space="preserve"> </w:t>
      </w:r>
      <w:r>
        <w:t>파이프라인</w:t>
      </w:r>
      <w:r>
        <w:t xml:space="preserve">. </w:t>
      </w:r>
      <w:r>
        <w:t>굵은</w:t>
      </w:r>
      <w:r>
        <w:t xml:space="preserve"> </w:t>
      </w:r>
      <w:r>
        <w:t>선은</w:t>
      </w:r>
      <w:r>
        <w:t xml:space="preserve"> </w:t>
      </w:r>
      <w:r>
        <w:t>작업</w:t>
      </w:r>
      <w:r>
        <w:t xml:space="preserve">, </w:t>
      </w:r>
      <w:r>
        <w:t>가는</w:t>
      </w:r>
      <w:r>
        <w:t xml:space="preserve"> </w:t>
      </w:r>
      <w:r>
        <w:t>선은</w:t>
      </w:r>
      <w:r>
        <w:t xml:space="preserve"> </w:t>
      </w:r>
      <w:r>
        <w:t>탄소</w:t>
      </w:r>
      <w:r>
        <w:t xml:space="preserve"> </w:t>
      </w:r>
      <w:r>
        <w:t>자료</w:t>
      </w:r>
      <w:r>
        <w:t xml:space="preserve">, </w:t>
      </w:r>
      <w:r>
        <w:t>점선은</w:t>
      </w:r>
      <w:r>
        <w:t xml:space="preserve"> </w:t>
      </w:r>
      <w:r>
        <w:t>남은</w:t>
      </w:r>
      <w:r>
        <w:t xml:space="preserve"> </w:t>
      </w:r>
      <w:r>
        <w:t>용량이</w:t>
      </w:r>
      <w:r>
        <w:t xml:space="preserve"> </w:t>
      </w:r>
      <w:r>
        <w:t>그</w:t>
      </w:r>
      <w:r>
        <w:t xml:space="preserve"> </w:t>
      </w:r>
      <w:r>
        <w:t>단계로</w:t>
      </w:r>
      <w:r>
        <w:t xml:space="preserve"> </w:t>
      </w:r>
      <w:r>
        <w:t>다시</w:t>
      </w:r>
      <w:r>
        <w:t xml:space="preserve"> </w:t>
      </w:r>
      <w:r>
        <w:t>들어가는</w:t>
      </w:r>
      <w:r>
        <w:t xml:space="preserve"> </w:t>
      </w:r>
      <w:r>
        <w:t>길이다</w:t>
      </w:r>
      <w:r>
        <w:t>.</w:t>
      </w:r>
    </w:p>
    <w:p w14:paraId="330AE90B" w14:textId="77777777" w:rsidR="00A869A0" w:rsidRDefault="00000000">
      <w:pPr>
        <w:keepLines/>
        <w:spacing w:after="240" w:line="233" w:lineRule="exact"/>
        <w:ind w:firstLine="0"/>
        <w:rPr>
          <w:sz w:val="15"/>
          <w:szCs w:val="15"/>
        </w:rPr>
        <w:sectPr w:rsidR="00A869A0">
          <w:footerReference w:type="default" r:id="rId9"/>
          <w:type w:val="continuous"/>
          <w:pgSz w:w="10300" w:h="14560"/>
          <w:pgMar w:top="1676" w:right="1064" w:bottom="1502" w:left="1150" w:header="1130" w:footer="0" w:gutter="0"/>
          <w:pgNumType w:start="1"/>
          <w:cols w:space="249"/>
        </w:sectPr>
      </w:pPr>
      <w:r>
        <w:rPr>
          <w:sz w:val="15"/>
          <w:szCs w:val="15"/>
        </w:rPr>
        <w:t>Fig. 1 Overall pipeline of CAST. Thick lines carry jobs, thin lines carbon data, and the dashed line returns the remaining capacity to the same stage.</w:t>
      </w:r>
    </w:p>
    <w:p w14:paraId="7ABA6B34"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2484000" cy="2687451"/>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0"/>
                    <a:stretch>
                      <a:fillRect/>
                    </a:stretch>
                  </pic:blipFill>
                  <pic:spPr>
                    <a:xfrm>
                      <a:off x="0" y="0"/>
                      <a:ext cx="2484000" cy="2687451"/>
                    </a:xfrm>
                    <a:prstGeom prst="rect">
                      <a:avLst/>
                    </a:prstGeom>
                  </pic:spPr>
                </pic:pic>
              </a:graphicData>
            </a:graphic>
          </wp:inline>
        </w:drawing>
      </w:r>
    </w:p>
    <w:p w14:paraId="5CAFA871" w14:textId="77777777" w:rsidR="00960ED6" w:rsidRDefault="00000000" w:rsidP="00960ED6">
      <w:pPr>
        <w:keepNext/>
        <w:keepLines/>
        <w:spacing w:before="60" w:line="233" w:lineRule="exact"/>
        <w:ind w:firstLine="0"/>
      </w:pPr>
      <w:r>
        <w:t>그림</w:t>
      </w:r>
      <w:r>
        <w:t xml:space="preserve"> 2 </w:t>
      </w:r>
      <w:proofErr w:type="spellStart"/>
      <w:r>
        <w:t>리전별</w:t>
      </w:r>
      <w:proofErr w:type="spellEnd"/>
      <w:r>
        <w:t xml:space="preserve"> LSTM </w:t>
      </w:r>
      <w:r>
        <w:t>구조</w:t>
      </w:r>
      <w:r>
        <w:t xml:space="preserve">. </w:t>
      </w:r>
      <w:r>
        <w:t>모델은</w:t>
      </w:r>
      <w:r>
        <w:t xml:space="preserve"> </w:t>
      </w:r>
      <w:r>
        <w:t>리전마다</w:t>
      </w:r>
      <w:r>
        <w:t xml:space="preserve"> </w:t>
      </w:r>
      <w:r>
        <w:t>독립이다</w:t>
      </w:r>
      <w:r>
        <w:t>.</w:t>
      </w:r>
    </w:p>
    <w:p w14:paraId="59DDEF4F" w14:textId="77777777" w:rsidR="00A869A0" w:rsidRDefault="00000000">
      <w:pPr>
        <w:keepLines/>
        <w:spacing w:after="240" w:line="233" w:lineRule="exact"/>
        <w:ind w:firstLine="0"/>
        <w:rPr>
          <w:sz w:val="15"/>
          <w:szCs w:val="15"/>
        </w:rPr>
      </w:pPr>
      <w:r>
        <w:rPr>
          <w:sz w:val="15"/>
          <w:szCs w:val="15"/>
        </w:rPr>
        <w:t>Fig. 2 Per-region LSTM architecture. One model per region.</w:t>
      </w:r>
    </w:p>
    <w:p w14:paraId="449B25CF"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0F0655BC"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0113D77B"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w:t>
      </w:r>
      <w:r>
        <w:rPr>
          <w:rFonts w:eastAsia="Apple SD Gothic Neo"/>
          <w:b/>
          <w:bCs/>
        </w:rPr>
        <w:t>표기와</w:t>
      </w:r>
      <w:r>
        <w:rPr>
          <w:rFonts w:eastAsia="Apple SD Gothic Neo"/>
          <w:b/>
          <w:bCs/>
        </w:rPr>
        <w:t xml:space="preserve"> </w:t>
      </w:r>
      <w:r>
        <w:rPr>
          <w:rFonts w:eastAsia="Apple SD Gothic Neo"/>
          <w:b/>
          <w:bCs/>
        </w:rPr>
        <w:t>형식화</w:t>
      </w:r>
    </w:p>
    <w:p w14:paraId="713E366A"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323297FF"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9FDD37F" w14:textId="77777777" w:rsidR="00960ED6" w:rsidRDefault="00000000" w:rsidP="00960ED6">
      <w:pPr>
        <w:keepNext/>
        <w:spacing w:before="240" w:line="240" w:lineRule="auto"/>
        <w:ind w:firstLine="0"/>
        <w:jc w:val="center"/>
        <w:rPr>
          <w:sz w:val="18"/>
        </w:rPr>
      </w:pPr>
      <w:r>
        <w:rPr>
          <w:noProof/>
        </w:rPr>
        <w:lastRenderedPageBreak/>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1"/>
                    <a:stretch>
                      <a:fillRect/>
                    </a:stretch>
                  </pic:blipFill>
                  <pic:spPr>
                    <a:xfrm>
                      <a:off x="0" y="0"/>
                      <a:ext cx="2484000" cy="1339330"/>
                    </a:xfrm>
                    <a:prstGeom prst="rect">
                      <a:avLst/>
                    </a:prstGeom>
                  </pic:spPr>
                </pic:pic>
              </a:graphicData>
            </a:graphic>
          </wp:inline>
        </w:drawing>
      </w:r>
    </w:p>
    <w:p w14:paraId="79A7A260" w14:textId="77777777" w:rsidR="003404EF" w:rsidRDefault="00000000" w:rsidP="00960ED6">
      <w:pPr>
        <w:keepNext/>
        <w:keepLines/>
        <w:spacing w:before="60" w:line="233" w:lineRule="exact"/>
        <w:ind w:firstLine="0"/>
      </w:pPr>
      <w:r>
        <w:t>그림</w:t>
      </w:r>
      <w:r>
        <w:t xml:space="preserve"> 3 </w:t>
      </w:r>
      <w:proofErr w:type="spellStart"/>
      <w:r>
        <w:t>리전별</w:t>
      </w:r>
      <w:proofErr w:type="spellEnd"/>
      <w:r>
        <w:t xml:space="preserve"> </w:t>
      </w:r>
      <w:r>
        <w:t>탄소집약도</w:t>
      </w:r>
      <w:r>
        <w:t xml:space="preserve"> </w:t>
      </w:r>
      <w:r>
        <w:t>예측</w:t>
      </w:r>
      <w:r>
        <w:t xml:space="preserve">. </w:t>
      </w:r>
      <w:r>
        <w:t>캘리포니아의</w:t>
      </w:r>
      <w:r>
        <w:t xml:space="preserve"> </w:t>
      </w:r>
      <w:r>
        <w:t>한</w:t>
      </w:r>
      <w:r>
        <w:t xml:space="preserve"> </w:t>
      </w:r>
      <w:r>
        <w:t>구간이며</w:t>
      </w:r>
      <w:r>
        <w:t xml:space="preserve"> </w:t>
      </w:r>
      <w:r>
        <w:t>평균</w:t>
      </w:r>
      <w:r>
        <w:t xml:space="preserve"> </w:t>
      </w:r>
      <w:r>
        <w:t>절대</w:t>
      </w:r>
      <w:r>
        <w:t xml:space="preserve"> </w:t>
      </w:r>
      <w:r>
        <w:t>오차는</w:t>
      </w:r>
      <w:r>
        <w:t xml:space="preserve"> 12.2 </w:t>
      </w:r>
      <w:proofErr w:type="spellStart"/>
      <w:r>
        <w:t>gCO</w:t>
      </w:r>
      <w:proofErr w:type="spellEnd"/>
      <w:r>
        <w:t>₂/kWh</w:t>
      </w:r>
      <w:r>
        <w:t>다</w:t>
      </w:r>
      <w:r>
        <w:t>.</w:t>
      </w:r>
    </w:p>
    <w:p w14:paraId="2F0D24A7" w14:textId="77777777" w:rsidR="00A869A0" w:rsidRDefault="00000000">
      <w:pPr>
        <w:keepLines/>
        <w:spacing w:after="120" w:line="233" w:lineRule="exact"/>
        <w:ind w:firstLine="0"/>
        <w:rPr>
          <w:sz w:val="15"/>
          <w:szCs w:val="15"/>
        </w:rPr>
      </w:pPr>
      <w:r>
        <w:rPr>
          <w:sz w:val="15"/>
          <w:szCs w:val="15"/>
        </w:rPr>
        <w:t xml:space="preserve">Fig. 3 Per-region carbon intensity forecast. One window for California; the mean absolute error is 12.2 </w:t>
      </w:r>
      <w:proofErr w:type="spellStart"/>
      <w:r>
        <w:rPr>
          <w:sz w:val="15"/>
          <w:szCs w:val="15"/>
        </w:rPr>
        <w:t>gCO</w:t>
      </w:r>
      <w:proofErr w:type="spellEnd"/>
      <w:r>
        <w:rPr>
          <w:sz w:val="15"/>
          <w:szCs w:val="15"/>
        </w:rPr>
        <w:t>₂/kWh.</w:t>
      </w:r>
    </w:p>
    <w:p w14:paraId="2643E42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15954D18"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BBB54C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7CB045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1177D465"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3D1BCFD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6F00C723"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묶지</w:t>
      </w:r>
      <w:r>
        <w:t xml:space="preserve"> </w:t>
      </w:r>
      <w:r>
        <w:t>않은</w:t>
      </w:r>
      <w:r>
        <w:t xml:space="preserve"> </w:t>
      </w:r>
      <w:r>
        <w:t>것은</w:t>
      </w:r>
      <w:r>
        <w:t xml:space="preserve"> </w:t>
      </w:r>
      <w:r>
        <w:t>시간</w:t>
      </w:r>
      <w:r>
        <w:t xml:space="preserve"> </w:t>
      </w:r>
      <w:r>
        <w:t>이동을</w:t>
      </w:r>
      <w:r>
        <w:t xml:space="preserve"> </w:t>
      </w:r>
      <w:r>
        <w:t>온라인으로</w:t>
      </w:r>
      <w:r>
        <w:t xml:space="preserve"> </w:t>
      </w:r>
      <w:r>
        <w:t>두기</w:t>
      </w:r>
      <w:r>
        <w:t xml:space="preserve"> </w:t>
      </w:r>
      <w:r>
        <w:t>위해서다</w:t>
      </w:r>
      <w:r>
        <w:t xml:space="preserve"> — </w:t>
      </w:r>
      <w:r>
        <w:t>묶으면</w:t>
      </w:r>
      <w:r>
        <w:t xml:space="preserve"> </w:t>
      </w:r>
      <w:r>
        <w:t>모든</w:t>
      </w:r>
      <w:r>
        <w:t xml:space="preserve"> </w:t>
      </w:r>
      <w:r>
        <w:t>작업과</w:t>
      </w:r>
      <w:r>
        <w:t xml:space="preserve"> 1</w:t>
      </w:r>
      <w:r>
        <w:t>년치</w:t>
      </w:r>
      <w:r>
        <w:t xml:space="preserve"> </w:t>
      </w:r>
      <w:r>
        <w:t>예측을</w:t>
      </w:r>
      <w:r>
        <w:t xml:space="preserve"> </w:t>
      </w:r>
      <w:r>
        <w:t>미리</w:t>
      </w:r>
      <w:r>
        <w:t xml:space="preserve"> </w:t>
      </w:r>
      <w:r>
        <w:t>알아야</w:t>
      </w:r>
      <w:r>
        <w:t xml:space="preserve"> </w:t>
      </w:r>
      <w:r>
        <w:t>풀린다</w:t>
      </w:r>
      <w:r>
        <w:t>.</w:t>
      </w:r>
    </w:p>
    <w:p w14:paraId="0BE482B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5877DA88"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w:t>
      </w:r>
      <w:r>
        <w:rPr>
          <w:rFonts w:eastAsia="Apple SD Gothic Neo"/>
          <w:b/>
          <w:bCs/>
        </w:rPr>
        <w:t>공간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슬롯</w:t>
      </w:r>
      <w:r>
        <w:rPr>
          <w:rFonts w:eastAsia="Apple SD Gothic Neo"/>
          <w:b/>
          <w:bCs/>
        </w:rPr>
        <w:t xml:space="preserve"> </w:t>
      </w:r>
      <w:r>
        <w:rPr>
          <w:rFonts w:eastAsia="Apple SD Gothic Neo"/>
          <w:b/>
          <w:bCs/>
        </w:rPr>
        <w:t>단위</w:t>
      </w:r>
      <w:r>
        <w:rPr>
          <w:rFonts w:eastAsia="Apple SD Gothic Neo"/>
          <w:b/>
          <w:bCs/>
        </w:rPr>
        <w:t xml:space="preserve"> </w:t>
      </w:r>
      <w:r>
        <w:rPr>
          <w:rFonts w:eastAsia="Apple SD Gothic Neo"/>
          <w:b/>
          <w:bCs/>
        </w:rPr>
        <w:t>정수</w:t>
      </w:r>
      <w:r>
        <w:rPr>
          <w:rFonts w:eastAsia="Apple SD Gothic Neo"/>
          <w:b/>
          <w:bCs/>
        </w:rPr>
        <w:t xml:space="preserve"> </w:t>
      </w:r>
      <w:r>
        <w:rPr>
          <w:rFonts w:eastAsia="Apple SD Gothic Neo"/>
          <w:b/>
          <w:bCs/>
        </w:rPr>
        <w:t>계획</w:t>
      </w:r>
      <w:r>
        <w:rPr>
          <w:rFonts w:eastAsia="Apple SD Gothic Neo"/>
          <w:b/>
          <w:bCs/>
        </w:rPr>
        <w:t xml:space="preserve"> </w:t>
      </w:r>
      <w:r>
        <w:rPr>
          <w:rFonts w:eastAsia="Apple SD Gothic Neo"/>
          <w:b/>
          <w:bCs/>
        </w:rPr>
        <w:t>라우팅</w:t>
      </w:r>
    </w:p>
    <w:p w14:paraId="09077FC2"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FBCDB9D"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484000" cy="1477423"/>
                    </a:xfrm>
                    <a:prstGeom prst="rect">
                      <a:avLst/>
                    </a:prstGeom>
                  </pic:spPr>
                </pic:pic>
              </a:graphicData>
            </a:graphic>
          </wp:inline>
        </w:drawing>
      </w:r>
    </w:p>
    <w:p w14:paraId="0B420156" w14:textId="77777777" w:rsidR="009077D4" w:rsidRDefault="00000000" w:rsidP="008A7E1F">
      <w:pPr>
        <w:keepNext/>
        <w:keepLines/>
        <w:spacing w:before="60" w:line="233" w:lineRule="exact"/>
        <w:ind w:firstLine="0"/>
      </w:pPr>
      <w:r>
        <w:t>그림</w:t>
      </w:r>
      <w:r>
        <w:t xml:space="preserve"> 4 </w:t>
      </w:r>
      <w:r>
        <w:t>공간</w:t>
      </w:r>
      <w:r>
        <w:t xml:space="preserve"> </w:t>
      </w:r>
      <w:r>
        <w:t>이동이</w:t>
      </w:r>
      <w:r>
        <w:t xml:space="preserve"> </w:t>
      </w:r>
      <w:r>
        <w:t>맞바꾸는</w:t>
      </w:r>
      <w:r>
        <w:t xml:space="preserve"> </w:t>
      </w:r>
      <w:r>
        <w:t>두</w:t>
      </w:r>
      <w:r>
        <w:t xml:space="preserve"> </w:t>
      </w:r>
      <w:r>
        <w:t>축</w:t>
      </w:r>
      <w:r>
        <w:t xml:space="preserve">. </w:t>
      </w:r>
      <w:r>
        <w:t>한</w:t>
      </w:r>
      <w:r>
        <w:t xml:space="preserve"> </w:t>
      </w:r>
      <w:r>
        <w:t>슬롯의</w:t>
      </w:r>
      <w:r>
        <w:t xml:space="preserve"> </w:t>
      </w:r>
      <w:r>
        <w:t>여덟</w:t>
      </w:r>
      <w:r>
        <w:t xml:space="preserve"> </w:t>
      </w:r>
      <w:r>
        <w:t>리전이다</w:t>
      </w:r>
      <w:r>
        <w:t>(</w:t>
      </w:r>
      <w:r>
        <w:t>한국</w:t>
      </w:r>
      <w:r>
        <w:t xml:space="preserve"> </w:t>
      </w:r>
      <w:r>
        <w:t>출발</w:t>
      </w:r>
      <w:r>
        <w:t>).</w:t>
      </w:r>
    </w:p>
    <w:p w14:paraId="7E39F7E9" w14:textId="77777777" w:rsidR="00A869A0" w:rsidRDefault="00000000">
      <w:pPr>
        <w:keepLines/>
        <w:spacing w:after="120" w:line="233" w:lineRule="exact"/>
        <w:ind w:firstLine="0"/>
        <w:rPr>
          <w:sz w:val="15"/>
          <w:szCs w:val="15"/>
        </w:rPr>
      </w:pPr>
      <w:r>
        <w:rPr>
          <w:sz w:val="15"/>
          <w:szCs w:val="15"/>
        </w:rPr>
        <w:t>Fig. 4 Trade-off axes of spatial shifting. Eight regions at one slot, with Korea as the origin.</w:t>
      </w:r>
    </w:p>
    <w:p w14:paraId="10E8A447"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7F2EA3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4D10498C"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4E26C96"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7D6C591B"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40A35DDD"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5654C744"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0D6D6FB2"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3A62BA0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7887B1D9"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08BED616"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1C27AE09"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394C50E8"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3FC8B29E" w14:textId="77777777" w:rsidR="004A6DA0" w:rsidRDefault="00000000" w:rsidP="00B554BB">
      <w:pPr>
        <w:keepNext/>
        <w:keepLines/>
        <w:spacing w:before="240" w:line="233" w:lineRule="exact"/>
        <w:ind w:firstLine="0"/>
      </w:pPr>
      <w:r>
        <w:t>표</w:t>
      </w:r>
      <w:r>
        <w:t xml:space="preserve"> 1 </w:t>
      </w:r>
      <w:r>
        <w:t>가중치</w:t>
      </w:r>
      <w:r>
        <w:t xml:space="preserve"> α </w:t>
      </w:r>
      <w:proofErr w:type="spellStart"/>
      <w:r>
        <w:t>에</w:t>
      </w:r>
      <w:proofErr w:type="spellEnd"/>
      <w:r>
        <w:t xml:space="preserve"> </w:t>
      </w:r>
      <w:r>
        <w:t>따른</w:t>
      </w:r>
      <w:r>
        <w:t xml:space="preserve"> </w:t>
      </w:r>
      <w:r>
        <w:t>배정</w:t>
      </w:r>
      <w:r>
        <w:t xml:space="preserve"> </w:t>
      </w:r>
      <w:r>
        <w:t>변화</w:t>
      </w:r>
      <w:r>
        <w:t xml:space="preserve">. </w:t>
      </w:r>
      <w:r>
        <w:t>그림</w:t>
      </w:r>
      <w:r>
        <w:t xml:space="preserve"> 4</w:t>
      </w:r>
      <w:r>
        <w:t>와</w:t>
      </w:r>
      <w:r>
        <w:t xml:space="preserve"> </w:t>
      </w:r>
      <w:r>
        <w:t>같은</w:t>
      </w:r>
      <w:r>
        <w:t xml:space="preserve"> </w:t>
      </w:r>
      <w:r>
        <w:t>슬롯이며</w:t>
      </w:r>
      <w:r>
        <w:t xml:space="preserve"> </w:t>
      </w:r>
      <w:r>
        <w:t>탄소는</w:t>
      </w:r>
      <w:r>
        <w:t xml:space="preserve"> </w:t>
      </w:r>
      <w:proofErr w:type="spellStart"/>
      <w:r>
        <w:t>gCO</w:t>
      </w:r>
      <w:proofErr w:type="spellEnd"/>
      <w:r>
        <w:t xml:space="preserve">₂/kWh, </w:t>
      </w:r>
      <w:r>
        <w:t>지연은</w:t>
      </w:r>
      <w:r>
        <w:t xml:space="preserve"> </w:t>
      </w:r>
      <w:proofErr w:type="spellStart"/>
      <w:r>
        <w:t>ms</w:t>
      </w:r>
      <w:proofErr w:type="spellEnd"/>
      <w:r>
        <w:t>다</w:t>
      </w:r>
      <w:r>
        <w:t>.</w:t>
      </w:r>
    </w:p>
    <w:p w14:paraId="1179252D" w14:textId="77777777" w:rsidR="00A869A0" w:rsidRDefault="00000000">
      <w:pPr>
        <w:keepNext/>
        <w:keepLines/>
        <w:spacing w:after="60" w:line="233" w:lineRule="exact"/>
        <w:ind w:firstLine="0"/>
        <w:rPr>
          <w:sz w:val="15"/>
          <w:szCs w:val="15"/>
        </w:rPr>
      </w:pPr>
      <w:r>
        <w:rPr>
          <w:sz w:val="15"/>
          <w:szCs w:val="15"/>
        </w:rPr>
        <w:t xml:space="preserve">Table 1 Assignment change by weight α. Same slot as Fig. 4; carbon in </w:t>
      </w:r>
      <w:proofErr w:type="spellStart"/>
      <w:r>
        <w:rPr>
          <w:sz w:val="15"/>
          <w:szCs w:val="15"/>
        </w:rPr>
        <w:t>gCO</w:t>
      </w:r>
      <w:proofErr w:type="spellEnd"/>
      <w:r>
        <w:rPr>
          <w:sz w:val="15"/>
          <w:szCs w:val="15"/>
        </w:rPr>
        <w:t xml:space="preserve">₂/kWh, latency in </w:t>
      </w:r>
      <w:proofErr w:type="spellStart"/>
      <w:r>
        <w:rPr>
          <w:sz w:val="15"/>
          <w:szCs w:val="15"/>
        </w:rPr>
        <w:t>ms.</w:t>
      </w:r>
      <w:proofErr w:type="spellEnd"/>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76DD428A" w14:textId="77777777">
        <w:trPr>
          <w:cantSplit/>
        </w:trPr>
        <w:tc>
          <w:tcPr>
            <w:tcW w:w="983" w:type="dxa"/>
            <w:tcBorders>
              <w:bottom w:val="single" w:sz="6" w:space="0" w:color="000000"/>
            </w:tcBorders>
            <w:vAlign w:val="center"/>
          </w:tcPr>
          <w:p w14:paraId="6F93F7A7" w14:textId="77777777" w:rsidR="00354F08" w:rsidRDefault="00000000">
            <w:pPr>
              <w:keepNext/>
              <w:spacing w:line="240" w:lineRule="auto"/>
              <w:rPr>
                <w:sz w:val="13"/>
                <w:szCs w:val="13"/>
              </w:rPr>
            </w:pPr>
            <w:r>
              <w:rPr>
                <w:b/>
                <w:sz w:val="13"/>
                <w:szCs w:val="13"/>
              </w:rPr>
              <w:t>α</w:t>
            </w:r>
          </w:p>
        </w:tc>
        <w:tc>
          <w:tcPr>
            <w:tcW w:w="1346" w:type="dxa"/>
            <w:tcBorders>
              <w:bottom w:val="single" w:sz="6" w:space="0" w:color="000000"/>
            </w:tcBorders>
            <w:vAlign w:val="center"/>
          </w:tcPr>
          <w:p w14:paraId="1A90A660" w14:textId="77777777" w:rsidR="00354F08" w:rsidRDefault="00000000">
            <w:pPr>
              <w:keepNext/>
              <w:spacing w:line="240" w:lineRule="auto"/>
              <w:rPr>
                <w:sz w:val="13"/>
                <w:szCs w:val="13"/>
              </w:rPr>
            </w:pPr>
            <w:r>
              <w:rPr>
                <w:b/>
                <w:sz w:val="13"/>
                <w:szCs w:val="13"/>
              </w:rPr>
              <w:t>Assigned region</w:t>
            </w:r>
          </w:p>
        </w:tc>
        <w:tc>
          <w:tcPr>
            <w:tcW w:w="801" w:type="dxa"/>
            <w:tcBorders>
              <w:bottom w:val="single" w:sz="6" w:space="0" w:color="000000"/>
            </w:tcBorders>
            <w:vAlign w:val="center"/>
          </w:tcPr>
          <w:p w14:paraId="3A4B6926" w14:textId="77777777" w:rsidR="00354F08" w:rsidRDefault="00000000">
            <w:pPr>
              <w:keepNext/>
              <w:spacing w:line="240" w:lineRule="auto"/>
              <w:jc w:val="right"/>
              <w:rPr>
                <w:sz w:val="13"/>
                <w:szCs w:val="13"/>
              </w:rPr>
            </w:pPr>
            <w:r>
              <w:rPr>
                <w:b/>
                <w:sz w:val="13"/>
                <w:szCs w:val="13"/>
              </w:rPr>
              <w:t>Carbon</w:t>
            </w:r>
          </w:p>
        </w:tc>
        <w:tc>
          <w:tcPr>
            <w:tcW w:w="782" w:type="dxa"/>
            <w:tcBorders>
              <w:bottom w:val="single" w:sz="6" w:space="0" w:color="000000"/>
            </w:tcBorders>
            <w:vAlign w:val="center"/>
          </w:tcPr>
          <w:p w14:paraId="7A0D9A16" w14:textId="77777777" w:rsidR="00354F08" w:rsidRDefault="00000000">
            <w:pPr>
              <w:keepNext/>
              <w:spacing w:line="240" w:lineRule="auto"/>
              <w:jc w:val="right"/>
              <w:rPr>
                <w:sz w:val="13"/>
                <w:szCs w:val="13"/>
              </w:rPr>
            </w:pPr>
            <w:r>
              <w:rPr>
                <w:b/>
                <w:sz w:val="13"/>
                <w:szCs w:val="13"/>
              </w:rPr>
              <w:t>Latency</w:t>
            </w:r>
          </w:p>
        </w:tc>
      </w:tr>
      <w:tr w:rsidR="00354F08" w14:paraId="4AEF9170" w14:textId="77777777">
        <w:trPr>
          <w:cantSplit/>
        </w:trPr>
        <w:tc>
          <w:tcPr>
            <w:tcW w:w="983" w:type="dxa"/>
            <w:vAlign w:val="center"/>
          </w:tcPr>
          <w:p w14:paraId="214E8E6A" w14:textId="77777777" w:rsidR="00354F08" w:rsidRDefault="00000000">
            <w:pPr>
              <w:keepNext/>
              <w:spacing w:line="240" w:lineRule="auto"/>
              <w:rPr>
                <w:sz w:val="13"/>
                <w:szCs w:val="13"/>
              </w:rPr>
            </w:pPr>
            <w:r>
              <w:rPr>
                <w:sz w:val="13"/>
                <w:szCs w:val="13"/>
              </w:rPr>
              <w:t>0.0–0.4</w:t>
            </w:r>
          </w:p>
        </w:tc>
        <w:tc>
          <w:tcPr>
            <w:tcW w:w="1346" w:type="dxa"/>
            <w:vAlign w:val="center"/>
          </w:tcPr>
          <w:p w14:paraId="5DBA29BC" w14:textId="77777777" w:rsidR="00354F08" w:rsidRDefault="00000000">
            <w:pPr>
              <w:keepNext/>
              <w:spacing w:line="240" w:lineRule="auto"/>
              <w:rPr>
                <w:sz w:val="13"/>
                <w:szCs w:val="13"/>
              </w:rPr>
            </w:pPr>
            <w:r>
              <w:rPr>
                <w:sz w:val="13"/>
                <w:szCs w:val="13"/>
              </w:rPr>
              <w:t>Korea (origin)</w:t>
            </w:r>
          </w:p>
        </w:tc>
        <w:tc>
          <w:tcPr>
            <w:tcW w:w="801" w:type="dxa"/>
            <w:vAlign w:val="center"/>
          </w:tcPr>
          <w:p w14:paraId="49DFF819" w14:textId="77777777" w:rsidR="00354F08" w:rsidRDefault="00000000">
            <w:pPr>
              <w:keepNext/>
              <w:spacing w:line="240" w:lineRule="auto"/>
              <w:jc w:val="right"/>
              <w:rPr>
                <w:sz w:val="13"/>
                <w:szCs w:val="13"/>
              </w:rPr>
            </w:pPr>
            <w:r>
              <w:rPr>
                <w:sz w:val="13"/>
                <w:szCs w:val="13"/>
              </w:rPr>
              <w:t>351</w:t>
            </w:r>
          </w:p>
        </w:tc>
        <w:tc>
          <w:tcPr>
            <w:tcW w:w="782" w:type="dxa"/>
            <w:vAlign w:val="center"/>
          </w:tcPr>
          <w:p w14:paraId="303DB904" w14:textId="77777777" w:rsidR="00354F08" w:rsidRDefault="00000000">
            <w:pPr>
              <w:keepNext/>
              <w:spacing w:line="240" w:lineRule="auto"/>
              <w:jc w:val="right"/>
              <w:rPr>
                <w:sz w:val="13"/>
                <w:szCs w:val="13"/>
              </w:rPr>
            </w:pPr>
            <w:r>
              <w:rPr>
                <w:sz w:val="13"/>
                <w:szCs w:val="13"/>
              </w:rPr>
              <w:t>0</w:t>
            </w:r>
          </w:p>
        </w:tc>
      </w:tr>
      <w:tr w:rsidR="00354F08" w14:paraId="68F61FF9" w14:textId="77777777">
        <w:trPr>
          <w:cantSplit/>
        </w:trPr>
        <w:tc>
          <w:tcPr>
            <w:tcW w:w="983" w:type="dxa"/>
            <w:vAlign w:val="center"/>
          </w:tcPr>
          <w:p w14:paraId="63AB5E5C" w14:textId="77777777" w:rsidR="00354F08" w:rsidRDefault="00000000">
            <w:pPr>
              <w:keepNext/>
              <w:spacing w:line="240" w:lineRule="auto"/>
              <w:rPr>
                <w:sz w:val="13"/>
                <w:szCs w:val="13"/>
              </w:rPr>
            </w:pPr>
            <w:r>
              <w:rPr>
                <w:sz w:val="13"/>
                <w:szCs w:val="13"/>
              </w:rPr>
              <w:t>0.5–0.9</w:t>
            </w:r>
          </w:p>
        </w:tc>
        <w:tc>
          <w:tcPr>
            <w:tcW w:w="1346" w:type="dxa"/>
            <w:vAlign w:val="center"/>
          </w:tcPr>
          <w:p w14:paraId="404FE61C" w14:textId="77777777" w:rsidR="00354F08" w:rsidRDefault="00000000">
            <w:pPr>
              <w:keepNext/>
              <w:spacing w:line="240" w:lineRule="auto"/>
              <w:rPr>
                <w:sz w:val="13"/>
                <w:szCs w:val="13"/>
              </w:rPr>
            </w:pPr>
            <w:r>
              <w:rPr>
                <w:sz w:val="13"/>
                <w:szCs w:val="13"/>
              </w:rPr>
              <w:t>California</w:t>
            </w:r>
          </w:p>
        </w:tc>
        <w:tc>
          <w:tcPr>
            <w:tcW w:w="801" w:type="dxa"/>
            <w:vAlign w:val="center"/>
          </w:tcPr>
          <w:p w14:paraId="543B8F38" w14:textId="77777777" w:rsidR="00354F08" w:rsidRDefault="00000000">
            <w:pPr>
              <w:keepNext/>
              <w:spacing w:line="240" w:lineRule="auto"/>
              <w:jc w:val="right"/>
              <w:rPr>
                <w:sz w:val="13"/>
                <w:szCs w:val="13"/>
              </w:rPr>
            </w:pPr>
            <w:r>
              <w:rPr>
                <w:sz w:val="13"/>
                <w:szCs w:val="13"/>
              </w:rPr>
              <w:t>14</w:t>
            </w:r>
          </w:p>
        </w:tc>
        <w:tc>
          <w:tcPr>
            <w:tcW w:w="782" w:type="dxa"/>
            <w:vAlign w:val="center"/>
          </w:tcPr>
          <w:p w14:paraId="0BF24963" w14:textId="77777777" w:rsidR="00354F08" w:rsidRDefault="00000000">
            <w:pPr>
              <w:keepNext/>
              <w:spacing w:line="240" w:lineRule="auto"/>
              <w:jc w:val="right"/>
              <w:rPr>
                <w:sz w:val="13"/>
                <w:szCs w:val="13"/>
              </w:rPr>
            </w:pPr>
            <w:r>
              <w:rPr>
                <w:sz w:val="13"/>
                <w:szCs w:val="13"/>
              </w:rPr>
              <w:t>134</w:t>
            </w:r>
          </w:p>
        </w:tc>
      </w:tr>
      <w:tr w:rsidR="00354F08" w14:paraId="6B0977B9" w14:textId="77777777">
        <w:trPr>
          <w:cantSplit/>
        </w:trPr>
        <w:tc>
          <w:tcPr>
            <w:tcW w:w="983" w:type="dxa"/>
            <w:vAlign w:val="center"/>
          </w:tcPr>
          <w:p w14:paraId="45357876" w14:textId="77777777" w:rsidR="00354F08" w:rsidRDefault="00000000">
            <w:pPr>
              <w:spacing w:line="240" w:lineRule="auto"/>
            </w:pPr>
            <w:r>
              <w:rPr>
                <w:sz w:val="13"/>
                <w:szCs w:val="13"/>
              </w:rPr>
              <w:t>1.0</w:t>
            </w:r>
          </w:p>
        </w:tc>
        <w:tc>
          <w:tcPr>
            <w:tcW w:w="1346" w:type="dxa"/>
            <w:vAlign w:val="center"/>
          </w:tcPr>
          <w:p w14:paraId="2F5B1B03" w14:textId="77777777" w:rsidR="00354F08" w:rsidRDefault="00000000">
            <w:pPr>
              <w:spacing w:line="240" w:lineRule="auto"/>
            </w:pPr>
            <w:r>
              <w:rPr>
                <w:sz w:val="13"/>
                <w:szCs w:val="13"/>
              </w:rPr>
              <w:t>France</w:t>
            </w:r>
          </w:p>
        </w:tc>
        <w:tc>
          <w:tcPr>
            <w:tcW w:w="801" w:type="dxa"/>
            <w:vAlign w:val="center"/>
          </w:tcPr>
          <w:p w14:paraId="55281B41" w14:textId="77777777" w:rsidR="00354F08" w:rsidRDefault="00000000">
            <w:pPr>
              <w:spacing w:line="240" w:lineRule="auto"/>
              <w:jc w:val="right"/>
              <w:rPr>
                <w:sz w:val="13"/>
                <w:szCs w:val="13"/>
              </w:rPr>
            </w:pPr>
            <w:r>
              <w:rPr>
                <w:sz w:val="13"/>
                <w:szCs w:val="13"/>
              </w:rPr>
              <w:t>9</w:t>
            </w:r>
          </w:p>
        </w:tc>
        <w:tc>
          <w:tcPr>
            <w:tcW w:w="782" w:type="dxa"/>
            <w:vAlign w:val="center"/>
          </w:tcPr>
          <w:p w14:paraId="7EAA6C4B" w14:textId="77777777" w:rsidR="00354F08" w:rsidRDefault="00000000">
            <w:pPr>
              <w:spacing w:line="240" w:lineRule="auto"/>
              <w:jc w:val="right"/>
              <w:rPr>
                <w:sz w:val="13"/>
                <w:szCs w:val="13"/>
              </w:rPr>
            </w:pPr>
            <w:r>
              <w:rPr>
                <w:sz w:val="13"/>
                <w:szCs w:val="13"/>
              </w:rPr>
              <w:t>238</w:t>
            </w:r>
          </w:p>
        </w:tc>
      </w:tr>
    </w:tbl>
    <w:p w14:paraId="6542E56C"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3"/>
                    <a:stretch>
                      <a:fillRect/>
                    </a:stretch>
                  </pic:blipFill>
                  <pic:spPr>
                    <a:xfrm>
                      <a:off x="0" y="0"/>
                      <a:ext cx="2484000" cy="1524008"/>
                    </a:xfrm>
                    <a:prstGeom prst="rect">
                      <a:avLst/>
                    </a:prstGeom>
                  </pic:spPr>
                </pic:pic>
              </a:graphicData>
            </a:graphic>
          </wp:inline>
        </w:drawing>
      </w:r>
    </w:p>
    <w:p w14:paraId="52684BC1" w14:textId="77777777" w:rsidR="009077D4" w:rsidRPr="00BA265E" w:rsidRDefault="00000000" w:rsidP="00724B75">
      <w:pPr>
        <w:keepNext/>
        <w:keepLines/>
        <w:spacing w:before="60" w:line="233" w:lineRule="exact"/>
        <w:ind w:firstLine="0"/>
        <w:rPr>
          <w:color w:val="EE0000"/>
        </w:rPr>
      </w:pPr>
      <w:r>
        <w:t>그림</w:t>
      </w:r>
      <w:r>
        <w:t xml:space="preserve"> 5 </w:t>
      </w:r>
      <w:r>
        <w:t>공간</w:t>
      </w:r>
      <w:r>
        <w:t xml:space="preserve"> </w:t>
      </w:r>
      <w:r>
        <w:t>이동이</w:t>
      </w:r>
      <w:r>
        <w:t xml:space="preserve"> </w:t>
      </w:r>
      <w:r>
        <w:t>만든</w:t>
      </w:r>
      <w:r>
        <w:t xml:space="preserve"> </w:t>
      </w:r>
      <w:proofErr w:type="spellStart"/>
      <w:r>
        <w:t>리전</w:t>
      </w:r>
      <w:proofErr w:type="spellEnd"/>
      <w:r>
        <w:t xml:space="preserve"> </w:t>
      </w:r>
      <w:r>
        <w:t>간</w:t>
      </w:r>
      <w:r>
        <w:t xml:space="preserve"> </w:t>
      </w:r>
      <w:r>
        <w:t>흐름</w:t>
      </w:r>
      <w:r>
        <w:t>. 1</w:t>
      </w:r>
      <w:r>
        <w:t>년치</w:t>
      </w:r>
      <w:r>
        <w:t xml:space="preserve"> 146,000</w:t>
      </w:r>
      <w:r>
        <w:t>건</w:t>
      </w:r>
      <w:r>
        <w:t xml:space="preserve"> </w:t>
      </w:r>
      <w:r>
        <w:t>가운데</w:t>
      </w:r>
      <w:r>
        <w:t xml:space="preserve"> </w:t>
      </w:r>
      <w:r>
        <w:t>옮긴</w:t>
      </w:r>
      <w:r>
        <w:t xml:space="preserve"> </w:t>
      </w:r>
      <w:r>
        <w:t>물량의</w:t>
      </w:r>
      <w:r>
        <w:t xml:space="preserve"> 91%</w:t>
      </w:r>
      <w:r>
        <w:t>를</w:t>
      </w:r>
      <w:r>
        <w:t xml:space="preserve"> </w:t>
      </w:r>
      <w:r>
        <w:t>차지하는</w:t>
      </w:r>
      <w:r>
        <w:t xml:space="preserve"> </w:t>
      </w:r>
      <w:r>
        <w:t>흐름</w:t>
      </w:r>
      <w:r>
        <w:t xml:space="preserve"> 10</w:t>
      </w:r>
      <w:r>
        <w:t>개다</w:t>
      </w:r>
      <w:r>
        <w:t xml:space="preserve">. </w:t>
      </w:r>
      <w:r>
        <w:t>회색</w:t>
      </w:r>
      <w:r>
        <w:t xml:space="preserve"> </w:t>
      </w:r>
      <w:r>
        <w:t>세로선은</w:t>
      </w:r>
      <w:r>
        <w:t xml:space="preserve"> </w:t>
      </w:r>
      <w:r>
        <w:t>홈에</w:t>
      </w:r>
      <w:r>
        <w:t xml:space="preserve"> </w:t>
      </w:r>
      <w:r>
        <w:t>남은</w:t>
      </w:r>
      <w:r>
        <w:t xml:space="preserve"> </w:t>
      </w:r>
      <w:r>
        <w:t>몫</w:t>
      </w:r>
      <w:r>
        <w:t xml:space="preserve">, </w:t>
      </w:r>
      <w:r>
        <w:t>검은</w:t>
      </w:r>
      <w:r>
        <w:t xml:space="preserve"> </w:t>
      </w:r>
      <w:r>
        <w:t>칠은</w:t>
      </w:r>
      <w:r>
        <w:t xml:space="preserve"> 20% </w:t>
      </w:r>
      <w:r>
        <w:t>넘게</w:t>
      </w:r>
      <w:r>
        <w:t xml:space="preserve"> </w:t>
      </w:r>
      <w:r>
        <w:t>받은</w:t>
      </w:r>
      <w:r>
        <w:t xml:space="preserve"> </w:t>
      </w:r>
      <w:r>
        <w:t>리전이다</w:t>
      </w:r>
      <w:r>
        <w:t>.</w:t>
      </w:r>
    </w:p>
    <w:p w14:paraId="062F1E0F" w14:textId="77777777" w:rsidR="00A869A0" w:rsidRDefault="00000000">
      <w:pPr>
        <w:keepLines/>
        <w:spacing w:after="120" w:line="233" w:lineRule="exact"/>
        <w:ind w:firstLine="0"/>
        <w:rPr>
          <w:color w:val="EE0000"/>
          <w:sz w:val="15"/>
          <w:szCs w:val="15"/>
        </w:rPr>
      </w:pPr>
      <w:r>
        <w:rPr>
          <w:sz w:val="15"/>
          <w:szCs w:val="15"/>
        </w:rPr>
        <w:t>Fig. 5 Inter-region flow created by spatial shifting. The 10 flows carrying 91% of moved jobs out of 146,000 assignments over one year. Gray verticals are the share kept at the origin, black fill marks regions receiving over 20%.</w:t>
      </w:r>
    </w:p>
    <w:p w14:paraId="58A0CAF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2B9825D3"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w:t>
      </w:r>
      <w:r>
        <w:rPr>
          <w:rFonts w:eastAsia="Apple SD Gothic Neo"/>
          <w:b/>
          <w:bCs/>
        </w:rPr>
        <w:t>시간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용량</w:t>
      </w:r>
      <w:r>
        <w:rPr>
          <w:rFonts w:eastAsia="Apple SD Gothic Neo"/>
          <w:b/>
          <w:bCs/>
        </w:rPr>
        <w:t xml:space="preserve"> </w:t>
      </w:r>
      <w:r>
        <w:rPr>
          <w:rFonts w:eastAsia="Apple SD Gothic Neo"/>
          <w:b/>
          <w:bCs/>
        </w:rPr>
        <w:t>인지</w:t>
      </w:r>
      <w:r>
        <w:rPr>
          <w:rFonts w:eastAsia="Apple SD Gothic Neo"/>
          <w:b/>
          <w:bCs/>
        </w:rPr>
        <w:t xml:space="preserve"> </w:t>
      </w:r>
      <w:r>
        <w:rPr>
          <w:rFonts w:eastAsia="Apple SD Gothic Neo"/>
          <w:b/>
          <w:bCs/>
        </w:rPr>
        <w:t>슬롯</w:t>
      </w:r>
      <w:r>
        <w:rPr>
          <w:rFonts w:eastAsia="Apple SD Gothic Neo"/>
          <w:b/>
          <w:bCs/>
        </w:rPr>
        <w:t xml:space="preserve"> </w:t>
      </w:r>
      <w:r>
        <w:rPr>
          <w:rFonts w:eastAsia="Apple SD Gothic Neo"/>
          <w:b/>
          <w:bCs/>
        </w:rPr>
        <w:t>선택</w:t>
      </w:r>
    </w:p>
    <w:p w14:paraId="06EFE84C"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3CAF5A84"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4"/>
                    <a:stretch>
                      <a:fillRect/>
                    </a:stretch>
                  </pic:blipFill>
                  <pic:spPr>
                    <a:xfrm>
                      <a:off x="0" y="0"/>
                      <a:ext cx="2484000" cy="2194505"/>
                    </a:xfrm>
                    <a:prstGeom prst="rect">
                      <a:avLst/>
                    </a:prstGeom>
                  </pic:spPr>
                </pic:pic>
              </a:graphicData>
            </a:graphic>
          </wp:inline>
        </w:drawing>
      </w:r>
    </w:p>
    <w:p w14:paraId="2E30488E" w14:textId="77777777" w:rsidR="00CA0C2E" w:rsidRDefault="00000000" w:rsidP="00724B75">
      <w:pPr>
        <w:keepNext/>
        <w:keepLines/>
        <w:spacing w:before="60" w:line="233" w:lineRule="exact"/>
        <w:ind w:firstLine="0"/>
      </w:pPr>
      <w:r>
        <w:t>그림</w:t>
      </w:r>
      <w:r>
        <w:t xml:space="preserve"> 6 </w:t>
      </w:r>
      <w:r>
        <w:t>고정</w:t>
      </w:r>
      <w:r>
        <w:t xml:space="preserve"> α </w:t>
      </w:r>
      <w:proofErr w:type="spellStart"/>
      <w:r>
        <w:t>스윕과</w:t>
      </w:r>
      <w:proofErr w:type="spellEnd"/>
      <w:r>
        <w:t xml:space="preserve"> </w:t>
      </w:r>
      <w:r>
        <w:t>슬롯별</w:t>
      </w:r>
      <w:r>
        <w:t xml:space="preserve"> </w:t>
      </w:r>
      <w:proofErr w:type="spellStart"/>
      <w:r>
        <w:t>무릎점</w:t>
      </w:r>
      <w:proofErr w:type="spellEnd"/>
      <w:r>
        <w:t>(α=auto)</w:t>
      </w:r>
      <w:r>
        <w:t>의</w:t>
      </w:r>
      <w:r>
        <w:t xml:space="preserve"> </w:t>
      </w:r>
      <w:r>
        <w:t>파레토</w:t>
      </w:r>
      <w:r>
        <w:t xml:space="preserve"> </w:t>
      </w:r>
      <w:r>
        <w:t>곡선</w:t>
      </w:r>
      <w:r>
        <w:t xml:space="preserve">. </w:t>
      </w:r>
      <w:r>
        <w:t>선은</w:t>
      </w:r>
      <w:r>
        <w:t xml:space="preserve"> </w:t>
      </w:r>
      <w:r>
        <w:t>고정</w:t>
      </w:r>
      <w:r>
        <w:t xml:space="preserve"> α </w:t>
      </w:r>
      <w:r>
        <w:t>점만</w:t>
      </w:r>
      <w:r>
        <w:t xml:space="preserve"> </w:t>
      </w:r>
      <w:r>
        <w:t>잇는다</w:t>
      </w:r>
      <w:r>
        <w:t>.</w:t>
      </w:r>
    </w:p>
    <w:p w14:paraId="0D5C37D2" w14:textId="77777777" w:rsidR="00A869A0" w:rsidRDefault="00000000">
      <w:pPr>
        <w:keepLines/>
        <w:spacing w:after="120" w:line="233" w:lineRule="exact"/>
        <w:ind w:firstLine="0"/>
        <w:rPr>
          <w:sz w:val="15"/>
          <w:szCs w:val="15"/>
        </w:rPr>
      </w:pPr>
      <w:r>
        <w:rPr>
          <w:sz w:val="15"/>
          <w:szCs w:val="15"/>
        </w:rPr>
        <w:t>Fig. 6 Pareto curve of the fixed-α sweep and per-slot knee points. The line connects only the fixed-α points.</w:t>
      </w:r>
    </w:p>
    <w:p w14:paraId="25D62AAA"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242F782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4C21331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30B167F9"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proofErr w:type="spellStart"/>
      <w:r>
        <w:t>부터</w:t>
      </w:r>
      <w:proofErr w:type="spellEnd"/>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proofErr w:type="spellStart"/>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proofErr w:type="spellEnd"/>
      <w:r>
        <w:t>는</w:t>
      </w:r>
      <w:r>
        <w:t xml:space="preserve"> </w:t>
      </w:r>
      <w:r>
        <w:t>그</w:t>
      </w:r>
      <w:r>
        <w:t xml:space="preserve"> </w:t>
      </w:r>
      <w:r>
        <w:t>집합의</w:t>
      </w:r>
      <w:r>
        <w:t xml:space="preserve"> </w:t>
      </w:r>
      <w:r>
        <w:t>최솟값과</w:t>
      </w:r>
      <w:r>
        <w:t xml:space="preserve"> </w:t>
      </w:r>
      <w:r>
        <w:t>최댓값이다</w:t>
      </w:r>
      <w:r>
        <w:t xml:space="preserve">. </w:t>
      </w:r>
      <w:r>
        <w:lastRenderedPageBreak/>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20EE8FE7"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B135F97"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5"/>
                    <a:stretch>
                      <a:fillRect/>
                    </a:stretch>
                  </pic:blipFill>
                  <pic:spPr>
                    <a:xfrm>
                      <a:off x="0" y="0"/>
                      <a:ext cx="2484000" cy="3187772"/>
                    </a:xfrm>
                    <a:prstGeom prst="rect">
                      <a:avLst/>
                    </a:prstGeom>
                  </pic:spPr>
                </pic:pic>
              </a:graphicData>
            </a:graphic>
          </wp:inline>
        </w:drawing>
      </w:r>
    </w:p>
    <w:p w14:paraId="3147196B" w14:textId="77777777" w:rsidR="00CA0C2E" w:rsidRDefault="00000000" w:rsidP="00724B75">
      <w:pPr>
        <w:keepNext/>
        <w:keepLines/>
        <w:spacing w:before="60" w:line="233" w:lineRule="exact"/>
        <w:ind w:firstLine="0"/>
      </w:pPr>
      <w:r>
        <w:t>그림</w:t>
      </w:r>
      <w:r>
        <w:t xml:space="preserve"> 7 </w:t>
      </w:r>
      <w:r>
        <w:t>용량이</w:t>
      </w:r>
      <w:r>
        <w:t xml:space="preserve"> </w:t>
      </w:r>
      <w:r>
        <w:t>시간</w:t>
      </w:r>
      <w:r>
        <w:t xml:space="preserve"> </w:t>
      </w:r>
      <w:r>
        <w:t>이동을</w:t>
      </w:r>
      <w:r>
        <w:t xml:space="preserve"> </w:t>
      </w:r>
      <w:r>
        <w:t>막는</w:t>
      </w:r>
      <w:r>
        <w:t xml:space="preserve"> </w:t>
      </w:r>
      <w:r>
        <w:t>방식</w:t>
      </w:r>
      <w:r>
        <w:t xml:space="preserve">. </w:t>
      </w:r>
      <w:r>
        <w:t>캘리포니아의</w:t>
      </w:r>
      <w:r>
        <w:t xml:space="preserve"> </w:t>
      </w:r>
      <w:r>
        <w:t>한</w:t>
      </w:r>
      <w:r>
        <w:t xml:space="preserve"> </w:t>
      </w:r>
      <w:r>
        <w:t>날</w:t>
      </w:r>
      <w:r>
        <w:t>(4</w:t>
      </w:r>
      <w:r>
        <w:t>월</w:t>
      </w:r>
      <w:r>
        <w:t>)</w:t>
      </w:r>
      <w:r>
        <w:t>이며</w:t>
      </w:r>
      <w:r>
        <w:t xml:space="preserve"> </w:t>
      </w:r>
      <w:r>
        <w:t>창이</w:t>
      </w:r>
      <w:r>
        <w:t xml:space="preserve"> </w:t>
      </w:r>
      <w:r>
        <w:t>가장</w:t>
      </w:r>
      <w:r>
        <w:t xml:space="preserve"> </w:t>
      </w:r>
      <w:r>
        <w:t>넓은</w:t>
      </w:r>
      <w:r>
        <w:t xml:space="preserve"> 9</w:t>
      </w:r>
      <w:r>
        <w:t>건이다</w:t>
      </w:r>
      <w:r>
        <w:t xml:space="preserve">. </w:t>
      </w:r>
      <w:r>
        <w:t>가는</w:t>
      </w:r>
      <w:r>
        <w:t xml:space="preserve"> </w:t>
      </w:r>
      <w:r>
        <w:t>선이</w:t>
      </w:r>
      <w:r>
        <w:t xml:space="preserve"> </w:t>
      </w:r>
      <w:r>
        <w:t>창</w:t>
      </w:r>
      <w:r>
        <w:t xml:space="preserve">, </w:t>
      </w:r>
      <w:r>
        <w:t>굵은</w:t>
      </w:r>
      <w:r>
        <w:t xml:space="preserve"> </w:t>
      </w:r>
      <w:r>
        <w:t>막대가</w:t>
      </w:r>
      <w:r>
        <w:t xml:space="preserve"> </w:t>
      </w:r>
      <w:r>
        <w:t>실행</w:t>
      </w:r>
      <w:r>
        <w:t xml:space="preserve"> </w:t>
      </w:r>
      <w:r>
        <w:t>구간이고</w:t>
      </w:r>
      <w:r>
        <w:t xml:space="preserve"> </w:t>
      </w:r>
      <w:r>
        <w:t>세로선은</w:t>
      </w:r>
      <w:r>
        <w:t xml:space="preserve"> </w:t>
      </w:r>
      <w:r>
        <w:t>탄소</w:t>
      </w:r>
      <w:r>
        <w:t xml:space="preserve"> </w:t>
      </w:r>
      <w:r>
        <w:t>최저이자</w:t>
      </w:r>
      <w:r>
        <w:t xml:space="preserve"> </w:t>
      </w:r>
      <w:r>
        <w:t>상한</w:t>
      </w:r>
      <w:r>
        <w:t xml:space="preserve"> </w:t>
      </w:r>
      <w:r>
        <w:t>도달</w:t>
      </w:r>
      <w:r>
        <w:t xml:space="preserve"> </w:t>
      </w:r>
      <w:r>
        <w:t>시각이다</w:t>
      </w:r>
      <w:r>
        <w:t>.</w:t>
      </w:r>
    </w:p>
    <w:p w14:paraId="0FA6F790" w14:textId="77777777" w:rsidR="00A869A0" w:rsidRDefault="00000000">
      <w:pPr>
        <w:keepLines/>
        <w:spacing w:after="120" w:line="233" w:lineRule="exact"/>
        <w:ind w:firstLine="0"/>
        <w:rPr>
          <w:sz w:val="15"/>
          <w:szCs w:val="15"/>
        </w:rPr>
      </w:pPr>
      <w:r>
        <w:rPr>
          <w:sz w:val="15"/>
          <w:szCs w:val="15"/>
        </w:rPr>
        <w:t>Fig. 7 How capacity blocks temporal shifting. One April day for California, showing the 9 jobs with the widest windows. Thin lines are windows, thick bars the executed interval, and the vertical marks the carbon minimum, which is also when the ceiling is reached.</w:t>
      </w:r>
    </w:p>
    <w:p w14:paraId="1374130D"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670B94FD"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425FA1C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69CD158B"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BC06AAE"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1FC998B6" w14:textId="77777777" w:rsidR="004D20D1" w:rsidRDefault="00000000">
      <w:r>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13F44F91"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22A"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t>를</w:t>
      </w:r>
      <w:proofErr w:type="spellEnd"/>
      <w:r>
        <w:rPr>
          <w:i/>
          <w:iCs/>
        </w:rPr>
        <w:t xml:space="preserve"> </w:t>
      </w:r>
      <w:proofErr w:type="spellStart"/>
      <w:r>
        <w:rPr>
          <w:i/>
          <w:iCs/>
        </w:rPr>
        <w:t>u</w:t>
      </w:r>
      <w:r>
        <w:rPr>
          <w:i/>
          <w:iCs/>
          <w:vertAlign w:val="subscript"/>
        </w:rPr>
        <w:t>j</w:t>
      </w:r>
      <w:proofErr w:type="spellEnd"/>
      <w:r>
        <w:rPr>
          <w:i/>
          <w:iCs/>
        </w:rPr>
        <w:t xml:space="preserve">(t) </w:t>
      </w:r>
      <w:r>
        <w:t>오름차순</w:t>
      </w:r>
      <w:r>
        <w:rPr>
          <w:i/>
          <w:iCs/>
        </w:rPr>
        <w:t xml:space="preserve"> </w:t>
      </w:r>
      <w: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0F9A297C"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283644AD"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44F57764" w14:textId="77777777" w:rsidR="004D20D1" w:rsidRDefault="00000000">
      <w:pPr>
        <w:spacing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7F2094D" w14:textId="77777777" w:rsidR="004D20D1" w:rsidRDefault="00000000">
      <w:pPr>
        <w:pBdr>
          <w:top w:val="single" w:sz="8" w:space="4" w:color="000000"/>
          <w:bottom w:val="single" w:sz="8" w:space="4" w:color="000000"/>
        </w:pBdr>
        <w:spacing w:before="80" w:after="80"/>
        <w:ind w:firstLine="0"/>
        <w:jc w:val="left"/>
      </w:pPr>
      <w:r>
        <w:rPr>
          <w:rFonts w:ascii="Courier New" w:hAnsi="Courier New"/>
        </w:rPr>
        <w:t xml:space="preserve">Algorithm 1  </w:t>
      </w:r>
      <w:r>
        <w:rPr>
          <w:rFonts w:ascii="Courier New" w:hAnsi="Courier New"/>
        </w:rPr>
        <w:t>Slot-wise rolling re-evaluation</w:t>
      </w:r>
      <w:r>
        <w:rPr>
          <w:rFonts w:ascii="Courier New" w:hAnsi="Courier New"/>
        </w:rPr>
        <w:t xml:space="preserve"/>
      </w:r>
      <w:r>
        <w:rPr>
          <w:rFonts w:ascii="Courier New" w:hAnsi="Courier New"/>
        </w:rPr>
        <w:t/>
      </w:r>
      <w:r>
        <w:rPr>
          <w:rFonts w:ascii="Courier New" w:hAnsi="Courier New"/>
        </w:rPr>
        <w:t xml:space="preserve"/>
      </w:r>
      <w:r>
        <w:rPr>
          <w:rFonts w:ascii="Courier New" w:hAnsi="Courier New"/>
        </w:rPr>
        <w:t/>
      </w:r>
      <w:r>
        <w:rPr>
          <w:rFonts w:ascii="Courier New" w:hAnsi="Courier New"/>
        </w:rPr>
        <w:t xml:space="preserve"/>
      </w:r>
      <w:r>
        <w:rPr>
          <w:rFonts w:ascii="Courier New" w:hAnsi="Courier New"/>
        </w:rPr>
        <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job set</w:t>
      </w:r>
      <w:r>
        <w:rPr>
          <w:rFonts w:ascii="Courier New" w:hAnsi="Courier New"/>
        </w:rPr>
        <w:t xml:space="preserve"/>
      </w:r>
      <w:r>
        <w:rPr>
          <w:rFonts w:ascii="Courier New" w:hAnsi="Courier New"/>
        </w:rPr>
        <w:t/>
      </w:r>
      <w:r>
        <w:rPr>
          <w:rFonts w:ascii="Courier New" w:hAnsi="Courier New"/>
        </w:rPr>
        <w:br/>
        <w:t xml:space="preserve">Output: </w:t>
      </w:r>
      <w:r>
        <w:rPr>
          <w:rFonts w:ascii="Courier New" w:hAnsi="Courier New"/>
        </w:rPr>
        <w:t>τ_j for all</w:t>
      </w:r>
      <w:r>
        <w:rPr>
          <w:rFonts w:ascii="Courier New" w:hAnsi="Courier New"/>
        </w:rPr>
        <w:t xml:space="preserve"> j</w:t>
      </w:r>
      <w:proofErr w:type="spellStart"/>
      <w:r>
        <w:rPr>
          <w:rFonts w:ascii="Courier New" w:hAnsi="Courier New"/>
        </w:rPr>
        <w:t/>
      </w:r>
      <w:proofErr w:type="spellEnd"/>
      <w:r>
        <w:rPr>
          <w:rFonts w:ascii="Courier New" w:hAnsi="Courier New"/>
        </w:rPr>
        <w:t xml:space="preserve"/>
      </w:r>
      <w:r>
        <w:rPr>
          <w:rFonts w:ascii="Courier New" w:hAnsi="Courier New"/>
        </w:rPr>
        <w:t/>
      </w:r>
      <w:r>
        <w:rPr>
          <w:rFonts w:ascii="Courier New" w:hAnsi="Courier New"/>
        </w:rPr>
        <w:t xml:space="preserve"/>
      </w:r>
      <w:proofErr w:type="spellStart"/>
      <w:r>
        <w:rPr>
          <w:rFonts w:ascii="Courier New" w:hAnsi="Courier New"/>
        </w:rPr>
        <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feasible window</w:t>
      </w:r>
      <w:r>
        <w:rPr>
          <w:rFonts w:ascii="Courier New" w:hAnsi="Courier New"/>
        </w:rPr>
        <w:t xml:space="preserve"/>
      </w:r>
      <w:r>
        <w:rPr>
          <w:rFonts w:ascii="Courier New" w:hAnsi="Courier New"/>
        </w:rPr>
        <w:t/>
      </w:r>
      <w:r>
        <w:rPr>
          <w:rFonts w:ascii="Courier New" w:hAnsi="Courier New"/>
        </w:rPr>
        <w:t xml:space="preserve"/>
      </w:r>
      <w:r>
        <w:rPr>
          <w:rFonts w:ascii="Courier New" w:hAnsi="Courier New"/>
        </w:rPr>
        <w:t/>
      </w:r>
      <w:r>
        <w:rPr>
          <w:rFonts w:ascii="Courier New" w:hAnsi="Courier New"/>
        </w:rPr>
        <w:br/>
      </w:r>
      <w:r>
        <w:rPr>
          <w:rFonts w:ascii="Courier New" w:hAnsi="Courier New"/>
        </w:rPr>
        <w:lastRenderedPageBreak/>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no arrivals remain</w:t>
      </w:r>
      <w:r>
        <w:rPr>
          <w:rFonts w:ascii="Courier New" w:hAnsi="Courier New"/>
        </w:rPr>
        <w:t xml:space="preserve"/>
      </w:r>
      <w:r>
        <w:rPr>
          <w:rFonts w:ascii="Courier New" w:hAnsi="Courier New"/>
        </w:rPr>
        <w:t/>
      </w:r>
      <w:r>
        <w:rPr>
          <w:rFonts w:ascii="Courier New" w:hAnsi="Courier New"/>
        </w:rPr>
        <w:t xml:space="preserve"/>
      </w:r>
      <w:r>
        <w:rPr>
          <w:rFonts w:ascii="Courier New" w:hAnsi="Courier New"/>
        </w:rPr>
        <w:t/>
      </w:r>
      <w:r>
        <w:rPr>
          <w:rFonts w:ascii="Courier New" w:hAnsi="Courier New"/>
        </w:rPr>
        <w:t xml:space="preserve"> then break</w:t>
      </w:r>
    </w:p>
    <w:p w14:paraId="3B5B9DDF"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44C4581E"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3B754426"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C44A10"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w:t>
      </w:r>
      <w:r>
        <w:rPr>
          <w:rFonts w:eastAsia="Apple SD Gothic Neo"/>
          <w:b/>
          <w:bCs/>
        </w:rPr>
        <w:t>탄소</w:t>
      </w:r>
      <w:r>
        <w:rPr>
          <w:rFonts w:eastAsia="Apple SD Gothic Neo"/>
          <w:b/>
          <w:bCs/>
        </w:rPr>
        <w:t xml:space="preserve"> </w:t>
      </w:r>
      <w:r>
        <w:rPr>
          <w:rFonts w:eastAsia="Apple SD Gothic Neo"/>
          <w:b/>
          <w:bCs/>
        </w:rPr>
        <w:t>회계</w:t>
      </w:r>
    </w:p>
    <w:p w14:paraId="3159FCA3"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43DD53A"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3329EE02"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6A9C97B1"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147460C2"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w:t>
      </w:r>
      <w:r>
        <w:rPr>
          <w:rFonts w:eastAsia="Apple SD Gothic Neo"/>
          <w:b/>
          <w:bCs/>
        </w:rPr>
        <w:t>실험</w:t>
      </w:r>
      <w:r>
        <w:rPr>
          <w:rFonts w:eastAsia="Apple SD Gothic Neo"/>
          <w:b/>
          <w:bCs/>
        </w:rPr>
        <w:t xml:space="preserve"> </w:t>
      </w:r>
      <w:r>
        <w:rPr>
          <w:rFonts w:eastAsia="Apple SD Gothic Neo"/>
          <w:b/>
          <w:bCs/>
        </w:rPr>
        <w:t>설정</w:t>
      </w:r>
    </w:p>
    <w:p w14:paraId="4FB0A4D4"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46B03541" w14:textId="77777777" w:rsidR="00CA0C2E" w:rsidRDefault="00000000" w:rsidP="00724B75">
      <w:r>
        <w:t>워크로드는</w:t>
      </w:r>
      <w:r>
        <w:t xml:space="preserve"> </w:t>
      </w:r>
      <w:r>
        <w:t>총</w:t>
      </w:r>
      <w:r>
        <w:t xml:space="preserve"> 146,000</w:t>
      </w:r>
      <w:r>
        <w:t>건이며</w:t>
      </w:r>
      <w:r>
        <w:t xml:space="preserve"> </w:t>
      </w:r>
      <w:proofErr w:type="spellStart"/>
      <w:r>
        <w:t>리전당</w:t>
      </w:r>
      <w:proofErr w:type="spellEnd"/>
      <w:r>
        <w:t xml:space="preserve"> </w:t>
      </w:r>
      <w:r>
        <w:t>하루</w:t>
      </w:r>
      <w:r>
        <w:t xml:space="preserve"> 50</w:t>
      </w:r>
      <w:r>
        <w:t>건이</w:t>
      </w:r>
      <w:r>
        <w:t xml:space="preserve"> </w:t>
      </w:r>
      <w:r>
        <w:t>제출된다</w:t>
      </w:r>
      <w:r>
        <w:t xml:space="preserve">. </w:t>
      </w:r>
      <w:proofErr w:type="spellStart"/>
      <w:r>
        <w:t>도착률과</w:t>
      </w:r>
      <w:proofErr w:type="spellEnd"/>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proofErr w:type="spellStart"/>
      <w:r>
        <w:t>트레이스를</w:t>
      </w:r>
      <w:proofErr w:type="spellEnd"/>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0F7C917" w14:textId="77777777" w:rsidR="004A6DA0" w:rsidRDefault="00000000" w:rsidP="008E5BED">
      <w:pPr>
        <w:keepNext/>
        <w:keepLines/>
        <w:spacing w:before="240" w:line="233" w:lineRule="exact"/>
        <w:jc w:val="left"/>
      </w:pPr>
      <w:r>
        <w:t>표</w:t>
      </w:r>
      <w:r>
        <w:t xml:space="preserve"> 2 </w:t>
      </w:r>
      <w:r>
        <w:t>지연</w:t>
      </w:r>
      <w:r>
        <w:t xml:space="preserve"> </w:t>
      </w:r>
      <w:r>
        <w:t>등급과</w:t>
      </w:r>
      <w:r>
        <w:t xml:space="preserve"> </w:t>
      </w:r>
      <w:r>
        <w:t>가중치</w:t>
      </w:r>
      <w:r>
        <w:t xml:space="preserve">. </w:t>
      </w:r>
      <w:r>
        <w:t>예산은</w:t>
      </w:r>
      <w:r>
        <w:t xml:space="preserve"> </w:t>
      </w:r>
      <w:r>
        <w:t>등급</w:t>
      </w:r>
      <w:r>
        <w:t xml:space="preserve"> </w:t>
      </w:r>
      <w:r>
        <w:t>안에서</w:t>
      </w:r>
      <w:r>
        <w:t xml:space="preserve"> </w:t>
      </w:r>
      <w:r>
        <w:t>로그균등으로</w:t>
      </w:r>
      <w:r>
        <w:t xml:space="preserve"> </w:t>
      </w:r>
      <w:r>
        <w:t>뽑는다</w:t>
      </w:r>
      <w:r>
        <w:t>.</w:t>
      </w:r>
    </w:p>
    <w:p w14:paraId="6CEA6652" w14:textId="77777777" w:rsidR="00A869A0" w:rsidRDefault="00000000">
      <w:pPr>
        <w:keepNext/>
        <w:keepLines/>
        <w:spacing w:after="60" w:line="233" w:lineRule="exact"/>
        <w:jc w:val="left"/>
        <w:rPr>
          <w:sz w:val="15"/>
          <w:szCs w:val="15"/>
        </w:rPr>
      </w:pPr>
      <w:r>
        <w:rPr>
          <w:sz w:val="15"/>
          <w:szCs w:val="15"/>
        </w:rPr>
        <w:t>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60BF1D5F" w14:textId="77777777">
        <w:trPr>
          <w:cantSplit/>
        </w:trPr>
        <w:tc>
          <w:tcPr>
            <w:tcW w:w="1547" w:type="dxa"/>
            <w:tcBorders>
              <w:bottom w:val="single" w:sz="6" w:space="0" w:color="000000"/>
            </w:tcBorders>
            <w:vAlign w:val="center"/>
          </w:tcPr>
          <w:p w14:paraId="77645870" w14:textId="77777777" w:rsidR="004A6DA0" w:rsidRDefault="00000000">
            <w:pPr>
              <w:keepNext/>
              <w:spacing w:line="240" w:lineRule="auto"/>
              <w:ind w:firstLine="0"/>
              <w:jc w:val="center"/>
              <w:rPr>
                <w:b/>
                <w:bCs/>
                <w:sz w:val="13"/>
                <w:szCs w:val="13"/>
              </w:rPr>
            </w:pPr>
            <w:r>
              <w:rPr>
                <w:b/>
                <w:bCs/>
                <w:sz w:val="13"/>
                <w:szCs w:val="13"/>
              </w:rPr>
              <w:t>Tier k</w:t>
            </w:r>
          </w:p>
        </w:tc>
        <w:tc>
          <w:tcPr>
            <w:tcW w:w="819" w:type="dxa"/>
            <w:tcBorders>
              <w:bottom w:val="single" w:sz="6" w:space="0" w:color="000000"/>
            </w:tcBorders>
            <w:vAlign w:val="center"/>
          </w:tcPr>
          <w:p w14:paraId="5FA1BC3E" w14:textId="77777777" w:rsidR="004A6DA0" w:rsidRDefault="00000000">
            <w:pPr>
              <w:keepNext/>
              <w:spacing w:line="240" w:lineRule="auto"/>
              <w:ind w:firstLine="0"/>
              <w:jc w:val="center"/>
              <w:rPr>
                <w:b/>
                <w:bCs/>
                <w:sz w:val="13"/>
                <w:szCs w:val="13"/>
              </w:rPr>
            </w:pPr>
            <w:r>
              <w:rPr>
                <w:b/>
                <w:bCs/>
                <w:sz w:val="13"/>
                <w:szCs w:val="13"/>
              </w:rPr>
              <w:t>Latency budget</w:t>
            </w:r>
          </w:p>
        </w:tc>
        <w:tc>
          <w:tcPr>
            <w:tcW w:w="773" w:type="dxa"/>
            <w:tcBorders>
              <w:bottom w:val="single" w:sz="6" w:space="0" w:color="000000"/>
            </w:tcBorders>
            <w:vAlign w:val="center"/>
          </w:tcPr>
          <w:p w14:paraId="5ABF8497" w14:textId="77777777" w:rsidR="004A6DA0" w:rsidRDefault="00000000">
            <w:pPr>
              <w:keepNext/>
              <w:spacing w:line="240" w:lineRule="auto"/>
              <w:ind w:firstLine="0"/>
              <w:jc w:val="center"/>
              <w:rPr>
                <w:b/>
                <w:bCs/>
                <w:sz w:val="13"/>
                <w:szCs w:val="13"/>
              </w:rPr>
            </w:pPr>
            <w:r>
              <w:rPr>
                <w:b/>
                <w:bCs/>
                <w:sz w:val="13"/>
                <w:szCs w:val="13"/>
              </w:rPr>
              <w:t>Jobs</w:t>
            </w:r>
          </w:p>
        </w:tc>
        <w:tc>
          <w:tcPr>
            <w:tcW w:w="773" w:type="dxa"/>
            <w:tcBorders>
              <w:bottom w:val="single" w:sz="6" w:space="0" w:color="000000"/>
            </w:tcBorders>
            <w:vAlign w:val="center"/>
          </w:tcPr>
          <w:p w14:paraId="004E8E8B" w14:textId="77777777" w:rsidR="004A6DA0" w:rsidRDefault="00000000">
            <w:pPr>
              <w:keepNext/>
              <w:spacing w:line="240" w:lineRule="auto"/>
              <w:ind w:firstLine="0"/>
              <w:jc w:val="center"/>
              <w:rPr>
                <w:b/>
                <w:bCs/>
                <w:sz w:val="13"/>
                <w:szCs w:val="13"/>
              </w:rPr>
            </w:pPr>
            <w:r>
              <w:rPr>
                <w:b/>
                <w:bCs/>
                <w:sz w:val="13"/>
                <w:szCs w:val="13"/>
              </w:rPr>
              <w:t>β(k)</w:t>
            </w:r>
          </w:p>
        </w:tc>
      </w:tr>
      <w:tr w:rsidR="004A6DA0" w14:paraId="1695A035" w14:textId="77777777">
        <w:trPr>
          <w:cantSplit/>
        </w:trPr>
        <w:tc>
          <w:tcPr>
            <w:tcW w:w="1547" w:type="dxa"/>
            <w:vAlign w:val="center"/>
          </w:tcPr>
          <w:p w14:paraId="1ED6AC2B" w14:textId="77777777" w:rsidR="004A6DA0" w:rsidRDefault="00000000">
            <w:pPr>
              <w:keepNext/>
              <w:spacing w:line="240" w:lineRule="auto"/>
              <w:ind w:firstLine="0"/>
              <w:rPr>
                <w:sz w:val="13"/>
                <w:szCs w:val="13"/>
              </w:rPr>
            </w:pPr>
            <w:r>
              <w:rPr>
                <w:sz w:val="13"/>
                <w:szCs w:val="13"/>
              </w:rPr>
              <w:t>1</w:t>
            </w:r>
          </w:p>
        </w:tc>
        <w:tc>
          <w:tcPr>
            <w:tcW w:w="819" w:type="dxa"/>
            <w:vAlign w:val="center"/>
          </w:tcPr>
          <w:p w14:paraId="2C97A9A4" w14:textId="77777777" w:rsidR="004A6DA0" w:rsidRDefault="00000000">
            <w:pPr>
              <w:keepNext/>
              <w:spacing w:line="240" w:lineRule="auto"/>
              <w:ind w:firstLine="0"/>
              <w:jc w:val="right"/>
              <w:rPr>
                <w:sz w:val="13"/>
                <w:szCs w:val="13"/>
              </w:rPr>
            </w:pPr>
            <w:r>
              <w:rPr>
                <w:sz w:val="13"/>
                <w:szCs w:val="13"/>
              </w:rPr>
              <w:t>12–24 h</w:t>
            </w:r>
          </w:p>
        </w:tc>
        <w:tc>
          <w:tcPr>
            <w:tcW w:w="773" w:type="dxa"/>
            <w:vAlign w:val="center"/>
          </w:tcPr>
          <w:p w14:paraId="5153BF03" w14:textId="77777777" w:rsidR="004A6DA0" w:rsidRDefault="00000000">
            <w:pPr>
              <w:keepNext/>
              <w:spacing w:line="240" w:lineRule="auto"/>
              <w:ind w:firstLine="0"/>
              <w:jc w:val="right"/>
              <w:rPr>
                <w:sz w:val="13"/>
                <w:szCs w:val="13"/>
              </w:rPr>
            </w:pPr>
            <w:r>
              <w:rPr>
                <w:sz w:val="13"/>
                <w:szCs w:val="13"/>
              </w:rPr>
              <w:t>43,830</w:t>
            </w:r>
          </w:p>
        </w:tc>
        <w:tc>
          <w:tcPr>
            <w:tcW w:w="773" w:type="dxa"/>
            <w:vAlign w:val="center"/>
          </w:tcPr>
          <w:p w14:paraId="14D3A60B" w14:textId="77777777" w:rsidR="004A6DA0" w:rsidRDefault="00000000">
            <w:pPr>
              <w:keepNext/>
              <w:spacing w:line="240" w:lineRule="auto"/>
              <w:ind w:firstLine="0"/>
              <w:jc w:val="right"/>
              <w:rPr>
                <w:sz w:val="13"/>
                <w:szCs w:val="13"/>
              </w:rPr>
            </w:pPr>
            <w:r>
              <w:rPr>
                <w:sz w:val="13"/>
                <w:szCs w:val="13"/>
              </w:rPr>
              <w:t>1.0</w:t>
            </w:r>
          </w:p>
        </w:tc>
      </w:tr>
      <w:tr w:rsidR="004A6DA0" w14:paraId="4B638219" w14:textId="77777777">
        <w:trPr>
          <w:cantSplit/>
        </w:trPr>
        <w:tc>
          <w:tcPr>
            <w:tcW w:w="1547" w:type="dxa"/>
            <w:vAlign w:val="center"/>
          </w:tcPr>
          <w:p w14:paraId="052FCB2D" w14:textId="77777777" w:rsidR="004A6DA0" w:rsidRDefault="00000000">
            <w:pPr>
              <w:keepNext/>
              <w:spacing w:line="240" w:lineRule="auto"/>
              <w:ind w:firstLine="0"/>
              <w:rPr>
                <w:sz w:val="13"/>
                <w:szCs w:val="13"/>
              </w:rPr>
            </w:pPr>
            <w:r>
              <w:rPr>
                <w:sz w:val="13"/>
                <w:szCs w:val="13"/>
              </w:rPr>
              <w:t>2</w:t>
            </w:r>
          </w:p>
        </w:tc>
        <w:tc>
          <w:tcPr>
            <w:tcW w:w="819" w:type="dxa"/>
            <w:vAlign w:val="center"/>
          </w:tcPr>
          <w:p w14:paraId="1592407C" w14:textId="77777777" w:rsidR="004A6DA0" w:rsidRDefault="00000000">
            <w:pPr>
              <w:keepNext/>
              <w:spacing w:line="240" w:lineRule="auto"/>
              <w:ind w:firstLine="0"/>
              <w:jc w:val="right"/>
              <w:rPr>
                <w:sz w:val="13"/>
                <w:szCs w:val="13"/>
              </w:rPr>
            </w:pPr>
            <w:r>
              <w:rPr>
                <w:sz w:val="13"/>
                <w:szCs w:val="13"/>
              </w:rPr>
              <w:t>2–8 h</w:t>
            </w:r>
          </w:p>
        </w:tc>
        <w:tc>
          <w:tcPr>
            <w:tcW w:w="773" w:type="dxa"/>
            <w:vAlign w:val="center"/>
          </w:tcPr>
          <w:p w14:paraId="26C0A54C" w14:textId="77777777" w:rsidR="004A6DA0" w:rsidRDefault="00000000">
            <w:pPr>
              <w:keepNext/>
              <w:spacing w:line="240" w:lineRule="auto"/>
              <w:ind w:firstLine="0"/>
              <w:jc w:val="right"/>
              <w:rPr>
                <w:sz w:val="13"/>
                <w:szCs w:val="13"/>
              </w:rPr>
            </w:pPr>
            <w:r>
              <w:rPr>
                <w:sz w:val="13"/>
                <w:szCs w:val="13"/>
              </w:rPr>
              <w:t>14,458</w:t>
            </w:r>
          </w:p>
        </w:tc>
        <w:tc>
          <w:tcPr>
            <w:tcW w:w="773" w:type="dxa"/>
            <w:vAlign w:val="center"/>
          </w:tcPr>
          <w:p w14:paraId="47921CB1" w14:textId="77777777" w:rsidR="004A6DA0" w:rsidRDefault="00000000">
            <w:pPr>
              <w:keepNext/>
              <w:spacing w:line="240" w:lineRule="auto"/>
              <w:ind w:firstLine="0"/>
              <w:jc w:val="right"/>
              <w:rPr>
                <w:sz w:val="13"/>
                <w:szCs w:val="13"/>
              </w:rPr>
            </w:pPr>
            <w:r>
              <w:rPr>
                <w:sz w:val="13"/>
                <w:szCs w:val="13"/>
              </w:rPr>
              <w:t>0.8</w:t>
            </w:r>
          </w:p>
        </w:tc>
      </w:tr>
      <w:tr w:rsidR="004A6DA0" w14:paraId="42601CDF" w14:textId="77777777">
        <w:trPr>
          <w:cantSplit/>
        </w:trPr>
        <w:tc>
          <w:tcPr>
            <w:tcW w:w="1547" w:type="dxa"/>
            <w:vAlign w:val="center"/>
          </w:tcPr>
          <w:p w14:paraId="4382E414" w14:textId="77777777" w:rsidR="004A6DA0" w:rsidRDefault="00000000">
            <w:pPr>
              <w:keepNext/>
              <w:spacing w:line="240" w:lineRule="auto"/>
              <w:ind w:firstLine="0"/>
              <w:rPr>
                <w:sz w:val="13"/>
                <w:szCs w:val="13"/>
              </w:rPr>
            </w:pPr>
            <w:r>
              <w:rPr>
                <w:sz w:val="13"/>
                <w:szCs w:val="13"/>
              </w:rPr>
              <w:t>3</w:t>
            </w:r>
          </w:p>
        </w:tc>
        <w:tc>
          <w:tcPr>
            <w:tcW w:w="819" w:type="dxa"/>
            <w:vAlign w:val="center"/>
          </w:tcPr>
          <w:p w14:paraId="0F74BBCB" w14:textId="77777777" w:rsidR="004A6DA0" w:rsidRDefault="00000000">
            <w:pPr>
              <w:keepNext/>
              <w:spacing w:line="240" w:lineRule="auto"/>
              <w:ind w:firstLine="0"/>
              <w:jc w:val="right"/>
              <w:rPr>
                <w:sz w:val="13"/>
                <w:szCs w:val="13"/>
              </w:rPr>
            </w:pPr>
            <w:r>
              <w:rPr>
                <w:sz w:val="13"/>
                <w:szCs w:val="13"/>
              </w:rPr>
              <w:t>2–10 min</w:t>
            </w:r>
          </w:p>
        </w:tc>
        <w:tc>
          <w:tcPr>
            <w:tcW w:w="773" w:type="dxa"/>
            <w:vAlign w:val="center"/>
          </w:tcPr>
          <w:p w14:paraId="0C551D23" w14:textId="77777777" w:rsidR="004A6DA0" w:rsidRDefault="00000000">
            <w:pPr>
              <w:keepNext/>
              <w:spacing w:line="240" w:lineRule="auto"/>
              <w:ind w:firstLine="0"/>
              <w:jc w:val="right"/>
              <w:rPr>
                <w:sz w:val="13"/>
                <w:szCs w:val="13"/>
              </w:rPr>
            </w:pPr>
            <w:r>
              <w:rPr>
                <w:sz w:val="13"/>
                <w:szCs w:val="13"/>
              </w:rPr>
              <w:t>14,716</w:t>
            </w:r>
          </w:p>
        </w:tc>
        <w:tc>
          <w:tcPr>
            <w:tcW w:w="773" w:type="dxa"/>
            <w:vAlign w:val="center"/>
          </w:tcPr>
          <w:p w14:paraId="384B78A5" w14:textId="77777777" w:rsidR="004A6DA0" w:rsidRDefault="00000000">
            <w:pPr>
              <w:keepNext/>
              <w:spacing w:line="240" w:lineRule="auto"/>
              <w:ind w:firstLine="0"/>
              <w:jc w:val="right"/>
              <w:rPr>
                <w:sz w:val="13"/>
                <w:szCs w:val="13"/>
              </w:rPr>
            </w:pPr>
            <w:r>
              <w:rPr>
                <w:sz w:val="13"/>
                <w:szCs w:val="13"/>
              </w:rPr>
              <w:t>0.6</w:t>
            </w:r>
          </w:p>
        </w:tc>
      </w:tr>
      <w:tr w:rsidR="004A6DA0" w14:paraId="32FD5AC8" w14:textId="77777777">
        <w:trPr>
          <w:cantSplit/>
        </w:trPr>
        <w:tc>
          <w:tcPr>
            <w:tcW w:w="1547" w:type="dxa"/>
            <w:vAlign w:val="center"/>
          </w:tcPr>
          <w:p w14:paraId="7C406310" w14:textId="77777777" w:rsidR="004A6DA0" w:rsidRDefault="00000000">
            <w:pPr>
              <w:spacing w:line="240" w:lineRule="auto"/>
              <w:ind w:firstLine="0"/>
              <w:rPr>
                <w:sz w:val="13"/>
                <w:szCs w:val="13"/>
              </w:rPr>
            </w:pPr>
            <w:r>
              <w:rPr>
                <w:sz w:val="13"/>
                <w:szCs w:val="13"/>
              </w:rPr>
              <w:t>4</w:t>
            </w:r>
          </w:p>
        </w:tc>
        <w:tc>
          <w:tcPr>
            <w:tcW w:w="819" w:type="dxa"/>
            <w:vAlign w:val="center"/>
          </w:tcPr>
          <w:p w14:paraId="4D2544AA" w14:textId="77777777" w:rsidR="004A6DA0" w:rsidRDefault="00000000">
            <w:pPr>
              <w:spacing w:line="240" w:lineRule="auto"/>
              <w:ind w:firstLine="0"/>
              <w:jc w:val="right"/>
              <w:rPr>
                <w:sz w:val="13"/>
                <w:szCs w:val="13"/>
              </w:rPr>
            </w:pPr>
            <w:r>
              <w:rPr>
                <w:sz w:val="13"/>
                <w:szCs w:val="13"/>
              </w:rPr>
              <w:t>15–60 s</w:t>
            </w:r>
          </w:p>
        </w:tc>
        <w:tc>
          <w:tcPr>
            <w:tcW w:w="773" w:type="dxa"/>
            <w:vAlign w:val="center"/>
          </w:tcPr>
          <w:p w14:paraId="29C7FE28"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786E1A8C" w14:textId="77777777" w:rsidR="004A6DA0" w:rsidRDefault="00000000">
            <w:pPr>
              <w:spacing w:line="240" w:lineRule="auto"/>
              <w:ind w:firstLine="0"/>
              <w:jc w:val="right"/>
              <w:rPr>
                <w:sz w:val="13"/>
                <w:szCs w:val="13"/>
              </w:rPr>
            </w:pPr>
            <w:r>
              <w:rPr>
                <w:sz w:val="13"/>
                <w:szCs w:val="13"/>
              </w:rPr>
              <w:t>0.4</w:t>
            </w:r>
          </w:p>
        </w:tc>
      </w:tr>
      <w:tr w:rsidR="004A6DA0" w14:paraId="641ABF03" w14:textId="77777777">
        <w:trPr>
          <w:cantSplit/>
        </w:trPr>
        <w:tc>
          <w:tcPr>
            <w:tcW w:w="1547" w:type="dxa"/>
            <w:vAlign w:val="center"/>
          </w:tcPr>
          <w:p w14:paraId="3C90701E" w14:textId="77777777" w:rsidR="004A6DA0" w:rsidRDefault="00000000">
            <w:pPr>
              <w:spacing w:line="240" w:lineRule="auto"/>
              <w:ind w:firstLine="0"/>
              <w:rPr>
                <w:sz w:val="13"/>
                <w:szCs w:val="13"/>
              </w:rPr>
            </w:pPr>
            <w:r>
              <w:rPr>
                <w:sz w:val="13"/>
                <w:szCs w:val="13"/>
              </w:rPr>
              <w:t>5</w:t>
            </w:r>
          </w:p>
        </w:tc>
        <w:tc>
          <w:tcPr>
            <w:tcW w:w="819" w:type="dxa"/>
            <w:vAlign w:val="center"/>
          </w:tcPr>
          <w:p w14:paraId="0C29F0FD" w14:textId="77777777" w:rsidR="004A6DA0" w:rsidRDefault="00000000">
            <w:pPr>
              <w:spacing w:line="240" w:lineRule="auto"/>
              <w:ind w:firstLine="0"/>
              <w:jc w:val="right"/>
              <w:rPr>
                <w:sz w:val="13"/>
                <w:szCs w:val="13"/>
              </w:rPr>
            </w:pPr>
            <w:r>
              <w:rPr>
                <w:sz w:val="13"/>
                <w:szCs w:val="13"/>
              </w:rPr>
              <w:t>1–5 s</w:t>
            </w:r>
          </w:p>
        </w:tc>
        <w:tc>
          <w:tcPr>
            <w:tcW w:w="773" w:type="dxa"/>
            <w:vAlign w:val="center"/>
          </w:tcPr>
          <w:p w14:paraId="400ED554"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141AD2EE" w14:textId="77777777" w:rsidR="004A6DA0" w:rsidRDefault="00000000">
            <w:pPr>
              <w:spacing w:line="240" w:lineRule="auto"/>
              <w:ind w:firstLine="0"/>
              <w:jc w:val="right"/>
              <w:rPr>
                <w:sz w:val="13"/>
                <w:szCs w:val="13"/>
              </w:rPr>
            </w:pPr>
            <w:r>
              <w:rPr>
                <w:sz w:val="13"/>
                <w:szCs w:val="13"/>
              </w:rPr>
              <w:t>0.2</w:t>
            </w:r>
          </w:p>
        </w:tc>
      </w:tr>
    </w:tbl>
    <w:p w14:paraId="711ECC06"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4585FEA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408681D1" w14:textId="77777777" w:rsidR="004A6DA0" w:rsidRDefault="00000000">
      <w:pPr>
        <w:keepNext/>
        <w:spacing w:before="160" w:after="60"/>
        <w:ind w:firstLine="0"/>
        <w:jc w:val="left"/>
        <w:rPr>
          <w:b/>
          <w:bCs/>
        </w:rPr>
      </w:pPr>
      <w:r>
        <w:rPr>
          <w:rFonts w:eastAsia="Apple SD Gothic Neo"/>
          <w:b/>
          <w:bCs/>
        </w:rPr>
        <w:t xml:space="preserve">4.2 </w:t>
      </w:r>
      <w:r>
        <w:rPr>
          <w:rFonts w:eastAsia="Apple SD Gothic Neo"/>
          <w:b/>
          <w:bCs/>
        </w:rPr>
        <w:t>주요</w:t>
      </w:r>
      <w:r>
        <w:rPr>
          <w:rFonts w:eastAsia="Apple SD Gothic Neo"/>
          <w:b/>
          <w:bCs/>
        </w:rPr>
        <w:t xml:space="preserve"> </w:t>
      </w:r>
      <w:r>
        <w:rPr>
          <w:rFonts w:eastAsia="Apple SD Gothic Neo"/>
          <w:b/>
          <w:bCs/>
        </w:rPr>
        <w:t>결과</w:t>
      </w:r>
    </w:p>
    <w:p w14:paraId="032EF729"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3BCC9744" w14:textId="77777777" w:rsidR="004A6DA0" w:rsidRDefault="00000000" w:rsidP="008E5BED">
      <w:pPr>
        <w:keepNext/>
        <w:keepLines/>
        <w:spacing w:before="240" w:line="233" w:lineRule="exact"/>
        <w:jc w:val="left"/>
      </w:pPr>
      <w:r>
        <w:lastRenderedPageBreak/>
        <w:t>표</w:t>
      </w:r>
      <w:r>
        <w:t xml:space="preserve"> 3 </w:t>
      </w:r>
      <w:r>
        <w:t>다섯</w:t>
      </w:r>
      <w:r>
        <w:t xml:space="preserve"> </w:t>
      </w:r>
      <w:r>
        <w:t>방식의</w:t>
      </w:r>
      <w:r>
        <w:t xml:space="preserve"> </w:t>
      </w:r>
      <w:r>
        <w:t>총</w:t>
      </w:r>
      <w:r>
        <w:t xml:space="preserve"> </w:t>
      </w:r>
      <w:r>
        <w:t>배출량과</w:t>
      </w:r>
      <w:r>
        <w:t xml:space="preserve"> </w:t>
      </w:r>
      <w:r>
        <w:t>용량</w:t>
      </w:r>
      <w:r>
        <w:t xml:space="preserve"> </w:t>
      </w:r>
      <w:r>
        <w:t>위반</w:t>
      </w:r>
      <w:r>
        <w:t xml:space="preserve">. </w:t>
      </w:r>
      <w:r>
        <w:t>위반은</w:t>
      </w:r>
      <w:r>
        <w:t xml:space="preserve"> </w:t>
      </w:r>
      <w:r>
        <w:t>유효</w:t>
      </w:r>
      <w:r>
        <w:t xml:space="preserve"> </w:t>
      </w:r>
      <w:r>
        <w:t>상한</w:t>
      </w:r>
      <w:r>
        <w:t xml:space="preserve"> 12</w:t>
      </w:r>
      <w:r>
        <w:t>를</w:t>
      </w:r>
      <w:r>
        <w:t xml:space="preserve"> </w:t>
      </w:r>
      <w:r>
        <w:t>넘겨</w:t>
      </w:r>
      <w:r>
        <w:t xml:space="preserve"> </w:t>
      </w:r>
      <w:r>
        <w:t>배정한</w:t>
      </w:r>
      <w:r>
        <w:t xml:space="preserve"> </w:t>
      </w:r>
      <w:r>
        <w:t>건수이며</w:t>
      </w:r>
      <w:r>
        <w:t xml:space="preserve">, </w:t>
      </w:r>
      <w:r>
        <w:t>상한이</w:t>
      </w:r>
      <w:r>
        <w:t xml:space="preserve"> </w:t>
      </w:r>
      <w:r>
        <w:t>기준</w:t>
      </w:r>
      <w:r>
        <w:t xml:space="preserve"> </w:t>
      </w:r>
      <w:r>
        <w:t>배정의</w:t>
      </w:r>
      <w:r>
        <w:t xml:space="preserve"> </w:t>
      </w:r>
      <w:r>
        <w:t>최대치에서</w:t>
      </w:r>
      <w:r>
        <w:t xml:space="preserve"> </w:t>
      </w:r>
      <w:r>
        <w:t>나온</w:t>
      </w:r>
      <w:r>
        <w:t xml:space="preserve"> </w:t>
      </w:r>
      <w:r>
        <w:t>값이라</w:t>
      </w:r>
      <w:r>
        <w:t xml:space="preserve"> </w:t>
      </w:r>
      <w:r>
        <w:t>기준에서도</w:t>
      </w:r>
      <w:r>
        <w:t xml:space="preserve"> 1</w:t>
      </w:r>
      <w:r>
        <w:t>건이</w:t>
      </w:r>
      <w:r>
        <w:t xml:space="preserve"> </w:t>
      </w:r>
      <w:r>
        <w:t>잡힌다</w:t>
      </w:r>
      <w:r>
        <w:t>.</w:t>
      </w:r>
    </w:p>
    <w:p w14:paraId="32D3EE76" w14:textId="77777777" w:rsidR="00A869A0" w:rsidRDefault="00000000">
      <w:pPr>
        <w:keepNext/>
        <w:keepLines/>
        <w:spacing w:after="60" w:line="233" w:lineRule="exact"/>
        <w:jc w:val="left"/>
        <w:rPr>
          <w:sz w:val="15"/>
          <w:szCs w:val="15"/>
        </w:rPr>
      </w:pPr>
      <w:r>
        <w:rPr>
          <w:sz w:val="15"/>
          <w:szCs w:val="15"/>
        </w:rPr>
        <w:t>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71FEEAD5" w14:textId="77777777">
        <w:trPr>
          <w:cantSplit/>
        </w:trPr>
        <w:tc>
          <w:tcPr>
            <w:tcW w:w="1547" w:type="dxa"/>
            <w:tcBorders>
              <w:bottom w:val="single" w:sz="6" w:space="0" w:color="000000"/>
            </w:tcBorders>
            <w:vAlign w:val="center"/>
          </w:tcPr>
          <w:p w14:paraId="076FFEC9" w14:textId="77777777" w:rsidR="004A6DA0" w:rsidRDefault="00000000">
            <w:pPr>
              <w:keepNext/>
              <w:spacing w:line="240" w:lineRule="auto"/>
              <w:ind w:firstLine="0"/>
              <w:jc w:val="center"/>
              <w:rPr>
                <w:b/>
                <w:bCs/>
                <w:sz w:val="13"/>
                <w:szCs w:val="13"/>
              </w:rPr>
            </w:pPr>
            <w:r>
              <w:rPr>
                <w:b/>
                <w:bCs/>
                <w:sz w:val="13"/>
                <w:szCs w:val="13"/>
              </w:rPr>
              <w:t>Method</w:t>
            </w:r>
          </w:p>
        </w:tc>
        <w:tc>
          <w:tcPr>
            <w:tcW w:w="819" w:type="dxa"/>
            <w:tcBorders>
              <w:bottom w:val="single" w:sz="6" w:space="0" w:color="000000"/>
            </w:tcBorders>
            <w:vAlign w:val="center"/>
          </w:tcPr>
          <w:p w14:paraId="6E8E174B" w14:textId="77777777" w:rsidR="004A6DA0" w:rsidRDefault="00000000">
            <w:pPr>
              <w:keepNext/>
              <w:spacing w:line="240" w:lineRule="auto"/>
              <w:ind w:firstLine="0"/>
              <w:jc w:val="center"/>
              <w:rPr>
                <w:b/>
                <w:bCs/>
                <w:sz w:val="13"/>
                <w:szCs w:val="13"/>
              </w:rPr>
            </w:pPr>
            <w:r>
              <w:rPr>
                <w:b/>
                <w:bCs/>
                <w:sz w:val="13"/>
                <w:szCs w:val="13"/>
              </w:rPr>
              <w:t>Total emissions (kg)</w:t>
            </w:r>
          </w:p>
        </w:tc>
        <w:tc>
          <w:tcPr>
            <w:tcW w:w="773" w:type="dxa"/>
            <w:tcBorders>
              <w:bottom w:val="single" w:sz="6" w:space="0" w:color="000000"/>
            </w:tcBorders>
            <w:vAlign w:val="center"/>
          </w:tcPr>
          <w:p w14:paraId="5C2093E0" w14:textId="77777777" w:rsidR="004A6DA0" w:rsidRDefault="00000000">
            <w:pPr>
              <w:keepNext/>
              <w:spacing w:line="240" w:lineRule="auto"/>
              <w:ind w:firstLine="0"/>
              <w:jc w:val="center"/>
              <w:rPr>
                <w:b/>
                <w:bCs/>
                <w:sz w:val="13"/>
                <w:szCs w:val="13"/>
              </w:rPr>
            </w:pPr>
            <w:r>
              <w:rPr>
                <w:b/>
                <w:bCs/>
                <w:sz w:val="13"/>
                <w:szCs w:val="13"/>
              </w:rPr>
              <w:t>vs. baseline</w:t>
            </w:r>
          </w:p>
        </w:tc>
        <w:tc>
          <w:tcPr>
            <w:tcW w:w="773" w:type="dxa"/>
            <w:tcBorders>
              <w:bottom w:val="single" w:sz="6" w:space="0" w:color="000000"/>
            </w:tcBorders>
            <w:vAlign w:val="center"/>
          </w:tcPr>
          <w:p w14:paraId="68D5ED56" w14:textId="77777777" w:rsidR="004A6DA0" w:rsidRDefault="00000000">
            <w:pPr>
              <w:keepNext/>
              <w:spacing w:line="240" w:lineRule="auto"/>
              <w:ind w:firstLine="0"/>
              <w:jc w:val="center"/>
              <w:rPr>
                <w:b/>
                <w:bCs/>
                <w:sz w:val="13"/>
                <w:szCs w:val="13"/>
              </w:rPr>
            </w:pPr>
            <w:r>
              <w:rPr>
                <w:b/>
                <w:bCs/>
                <w:sz w:val="13"/>
                <w:szCs w:val="13"/>
              </w:rPr>
              <w:t>Ceiling violations</w:t>
            </w:r>
          </w:p>
        </w:tc>
      </w:tr>
      <w:tr w:rsidR="004A6DA0" w14:paraId="3CB847BC" w14:textId="77777777">
        <w:trPr>
          <w:cantSplit/>
        </w:trPr>
        <w:tc>
          <w:tcPr>
            <w:tcW w:w="1547" w:type="dxa"/>
            <w:vAlign w:val="center"/>
          </w:tcPr>
          <w:p w14:paraId="5B83F17A" w14:textId="77777777" w:rsidR="004A6DA0" w:rsidRDefault="00000000">
            <w:pPr>
              <w:keepNext/>
              <w:spacing w:line="240" w:lineRule="auto"/>
              <w:ind w:firstLine="0"/>
              <w:rPr>
                <w:sz w:val="13"/>
                <w:szCs w:val="13"/>
              </w:rPr>
            </w:pPr>
            <w:r>
              <w:rPr>
                <w:sz w:val="13"/>
                <w:szCs w:val="13"/>
              </w:rPr>
              <w:t>Baseline</w:t>
            </w:r>
          </w:p>
        </w:tc>
        <w:tc>
          <w:tcPr>
            <w:tcW w:w="819" w:type="dxa"/>
            <w:vAlign w:val="center"/>
          </w:tcPr>
          <w:p w14:paraId="6FD3B826" w14:textId="77777777" w:rsidR="004A6DA0" w:rsidRDefault="00000000">
            <w:pPr>
              <w:keepNext/>
              <w:spacing w:line="240" w:lineRule="auto"/>
              <w:ind w:firstLine="0"/>
              <w:jc w:val="right"/>
              <w:rPr>
                <w:sz w:val="13"/>
                <w:szCs w:val="13"/>
              </w:rPr>
            </w:pPr>
            <w:r>
              <w:rPr>
                <w:sz w:val="13"/>
                <w:szCs w:val="13"/>
              </w:rPr>
              <w:t>29,225.6</w:t>
            </w:r>
          </w:p>
        </w:tc>
        <w:tc>
          <w:tcPr>
            <w:tcW w:w="773" w:type="dxa"/>
            <w:vAlign w:val="center"/>
          </w:tcPr>
          <w:p w14:paraId="284C7A0D" w14:textId="77777777" w:rsidR="004A6DA0" w:rsidRDefault="00000000">
            <w:pPr>
              <w:keepNext/>
              <w:spacing w:line="240" w:lineRule="auto"/>
              <w:ind w:firstLine="0"/>
              <w:jc w:val="right"/>
              <w:rPr>
                <w:sz w:val="13"/>
                <w:szCs w:val="13"/>
              </w:rPr>
            </w:pPr>
            <w:r>
              <w:rPr>
                <w:sz w:val="13"/>
                <w:szCs w:val="13"/>
              </w:rPr>
              <w:t>—</w:t>
            </w:r>
          </w:p>
        </w:tc>
        <w:tc>
          <w:tcPr>
            <w:tcW w:w="773" w:type="dxa"/>
            <w:vAlign w:val="center"/>
          </w:tcPr>
          <w:p w14:paraId="18F2FBF3" w14:textId="77777777" w:rsidR="004A6DA0" w:rsidRDefault="00000000">
            <w:pPr>
              <w:keepNext/>
              <w:spacing w:line="240" w:lineRule="auto"/>
              <w:ind w:firstLine="0"/>
              <w:jc w:val="right"/>
              <w:rPr>
                <w:sz w:val="13"/>
                <w:szCs w:val="13"/>
              </w:rPr>
            </w:pPr>
            <w:r>
              <w:rPr>
                <w:sz w:val="13"/>
                <w:szCs w:val="13"/>
              </w:rPr>
              <w:t>1</w:t>
            </w:r>
          </w:p>
        </w:tc>
      </w:tr>
      <w:tr w:rsidR="004A6DA0" w14:paraId="25C33CF3" w14:textId="77777777">
        <w:trPr>
          <w:cantSplit/>
        </w:trPr>
        <w:tc>
          <w:tcPr>
            <w:tcW w:w="1547" w:type="dxa"/>
            <w:vAlign w:val="center"/>
          </w:tcPr>
          <w:p w14:paraId="04A4C274" w14:textId="77777777" w:rsidR="004A6DA0" w:rsidRDefault="00000000">
            <w:pPr>
              <w:keepNext/>
              <w:spacing w:line="240" w:lineRule="auto"/>
              <w:ind w:firstLine="0"/>
              <w:rPr>
                <w:sz w:val="13"/>
                <w:szCs w:val="13"/>
              </w:rPr>
            </w:pPr>
            <w:r>
              <w:rPr>
                <w:sz w:val="13"/>
                <w:szCs w:val="13"/>
              </w:rPr>
              <w:t>Temporal-only</w:t>
            </w:r>
          </w:p>
        </w:tc>
        <w:tc>
          <w:tcPr>
            <w:tcW w:w="819" w:type="dxa"/>
            <w:vAlign w:val="center"/>
          </w:tcPr>
          <w:p w14:paraId="3FC496BC" w14:textId="77777777" w:rsidR="004A6DA0" w:rsidRDefault="00000000">
            <w:pPr>
              <w:keepNext/>
              <w:spacing w:line="240" w:lineRule="auto"/>
              <w:ind w:firstLine="0"/>
              <w:jc w:val="right"/>
              <w:rPr>
                <w:sz w:val="13"/>
                <w:szCs w:val="13"/>
              </w:rPr>
            </w:pPr>
            <w:r>
              <w:rPr>
                <w:sz w:val="13"/>
                <w:szCs w:val="13"/>
              </w:rPr>
              <w:t>23,789.1</w:t>
            </w:r>
          </w:p>
        </w:tc>
        <w:tc>
          <w:tcPr>
            <w:tcW w:w="773" w:type="dxa"/>
            <w:vAlign w:val="center"/>
          </w:tcPr>
          <w:p w14:paraId="73D785C8" w14:textId="77777777" w:rsidR="004A6DA0" w:rsidRDefault="00000000">
            <w:pPr>
              <w:keepNext/>
              <w:spacing w:line="240" w:lineRule="auto"/>
              <w:ind w:firstLine="0"/>
              <w:jc w:val="right"/>
              <w:rPr>
                <w:sz w:val="13"/>
                <w:szCs w:val="13"/>
              </w:rPr>
            </w:pPr>
            <w:r>
              <w:rPr>
                <w:sz w:val="13"/>
                <w:szCs w:val="13"/>
              </w:rPr>
              <w:t>−18.60%</w:t>
            </w:r>
          </w:p>
        </w:tc>
        <w:tc>
          <w:tcPr>
            <w:tcW w:w="773" w:type="dxa"/>
            <w:vAlign w:val="center"/>
          </w:tcPr>
          <w:p w14:paraId="2E34418B" w14:textId="77777777" w:rsidR="004A6DA0" w:rsidRDefault="00000000">
            <w:pPr>
              <w:keepNext/>
              <w:spacing w:line="240" w:lineRule="auto"/>
              <w:ind w:firstLine="0"/>
              <w:jc w:val="right"/>
              <w:rPr>
                <w:sz w:val="13"/>
                <w:szCs w:val="13"/>
              </w:rPr>
            </w:pPr>
            <w:r>
              <w:rPr>
                <w:sz w:val="13"/>
                <w:szCs w:val="13"/>
              </w:rPr>
              <w:t>24</w:t>
            </w:r>
          </w:p>
        </w:tc>
      </w:tr>
      <w:tr w:rsidR="004A6DA0" w14:paraId="7C3DAD95" w14:textId="77777777">
        <w:trPr>
          <w:cantSplit/>
        </w:trPr>
        <w:tc>
          <w:tcPr>
            <w:tcW w:w="1547" w:type="dxa"/>
            <w:vAlign w:val="center"/>
          </w:tcPr>
          <w:p w14:paraId="4E060CBE" w14:textId="77777777" w:rsidR="004A6DA0" w:rsidRDefault="00000000">
            <w:pPr>
              <w:keepNext/>
              <w:spacing w:line="240" w:lineRule="auto"/>
              <w:ind w:firstLine="0"/>
              <w:rPr>
                <w:sz w:val="13"/>
                <w:szCs w:val="13"/>
              </w:rPr>
            </w:pPr>
            <w:r>
              <w:rPr>
                <w:sz w:val="13"/>
                <w:szCs w:val="13"/>
              </w:rPr>
              <w:t>Spatial-only</w:t>
            </w:r>
          </w:p>
        </w:tc>
        <w:tc>
          <w:tcPr>
            <w:tcW w:w="819" w:type="dxa"/>
            <w:vAlign w:val="center"/>
          </w:tcPr>
          <w:p w14:paraId="5923C664" w14:textId="77777777" w:rsidR="004A6DA0" w:rsidRDefault="00000000">
            <w:pPr>
              <w:keepNext/>
              <w:spacing w:line="240" w:lineRule="auto"/>
              <w:ind w:firstLine="0"/>
              <w:jc w:val="right"/>
              <w:rPr>
                <w:sz w:val="13"/>
                <w:szCs w:val="13"/>
              </w:rPr>
            </w:pPr>
            <w:r>
              <w:rPr>
                <w:sz w:val="13"/>
                <w:szCs w:val="13"/>
              </w:rPr>
              <w:t>12,609.8</w:t>
            </w:r>
          </w:p>
        </w:tc>
        <w:tc>
          <w:tcPr>
            <w:tcW w:w="773" w:type="dxa"/>
            <w:vAlign w:val="center"/>
          </w:tcPr>
          <w:p w14:paraId="4C7EBD59" w14:textId="77777777" w:rsidR="004A6DA0" w:rsidRDefault="00000000">
            <w:pPr>
              <w:keepNext/>
              <w:spacing w:line="240" w:lineRule="auto"/>
              <w:ind w:firstLine="0"/>
              <w:jc w:val="right"/>
              <w:rPr>
                <w:sz w:val="13"/>
                <w:szCs w:val="13"/>
              </w:rPr>
            </w:pPr>
            <w:r>
              <w:rPr>
                <w:sz w:val="13"/>
                <w:szCs w:val="13"/>
              </w:rPr>
              <w:t>−56.85%</w:t>
            </w:r>
          </w:p>
        </w:tc>
        <w:tc>
          <w:tcPr>
            <w:tcW w:w="773" w:type="dxa"/>
            <w:vAlign w:val="center"/>
          </w:tcPr>
          <w:p w14:paraId="3532E310" w14:textId="77777777" w:rsidR="004A6DA0" w:rsidRDefault="00000000">
            <w:pPr>
              <w:keepNext/>
              <w:spacing w:line="240" w:lineRule="auto"/>
              <w:ind w:firstLine="0"/>
              <w:jc w:val="right"/>
              <w:rPr>
                <w:sz w:val="13"/>
                <w:szCs w:val="13"/>
              </w:rPr>
            </w:pPr>
            <w:r>
              <w:rPr>
                <w:sz w:val="13"/>
                <w:szCs w:val="13"/>
              </w:rPr>
              <w:t>0</w:t>
            </w:r>
          </w:p>
        </w:tc>
      </w:tr>
      <w:tr w:rsidR="004A6DA0" w14:paraId="0C196223" w14:textId="77777777">
        <w:trPr>
          <w:cantSplit/>
        </w:trPr>
        <w:tc>
          <w:tcPr>
            <w:tcW w:w="1547" w:type="dxa"/>
            <w:vAlign w:val="center"/>
          </w:tcPr>
          <w:p w14:paraId="653925FC"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5C73344C"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4AAA3C33"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7FD43C47"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4B966E42" w14:textId="77777777">
        <w:trPr>
          <w:cantSplit/>
        </w:trPr>
        <w:tc>
          <w:tcPr>
            <w:tcW w:w="1547" w:type="dxa"/>
            <w:vAlign w:val="center"/>
          </w:tcPr>
          <w:p w14:paraId="44D6933C" w14:textId="77777777" w:rsidR="004A6DA0" w:rsidRDefault="00000000">
            <w:pPr>
              <w:spacing w:line="240" w:lineRule="auto"/>
              <w:ind w:firstLine="0"/>
              <w:rPr>
                <w:sz w:val="13"/>
                <w:szCs w:val="13"/>
              </w:rPr>
            </w:pPr>
            <w:r>
              <w:rPr>
                <w:sz w:val="13"/>
                <w:szCs w:val="13"/>
              </w:rPr>
              <w:t>Capacity ignored</w:t>
            </w:r>
          </w:p>
        </w:tc>
        <w:tc>
          <w:tcPr>
            <w:tcW w:w="819" w:type="dxa"/>
            <w:vAlign w:val="center"/>
          </w:tcPr>
          <w:p w14:paraId="76DB3950"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5332AE11"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5A4CB3B1" w14:textId="77777777" w:rsidR="004A6DA0" w:rsidRDefault="00000000">
            <w:pPr>
              <w:spacing w:line="240" w:lineRule="auto"/>
              <w:ind w:firstLine="0"/>
              <w:jc w:val="right"/>
              <w:rPr>
                <w:sz w:val="13"/>
                <w:szCs w:val="13"/>
              </w:rPr>
            </w:pPr>
            <w:r>
              <w:rPr>
                <w:sz w:val="13"/>
                <w:szCs w:val="13"/>
              </w:rPr>
              <w:t>20,208</w:t>
            </w:r>
          </w:p>
        </w:tc>
      </w:tr>
    </w:tbl>
    <w:p w14:paraId="6510B57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6"/>
                    <a:stretch>
                      <a:fillRect/>
                    </a:stretch>
                  </pic:blipFill>
                  <pic:spPr>
                    <a:xfrm>
                      <a:off x="0" y="0"/>
                      <a:ext cx="2484000" cy="1524008"/>
                    </a:xfrm>
                    <a:prstGeom prst="rect">
                      <a:avLst/>
                    </a:prstGeom>
                  </pic:spPr>
                </pic:pic>
              </a:graphicData>
            </a:graphic>
          </wp:inline>
        </w:drawing>
      </w:r>
    </w:p>
    <w:p w14:paraId="4D0E67C1" w14:textId="77777777" w:rsidR="00100BBE" w:rsidRPr="00100BBE" w:rsidRDefault="00000000" w:rsidP="00724B75">
      <w:pPr>
        <w:keepNext/>
        <w:keepLines/>
        <w:spacing w:before="60" w:line="233" w:lineRule="exact"/>
        <w:ind w:firstLine="0"/>
      </w:pPr>
      <w:r>
        <w:t>그림</w:t>
      </w:r>
      <w:r>
        <w:t xml:space="preserve"> 8 </w:t>
      </w:r>
      <w:r>
        <w:t>다섯</w:t>
      </w:r>
      <w:r>
        <w:t xml:space="preserve"> </w:t>
      </w:r>
      <w:r>
        <w:t>방식의</w:t>
      </w:r>
      <w:r>
        <w:t xml:space="preserve"> </w:t>
      </w:r>
      <w:r>
        <w:t>총</w:t>
      </w:r>
      <w:r>
        <w:t xml:space="preserve"> </w:t>
      </w:r>
      <w:r>
        <w:t>배출량</w:t>
      </w:r>
      <w:r>
        <w:t xml:space="preserve"> </w:t>
      </w:r>
      <w:r>
        <w:t>비교</w:t>
      </w:r>
      <w:r>
        <w:t xml:space="preserve"> (</w:t>
      </w:r>
      <w:r>
        <w:t>표</w:t>
      </w:r>
      <w:r>
        <w:t xml:space="preserve"> 3).</w:t>
      </w:r>
    </w:p>
    <w:p w14:paraId="3CAF2291" w14:textId="77777777" w:rsidR="00A869A0" w:rsidRDefault="00000000">
      <w:pPr>
        <w:keepLines/>
        <w:spacing w:after="120" w:line="233" w:lineRule="exact"/>
        <w:ind w:firstLine="0"/>
        <w:rPr>
          <w:sz w:val="15"/>
          <w:szCs w:val="15"/>
        </w:rPr>
      </w:pPr>
      <w:r>
        <w:rPr>
          <w:sz w:val="15"/>
          <w:szCs w:val="15"/>
        </w:rPr>
        <w:t>Fig. 8 Total emissions across the five methods (Table 3).</w:t>
      </w:r>
    </w:p>
    <w:p w14:paraId="25CDEB25"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67C2B571"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33B7A97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27EBEB0E"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20A548DC" w14:textId="77777777" w:rsidR="004D20D1" w:rsidRDefault="00000000">
      <w:pPr>
        <w:keepNext/>
        <w:spacing w:before="160" w:after="60"/>
        <w:ind w:firstLine="0"/>
        <w:jc w:val="left"/>
        <w:rPr>
          <w:b/>
          <w:bCs/>
        </w:rPr>
      </w:pPr>
      <w:r>
        <w:rPr>
          <w:rFonts w:eastAsia="Apple SD Gothic Neo"/>
          <w:b/>
          <w:bCs/>
        </w:rPr>
        <w:t xml:space="preserve">4.3 </w:t>
      </w:r>
      <w:r>
        <w:rPr>
          <w:rFonts w:eastAsia="Apple SD Gothic Neo"/>
          <w:b/>
          <w:bCs/>
        </w:rPr>
        <w:t>용량</w:t>
      </w:r>
      <w:r>
        <w:rPr>
          <w:rFonts w:eastAsia="Apple SD Gothic Neo"/>
          <w:b/>
          <w:bCs/>
        </w:rPr>
        <w:t xml:space="preserve"> </w:t>
      </w:r>
      <w:r>
        <w:rPr>
          <w:rFonts w:eastAsia="Apple SD Gothic Neo"/>
          <w:b/>
          <w:bCs/>
        </w:rPr>
        <w:t>제약과</w:t>
      </w:r>
      <w:r>
        <w:rPr>
          <w:rFonts w:eastAsia="Apple SD Gothic Neo"/>
          <w:b/>
          <w:bCs/>
        </w:rPr>
        <w:t xml:space="preserve"> </w:t>
      </w:r>
      <w:r>
        <w:rPr>
          <w:rFonts w:eastAsia="Apple SD Gothic Neo"/>
          <w:b/>
          <w:bCs/>
        </w:rPr>
        <w:t>시간</w:t>
      </w:r>
      <w:r>
        <w:rPr>
          <w:rFonts w:eastAsia="Apple SD Gothic Neo"/>
          <w:b/>
          <w:bCs/>
        </w:rPr>
        <w:t xml:space="preserve"> </w:t>
      </w:r>
      <w:r>
        <w:rPr>
          <w:rFonts w:eastAsia="Apple SD Gothic Neo"/>
          <w:b/>
          <w:bCs/>
        </w:rPr>
        <w:t>이동</w:t>
      </w:r>
    </w:p>
    <w:p w14:paraId="7FE8F26A"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6A8CC30"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34AE14B2"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w:t>
      </w:r>
    </w:p>
    <w:p w14:paraId="155CC08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225339BD"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6DDAC5B3" w14:textId="77777777" w:rsidR="00CA0C2E" w:rsidRDefault="00000000" w:rsidP="00724B75">
      <w:pPr>
        <w:keepNext/>
        <w:spacing w:before="240" w:line="240" w:lineRule="auto"/>
        <w:ind w:firstLine="0"/>
        <w:jc w:val="center"/>
      </w:pPr>
      <w:r>
        <w:rPr>
          <w:noProof/>
        </w:rPr>
        <w:lastRenderedPageBreak/>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7"/>
                    <a:stretch>
                      <a:fillRect/>
                    </a:stretch>
                  </pic:blipFill>
                  <pic:spPr>
                    <a:xfrm>
                      <a:off x="0" y="0"/>
                      <a:ext cx="2484000" cy="2124627"/>
                    </a:xfrm>
                    <a:prstGeom prst="rect">
                      <a:avLst/>
                    </a:prstGeom>
                  </pic:spPr>
                </pic:pic>
              </a:graphicData>
            </a:graphic>
          </wp:inline>
        </w:drawing>
      </w:r>
    </w:p>
    <w:p w14:paraId="7CDF4D26" w14:textId="77777777" w:rsidR="00CA0C2E" w:rsidRDefault="00000000" w:rsidP="00724B75">
      <w:pPr>
        <w:keepNext/>
        <w:keepLines/>
        <w:spacing w:before="60" w:line="233" w:lineRule="exact"/>
        <w:ind w:firstLine="0"/>
      </w:pPr>
      <w:r>
        <w:t>그림</w:t>
      </w:r>
      <w:r>
        <w:t xml:space="preserve"> 9 </w:t>
      </w:r>
      <w:r>
        <w:t>시간</w:t>
      </w:r>
      <w:r>
        <w:t xml:space="preserve"> </w:t>
      </w:r>
      <w:r>
        <w:t>이동</w:t>
      </w:r>
      <w:r>
        <w:t xml:space="preserve"> </w:t>
      </w:r>
      <w:r>
        <w:t>전후</w:t>
      </w:r>
      <w:r>
        <w:t xml:space="preserve"> </w:t>
      </w:r>
      <w:r>
        <w:t>캘리포니아의</w:t>
      </w:r>
      <w:r>
        <w:t xml:space="preserve"> </w:t>
      </w:r>
      <w:r>
        <w:t>동시</w:t>
      </w:r>
      <w:r>
        <w:t xml:space="preserve"> </w:t>
      </w:r>
      <w:r>
        <w:t>실행</w:t>
      </w:r>
      <w:r>
        <w:t xml:space="preserve"> </w:t>
      </w:r>
      <w:r>
        <w:t>수</w:t>
      </w:r>
      <w:r>
        <w:t xml:space="preserve">. </w:t>
      </w:r>
      <w:r>
        <w:t>연중</w:t>
      </w:r>
      <w:r>
        <w:t xml:space="preserve"> </w:t>
      </w:r>
      <w:r>
        <w:t>한</w:t>
      </w:r>
      <w:r>
        <w:t xml:space="preserve"> </w:t>
      </w:r>
      <w:r>
        <w:t>주</w:t>
      </w:r>
      <w:r>
        <w:t>(day 231–238)</w:t>
      </w:r>
      <w:r>
        <w:t>이며</w:t>
      </w:r>
      <w:r>
        <w:t xml:space="preserve">, </w:t>
      </w:r>
      <w:r>
        <w:t>온라인의</w:t>
      </w:r>
      <w:r>
        <w:t xml:space="preserve"> </w:t>
      </w:r>
      <w:r>
        <w:t>연중</w:t>
      </w:r>
      <w:r>
        <w:t xml:space="preserve"> </w:t>
      </w:r>
      <w:r>
        <w:t>최대</w:t>
      </w:r>
      <w:r>
        <w:t xml:space="preserve"> 17</w:t>
      </w:r>
      <w:r>
        <w:t>건은</w:t>
      </w:r>
      <w:r>
        <w:t xml:space="preserve"> </w:t>
      </w:r>
      <w:r>
        <w:t>다른</w:t>
      </w:r>
      <w:r>
        <w:t xml:space="preserve"> </w:t>
      </w:r>
      <w:r>
        <w:t>주에서</w:t>
      </w:r>
      <w:r>
        <w:t xml:space="preserve"> </w:t>
      </w:r>
      <w:r>
        <w:t>난다</w:t>
      </w:r>
      <w:r>
        <w:t>.</w:t>
      </w:r>
    </w:p>
    <w:p w14:paraId="1D9FA504" w14:textId="77777777" w:rsidR="00A869A0" w:rsidRDefault="00000000">
      <w:pPr>
        <w:keepLines/>
        <w:spacing w:after="120" w:line="233" w:lineRule="exact"/>
        <w:ind w:firstLine="0"/>
        <w:rPr>
          <w:sz w:val="15"/>
          <w:szCs w:val="15"/>
        </w:rPr>
      </w:pPr>
      <w:r>
        <w:rPr>
          <w:sz w:val="15"/>
          <w:szCs w:val="15"/>
        </w:rPr>
        <w:t>Fig. 9 California concurrent executions before and after temporal shifting. One week of the year (day 231–238); the online peak of 17 over the full year falls in a different week.</w:t>
      </w:r>
    </w:p>
    <w:p w14:paraId="108A47D3" w14:textId="77777777" w:rsidR="00CA0C2E" w:rsidRDefault="00000000" w:rsidP="00724B75">
      <w:pPr>
        <w:keepNext/>
        <w:ind w:firstLine="0"/>
        <w:jc w:val="left"/>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23F21410" w14:textId="77777777" w:rsidR="00CA0C2E" w:rsidRDefault="00000000" w:rsidP="00724B75">
      <w:r>
        <w:t xml:space="preserve">CICS, CASPER, </w:t>
      </w:r>
      <w:proofErr w:type="spellStart"/>
      <w:r>
        <w:t>Sukprasert</w:t>
      </w:r>
      <w:proofErr w:type="spellEnd"/>
      <w:r>
        <w: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18F87C50" w14:textId="77777777" w:rsidR="00CA0C2E" w:rsidRDefault="00000000" w:rsidP="00724B75">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0FC5BC04" w14:textId="77777777" w:rsidR="00CA0C2E" w:rsidRDefault="00000000" w:rsidP="00724B75">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proofErr w:type="spellStart"/>
      <w:r>
        <w:t>에</w:t>
      </w:r>
      <w:proofErr w:type="spellEnd"/>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proofErr w:type="spellStart"/>
      <w:r>
        <w:t>를</w:t>
      </w:r>
      <w:proofErr w:type="spellEnd"/>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2FCAACB6" w14:textId="77777777" w:rsidR="009C4F3C" w:rsidRDefault="00000000">
      <w:pPr>
        <w:keepNext/>
        <w:spacing w:before="24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8"/>
                    <a:stretch>
                      <a:fillRect/>
                    </a:stretch>
                  </pic:blipFill>
                  <pic:spPr>
                    <a:xfrm>
                      <a:off x="0" y="0"/>
                      <a:ext cx="2484000" cy="2021474"/>
                    </a:xfrm>
                    <a:prstGeom prst="rect">
                      <a:avLst/>
                    </a:prstGeom>
                  </pic:spPr>
                </pic:pic>
              </a:graphicData>
            </a:graphic>
          </wp:inline>
        </w:drawing>
      </w:r>
    </w:p>
    <w:p w14:paraId="0D5091FF" w14:textId="77777777" w:rsidR="000C72D1" w:rsidRDefault="00000000" w:rsidP="00724B75">
      <w:pPr>
        <w:keepNext/>
        <w:keepLines/>
        <w:spacing w:before="60" w:line="233" w:lineRule="exact"/>
        <w:ind w:firstLine="0"/>
      </w:pPr>
      <w:r>
        <w:t>그림</w:t>
      </w:r>
      <w:r>
        <w:t xml:space="preserve"> 10 </w:t>
      </w:r>
      <w:r>
        <w:t>선행</w:t>
      </w:r>
      <w:r>
        <w:t xml:space="preserve"> </w:t>
      </w:r>
      <w:r>
        <w:t>정책</w:t>
      </w:r>
      <w:r>
        <w:t xml:space="preserve"> </w:t>
      </w:r>
      <w:r>
        <w:t>재현</w:t>
      </w:r>
      <w:r>
        <w:t xml:space="preserve"> </w:t>
      </w:r>
      <w:r>
        <w:t>결과</w:t>
      </w:r>
      <w:r>
        <w:t xml:space="preserve"> </w:t>
      </w:r>
      <w:r>
        <w:t>비교</w:t>
      </w:r>
      <w:r>
        <w:t xml:space="preserve"> (</w:t>
      </w:r>
      <w:r>
        <w:t>표</w:t>
      </w:r>
      <w:r>
        <w:t xml:space="preserve"> 4). ● </w:t>
      </w:r>
      <w:r>
        <w:t>본</w:t>
      </w:r>
      <w:r>
        <w:t xml:space="preserve"> </w:t>
      </w:r>
      <w:r>
        <w:t>연구</w:t>
      </w:r>
      <w:r>
        <w:t xml:space="preserve">, ○ </w:t>
      </w:r>
      <w:r>
        <w:t>선행</w:t>
      </w:r>
      <w:r>
        <w:t xml:space="preserve"> </w:t>
      </w:r>
      <w:r>
        <w:t>정책</w:t>
      </w:r>
      <w:r>
        <w:t xml:space="preserve">. </w:t>
      </w:r>
      <w:r>
        <w:t>기준은</w:t>
      </w:r>
      <w:r>
        <w:t xml:space="preserve"> </w:t>
      </w:r>
      <w:r>
        <w:t>빼고</w:t>
      </w:r>
      <w:r>
        <w:t xml:space="preserve"> </w:t>
      </w:r>
      <w:r>
        <w:t>그렸으며</w:t>
      </w:r>
      <w:r>
        <w:t xml:space="preserve">, </w:t>
      </w:r>
      <w:r>
        <w:t>음영은</w:t>
      </w:r>
      <w:r>
        <w:t xml:space="preserve"> CAST</w:t>
      </w:r>
      <w:r>
        <w:t>보다</w:t>
      </w:r>
      <w:r>
        <w:t xml:space="preserve"> </w:t>
      </w:r>
      <w:r>
        <w:t>위반이</w:t>
      </w:r>
      <w:r>
        <w:t xml:space="preserve"> </w:t>
      </w:r>
      <w:r>
        <w:t>적으면서</w:t>
      </w:r>
      <w:r>
        <w:t xml:space="preserve"> </w:t>
      </w:r>
      <w:r>
        <w:t>더</w:t>
      </w:r>
      <w:r>
        <w:t xml:space="preserve"> </w:t>
      </w:r>
      <w:r>
        <w:t>줄인</w:t>
      </w:r>
      <w:r>
        <w:t xml:space="preserve"> </w:t>
      </w:r>
      <w:r>
        <w:t>영역이다</w:t>
      </w:r>
      <w:r>
        <w:t>.</w:t>
      </w:r>
    </w:p>
    <w:p w14:paraId="66FD88E0" w14:textId="77777777" w:rsidR="00A869A0" w:rsidRDefault="00000000">
      <w:pPr>
        <w:keepLines/>
        <w:spacing w:after="120" w:line="233" w:lineRule="exact"/>
        <w:ind w:firstLine="0"/>
        <w:rPr>
          <w:sz w:val="15"/>
          <w:szCs w:val="15"/>
        </w:rPr>
      </w:pPr>
      <w:r>
        <w:rPr>
          <w:sz w:val="15"/>
          <w:szCs w:val="15"/>
        </w:rPr>
        <w:t>Fig. 10 Comparison of reproduced prior policies (Table 4). ● this work, ○ prior policy. The baseline is omitted; the shaded area would hold any policy with fewer violations and larger savings than CAST.</w:t>
      </w:r>
    </w:p>
    <w:p w14:paraId="2778DDC8" w14:textId="77777777" w:rsidR="00CA0C2E" w:rsidRDefault="00000000" w:rsidP="00724B75">
      <w:pPr>
        <w:keepNext/>
        <w:keepLines/>
        <w:spacing w:before="240" w:line="233" w:lineRule="exact"/>
        <w:ind w:firstLine="0"/>
      </w:pPr>
      <w:r>
        <w:t>표</w:t>
      </w:r>
      <w:r>
        <w:t xml:space="preserve"> 4 </w:t>
      </w:r>
      <w:r>
        <w:t>선행</w:t>
      </w:r>
      <w:r>
        <w:t xml:space="preserve"> </w:t>
      </w:r>
      <w:r>
        <w:t>정책을</w:t>
      </w:r>
      <w:r>
        <w:t xml:space="preserve"> </w:t>
      </w:r>
      <w:r>
        <w:t>같은</w:t>
      </w:r>
      <w:r>
        <w:t xml:space="preserve"> </w:t>
      </w:r>
      <w:r>
        <w:t>회계로</w:t>
      </w:r>
      <w:r>
        <w:t xml:space="preserve"> </w:t>
      </w:r>
      <w:r>
        <w:t>재현한</w:t>
      </w:r>
      <w:r>
        <w:t xml:space="preserve"> </w:t>
      </w:r>
      <w:r>
        <w:t>결과</w:t>
      </w:r>
      <w:r>
        <w:t xml:space="preserve">. </w:t>
      </w:r>
      <w:r>
        <w:t>총배출은</w:t>
      </w:r>
      <w:r>
        <w:t xml:space="preserve"> kg, </w:t>
      </w:r>
      <w:r>
        <w:t>위반은</w:t>
      </w:r>
      <w:r>
        <w:t xml:space="preserve"> </w:t>
      </w:r>
      <w:r>
        <w:t>건이다</w:t>
      </w:r>
      <w:r>
        <w:t xml:space="preserve">. </w:t>
      </w:r>
      <w:r>
        <w:t>용량</w:t>
      </w:r>
      <w:r>
        <w:t xml:space="preserve"> </w:t>
      </w:r>
      <w:r>
        <w:t>위반은</w:t>
      </w:r>
      <w:r>
        <w:t xml:space="preserve"> </w:t>
      </w:r>
      <w:r>
        <w:t>유효</w:t>
      </w:r>
      <w:r>
        <w:t xml:space="preserve"> </w:t>
      </w:r>
      <w:r>
        <w:t>상한</w:t>
      </w:r>
      <w:r>
        <w:t xml:space="preserve"> 12</w:t>
      </w:r>
      <w:r>
        <w:t>를</w:t>
      </w:r>
      <w:r>
        <w:t xml:space="preserve"> </w:t>
      </w:r>
      <w:r>
        <w:t>모든</w:t>
      </w:r>
      <w:r>
        <w:t xml:space="preserve"> </w:t>
      </w:r>
      <w:r>
        <w:t>정책에</w:t>
      </w:r>
      <w:r>
        <w:t xml:space="preserve"> </w:t>
      </w:r>
      <w:r>
        <w:t>같게</w:t>
      </w:r>
      <w:r>
        <w:t xml:space="preserve"> </w:t>
      </w:r>
      <w:r>
        <w:t>적용해</w:t>
      </w:r>
      <w:r>
        <w:t xml:space="preserve"> </w:t>
      </w:r>
      <w:r>
        <w:t>셌다</w:t>
      </w:r>
      <w:r>
        <w:t>.</w:t>
      </w:r>
    </w:p>
    <w:p w14:paraId="62E1046A" w14:textId="77777777" w:rsidR="00A869A0" w:rsidRDefault="00000000">
      <w:pPr>
        <w:keepNext/>
        <w:keepLines/>
        <w:spacing w:after="60" w:line="233" w:lineRule="exact"/>
        <w:ind w:firstLine="0"/>
        <w:rPr>
          <w:sz w:val="15"/>
          <w:szCs w:val="15"/>
        </w:rPr>
      </w:pPr>
      <w:r>
        <w:rPr>
          <w:sz w:val="15"/>
          <w:szCs w:val="15"/>
        </w:rPr>
        <w:t>Table 4 Prior policies reproduced under the same accounting. Emissions in kg, violations in jobs. The same effective ceiling of 12 is applied to every policy.</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7A867827" w14:textId="77777777">
        <w:trPr>
          <w:cantSplit/>
        </w:trPr>
        <w:tc>
          <w:tcPr>
            <w:tcW w:w="1774" w:type="dxa"/>
            <w:tcBorders>
              <w:bottom w:val="single" w:sz="6" w:space="0" w:color="000000"/>
            </w:tcBorders>
            <w:vAlign w:val="center"/>
          </w:tcPr>
          <w:p w14:paraId="6D7350A3" w14:textId="77777777" w:rsidR="009C4F3C" w:rsidRDefault="00000000">
            <w:pPr>
              <w:keepNext/>
              <w:spacing w:line="240" w:lineRule="auto"/>
              <w:ind w:firstLine="0"/>
              <w:rPr>
                <w:sz w:val="13"/>
                <w:szCs w:val="13"/>
              </w:rPr>
            </w:pPr>
            <w:r>
              <w:rPr>
                <w:b/>
                <w:sz w:val="13"/>
                <w:szCs w:val="13"/>
              </w:rPr>
              <w:t>Policy</w:t>
            </w:r>
          </w:p>
        </w:tc>
        <w:tc>
          <w:tcPr>
            <w:tcW w:w="746" w:type="dxa"/>
            <w:tcBorders>
              <w:bottom w:val="single" w:sz="6" w:space="0" w:color="000000"/>
            </w:tcBorders>
            <w:vAlign w:val="center"/>
          </w:tcPr>
          <w:p w14:paraId="7BE98043" w14:textId="77777777" w:rsidR="009C4F3C" w:rsidRDefault="00000000">
            <w:pPr>
              <w:keepNext/>
              <w:spacing w:line="240" w:lineRule="auto"/>
              <w:ind w:firstLine="0"/>
              <w:jc w:val="right"/>
              <w:rPr>
                <w:sz w:val="13"/>
                <w:szCs w:val="13"/>
              </w:rPr>
            </w:pPr>
            <w:r>
              <w:rPr>
                <w:b/>
                <w:sz w:val="13"/>
                <w:szCs w:val="13"/>
              </w:rPr>
              <w:t>Total emissions</w:t>
            </w:r>
          </w:p>
        </w:tc>
        <w:tc>
          <w:tcPr>
            <w:tcW w:w="710" w:type="dxa"/>
            <w:tcBorders>
              <w:bottom w:val="single" w:sz="6" w:space="0" w:color="000000"/>
            </w:tcBorders>
            <w:vAlign w:val="center"/>
          </w:tcPr>
          <w:p w14:paraId="47EA7EB4" w14:textId="77777777" w:rsidR="009C4F3C" w:rsidRDefault="00000000">
            <w:pPr>
              <w:keepNext/>
              <w:spacing w:line="240" w:lineRule="auto"/>
              <w:ind w:firstLine="0"/>
              <w:jc w:val="right"/>
              <w:rPr>
                <w:sz w:val="13"/>
                <w:szCs w:val="13"/>
              </w:rPr>
            </w:pPr>
            <w:r>
              <w:rPr>
                <w:b/>
                <w:sz w:val="13"/>
                <w:szCs w:val="13"/>
              </w:rPr>
              <w:t>Carbon savings</w:t>
            </w:r>
          </w:p>
        </w:tc>
        <w:tc>
          <w:tcPr>
            <w:tcW w:w="682" w:type="dxa"/>
            <w:tcBorders>
              <w:bottom w:val="single" w:sz="6" w:space="0" w:color="000000"/>
            </w:tcBorders>
            <w:vAlign w:val="center"/>
          </w:tcPr>
          <w:p w14:paraId="0A0B9CAE" w14:textId="77777777" w:rsidR="009C4F3C" w:rsidRDefault="00000000">
            <w:pPr>
              <w:keepNext/>
              <w:spacing w:line="240" w:lineRule="auto"/>
              <w:ind w:firstLine="0"/>
              <w:jc w:val="right"/>
              <w:rPr>
                <w:sz w:val="13"/>
                <w:szCs w:val="13"/>
              </w:rPr>
            </w:pPr>
            <w:r>
              <w:rPr>
                <w:b/>
                <w:sz w:val="13"/>
                <w:szCs w:val="13"/>
              </w:rPr>
              <w:t>Ceiling violations</w:t>
            </w:r>
          </w:p>
        </w:tc>
      </w:tr>
      <w:tr w:rsidR="009C4F3C" w14:paraId="5422C664" w14:textId="77777777">
        <w:trPr>
          <w:cantSplit/>
        </w:trPr>
        <w:tc>
          <w:tcPr>
            <w:tcW w:w="1774" w:type="dxa"/>
            <w:vAlign w:val="center"/>
          </w:tcPr>
          <w:p w14:paraId="13BC722C" w14:textId="77777777" w:rsidR="009C4F3C" w:rsidRDefault="00000000">
            <w:pPr>
              <w:keepNext/>
              <w:spacing w:line="240" w:lineRule="auto"/>
              <w:ind w:firstLine="0"/>
              <w:rPr>
                <w:sz w:val="13"/>
                <w:szCs w:val="13"/>
              </w:rPr>
            </w:pPr>
            <w:r>
              <w:rPr>
                <w:sz w:val="13"/>
                <w:szCs w:val="13"/>
              </w:rPr>
              <w:t>Baseline</w:t>
            </w:r>
          </w:p>
        </w:tc>
        <w:tc>
          <w:tcPr>
            <w:tcW w:w="746" w:type="dxa"/>
            <w:vAlign w:val="center"/>
          </w:tcPr>
          <w:p w14:paraId="3F74BB28" w14:textId="77777777" w:rsidR="009C4F3C" w:rsidRDefault="00000000">
            <w:pPr>
              <w:keepNext/>
              <w:spacing w:line="240" w:lineRule="auto"/>
              <w:ind w:firstLine="0"/>
              <w:jc w:val="right"/>
              <w:rPr>
                <w:sz w:val="13"/>
                <w:szCs w:val="13"/>
              </w:rPr>
            </w:pPr>
            <w:r>
              <w:rPr>
                <w:sz w:val="13"/>
                <w:szCs w:val="13"/>
              </w:rPr>
              <w:t>29,225.6</w:t>
            </w:r>
          </w:p>
        </w:tc>
        <w:tc>
          <w:tcPr>
            <w:tcW w:w="710" w:type="dxa"/>
            <w:vAlign w:val="center"/>
          </w:tcPr>
          <w:p w14:paraId="7C3CB7B5" w14:textId="77777777" w:rsidR="009C4F3C" w:rsidRDefault="00000000">
            <w:pPr>
              <w:keepNext/>
              <w:spacing w:line="240" w:lineRule="auto"/>
              <w:ind w:firstLine="0"/>
              <w:jc w:val="right"/>
              <w:rPr>
                <w:sz w:val="13"/>
                <w:szCs w:val="13"/>
              </w:rPr>
            </w:pPr>
            <w:r>
              <w:rPr>
                <w:sz w:val="13"/>
                <w:szCs w:val="13"/>
              </w:rPr>
              <w:t>—</w:t>
            </w:r>
          </w:p>
        </w:tc>
        <w:tc>
          <w:tcPr>
            <w:tcW w:w="682" w:type="dxa"/>
            <w:vAlign w:val="center"/>
          </w:tcPr>
          <w:p w14:paraId="40609437" w14:textId="77777777" w:rsidR="009C4F3C" w:rsidRDefault="00000000">
            <w:pPr>
              <w:keepNext/>
              <w:spacing w:line="240" w:lineRule="auto"/>
              <w:ind w:firstLine="0"/>
              <w:jc w:val="right"/>
              <w:rPr>
                <w:sz w:val="13"/>
                <w:szCs w:val="13"/>
              </w:rPr>
            </w:pPr>
            <w:r>
              <w:rPr>
                <w:sz w:val="13"/>
                <w:szCs w:val="13"/>
              </w:rPr>
              <w:t>1</w:t>
            </w:r>
          </w:p>
        </w:tc>
      </w:tr>
      <w:tr w:rsidR="009C4F3C" w14:paraId="338CEF2D" w14:textId="77777777">
        <w:trPr>
          <w:cantSplit/>
        </w:trPr>
        <w:tc>
          <w:tcPr>
            <w:tcW w:w="1774" w:type="dxa"/>
            <w:vAlign w:val="center"/>
          </w:tcPr>
          <w:p w14:paraId="5521BDF2" w14:textId="77777777" w:rsidR="009C4F3C" w:rsidRDefault="00000000">
            <w:pPr>
              <w:keepNext/>
              <w:spacing w:line="240" w:lineRule="auto"/>
              <w:ind w:firstLine="0"/>
              <w:rPr>
                <w:sz w:val="13"/>
                <w:szCs w:val="13"/>
              </w:rPr>
            </w:pPr>
            <w:r>
              <w:rPr>
                <w:sz w:val="13"/>
                <w:szCs w:val="13"/>
              </w:rPr>
              <w:t>CICS Virtual Capacity Curve</w:t>
            </w:r>
          </w:p>
        </w:tc>
        <w:tc>
          <w:tcPr>
            <w:tcW w:w="746" w:type="dxa"/>
            <w:vAlign w:val="center"/>
          </w:tcPr>
          <w:p w14:paraId="0A80E208" w14:textId="77777777" w:rsidR="009C4F3C" w:rsidRDefault="00000000">
            <w:pPr>
              <w:keepNext/>
              <w:spacing w:line="240" w:lineRule="auto"/>
              <w:ind w:firstLine="0"/>
              <w:jc w:val="right"/>
              <w:rPr>
                <w:sz w:val="13"/>
                <w:szCs w:val="13"/>
              </w:rPr>
            </w:pPr>
            <w:r>
              <w:rPr>
                <w:sz w:val="13"/>
                <w:szCs w:val="13"/>
              </w:rPr>
              <w:t>25,203.4</w:t>
            </w:r>
          </w:p>
        </w:tc>
        <w:tc>
          <w:tcPr>
            <w:tcW w:w="710" w:type="dxa"/>
            <w:vAlign w:val="center"/>
          </w:tcPr>
          <w:p w14:paraId="0D6BFCB7" w14:textId="77777777" w:rsidR="009C4F3C" w:rsidRDefault="00000000">
            <w:pPr>
              <w:keepNext/>
              <w:spacing w:line="240" w:lineRule="auto"/>
              <w:ind w:firstLine="0"/>
              <w:jc w:val="right"/>
              <w:rPr>
                <w:sz w:val="13"/>
                <w:szCs w:val="13"/>
              </w:rPr>
            </w:pPr>
            <w:r>
              <w:rPr>
                <w:sz w:val="13"/>
                <w:szCs w:val="13"/>
              </w:rPr>
              <w:t>13.76%</w:t>
            </w:r>
          </w:p>
        </w:tc>
        <w:tc>
          <w:tcPr>
            <w:tcW w:w="682" w:type="dxa"/>
            <w:vAlign w:val="center"/>
          </w:tcPr>
          <w:p w14:paraId="02CAA79D" w14:textId="77777777" w:rsidR="009C4F3C" w:rsidRDefault="00000000">
            <w:pPr>
              <w:keepNext/>
              <w:spacing w:line="240" w:lineRule="auto"/>
              <w:ind w:firstLine="0"/>
              <w:jc w:val="right"/>
              <w:rPr>
                <w:sz w:val="13"/>
                <w:szCs w:val="13"/>
              </w:rPr>
            </w:pPr>
            <w:r>
              <w:rPr>
                <w:sz w:val="13"/>
                <w:szCs w:val="13"/>
              </w:rPr>
              <w:t>0</w:t>
            </w:r>
          </w:p>
        </w:tc>
      </w:tr>
      <w:tr w:rsidR="009C4F3C" w14:paraId="416E8876" w14:textId="77777777">
        <w:trPr>
          <w:cantSplit/>
        </w:trPr>
        <w:tc>
          <w:tcPr>
            <w:tcW w:w="1774" w:type="dxa"/>
            <w:vAlign w:val="center"/>
          </w:tcPr>
          <w:p w14:paraId="40C07395" w14:textId="77777777" w:rsidR="009C4F3C" w:rsidRDefault="00000000">
            <w:pPr>
              <w:keepNext/>
              <w:spacing w:line="240" w:lineRule="auto"/>
              <w:ind w:firstLine="0"/>
              <w:rPr>
                <w:sz w:val="13"/>
                <w:szCs w:val="13"/>
              </w:rPr>
            </w:pPr>
            <w:r>
              <w:rPr>
                <w:sz w:val="13"/>
                <w:szCs w:val="13"/>
              </w:rPr>
              <w:t>Caspian (fractional)</w:t>
            </w:r>
          </w:p>
        </w:tc>
        <w:tc>
          <w:tcPr>
            <w:tcW w:w="746" w:type="dxa"/>
            <w:vAlign w:val="center"/>
          </w:tcPr>
          <w:p w14:paraId="321EEAA1" w14:textId="77777777" w:rsidR="009C4F3C" w:rsidRDefault="00000000">
            <w:pPr>
              <w:keepNext/>
              <w:spacing w:line="240" w:lineRule="auto"/>
              <w:ind w:firstLine="0"/>
              <w:jc w:val="right"/>
              <w:rPr>
                <w:sz w:val="13"/>
                <w:szCs w:val="13"/>
              </w:rPr>
            </w:pPr>
            <w:r>
              <w:rPr>
                <w:sz w:val="13"/>
                <w:szCs w:val="13"/>
              </w:rPr>
              <w:t>20,308.4</w:t>
            </w:r>
          </w:p>
        </w:tc>
        <w:tc>
          <w:tcPr>
            <w:tcW w:w="710" w:type="dxa"/>
            <w:vAlign w:val="center"/>
          </w:tcPr>
          <w:p w14:paraId="671BF19C" w14:textId="77777777" w:rsidR="009C4F3C" w:rsidRDefault="00000000">
            <w:pPr>
              <w:keepNext/>
              <w:spacing w:line="240" w:lineRule="auto"/>
              <w:ind w:firstLine="0"/>
              <w:jc w:val="right"/>
              <w:rPr>
                <w:sz w:val="13"/>
                <w:szCs w:val="13"/>
              </w:rPr>
            </w:pPr>
            <w:r>
              <w:rPr>
                <w:sz w:val="13"/>
                <w:szCs w:val="13"/>
              </w:rPr>
              <w:t>30.51%</w:t>
            </w:r>
          </w:p>
        </w:tc>
        <w:tc>
          <w:tcPr>
            <w:tcW w:w="682" w:type="dxa"/>
            <w:vAlign w:val="center"/>
          </w:tcPr>
          <w:p w14:paraId="3610E6AF" w14:textId="77777777" w:rsidR="009C4F3C" w:rsidRDefault="00000000">
            <w:pPr>
              <w:keepNext/>
              <w:spacing w:line="240" w:lineRule="auto"/>
              <w:ind w:firstLine="0"/>
              <w:jc w:val="right"/>
              <w:rPr>
                <w:sz w:val="13"/>
                <w:szCs w:val="13"/>
              </w:rPr>
            </w:pPr>
            <w:r>
              <w:rPr>
                <w:sz w:val="13"/>
                <w:szCs w:val="13"/>
              </w:rPr>
              <w:t>3,745</w:t>
            </w:r>
          </w:p>
        </w:tc>
      </w:tr>
      <w:tr w:rsidR="009C4F3C" w14:paraId="225B142A" w14:textId="77777777">
        <w:trPr>
          <w:cantSplit/>
        </w:trPr>
        <w:tc>
          <w:tcPr>
            <w:tcW w:w="1774" w:type="dxa"/>
            <w:vAlign w:val="center"/>
          </w:tcPr>
          <w:p w14:paraId="4875FC3F" w14:textId="77777777" w:rsidR="009C4F3C" w:rsidRDefault="00000000">
            <w:pPr>
              <w:keepNext/>
              <w:spacing w:line="240" w:lineRule="auto"/>
              <w:ind w:firstLine="0"/>
              <w:rPr>
                <w:sz w:val="13"/>
                <w:szCs w:val="13"/>
              </w:rPr>
            </w:pPr>
            <w:proofErr w:type="spellStart"/>
            <w:r>
              <w:rPr>
                <w:sz w:val="13"/>
                <w:szCs w:val="13"/>
              </w:rPr>
              <w:t>Sukprasert</w:t>
            </w:r>
            <w:proofErr w:type="spellEnd"/>
            <w:r>
              <w:rPr>
                <w:sz w:val="13"/>
                <w:szCs w:val="13"/>
              </w:rPr>
              <w:t xml:space="preserve"> temporal</w:t>
            </w:r>
          </w:p>
        </w:tc>
        <w:tc>
          <w:tcPr>
            <w:tcW w:w="746" w:type="dxa"/>
            <w:vAlign w:val="center"/>
          </w:tcPr>
          <w:p w14:paraId="715ACD82" w14:textId="77777777" w:rsidR="009C4F3C" w:rsidRDefault="00000000">
            <w:pPr>
              <w:keepNext/>
              <w:spacing w:line="240" w:lineRule="auto"/>
              <w:ind w:firstLine="0"/>
              <w:jc w:val="right"/>
              <w:rPr>
                <w:sz w:val="13"/>
                <w:szCs w:val="13"/>
              </w:rPr>
            </w:pPr>
            <w:r>
              <w:rPr>
                <w:sz w:val="13"/>
                <w:szCs w:val="13"/>
              </w:rPr>
              <w:t>9,583.6</w:t>
            </w:r>
          </w:p>
        </w:tc>
        <w:tc>
          <w:tcPr>
            <w:tcW w:w="710" w:type="dxa"/>
            <w:vAlign w:val="center"/>
          </w:tcPr>
          <w:p w14:paraId="438ADF26" w14:textId="77777777" w:rsidR="009C4F3C" w:rsidRDefault="00000000">
            <w:pPr>
              <w:keepNext/>
              <w:spacing w:line="240" w:lineRule="auto"/>
              <w:ind w:firstLine="0"/>
              <w:jc w:val="right"/>
              <w:rPr>
                <w:sz w:val="13"/>
                <w:szCs w:val="13"/>
              </w:rPr>
            </w:pPr>
            <w:r>
              <w:rPr>
                <w:sz w:val="13"/>
                <w:szCs w:val="13"/>
              </w:rPr>
              <w:t>67.21%</w:t>
            </w:r>
          </w:p>
        </w:tc>
        <w:tc>
          <w:tcPr>
            <w:tcW w:w="682" w:type="dxa"/>
            <w:vAlign w:val="center"/>
          </w:tcPr>
          <w:p w14:paraId="419F9670" w14:textId="77777777" w:rsidR="009C4F3C" w:rsidRDefault="00000000">
            <w:pPr>
              <w:keepNext/>
              <w:spacing w:line="240" w:lineRule="auto"/>
              <w:ind w:firstLine="0"/>
              <w:jc w:val="right"/>
              <w:rPr>
                <w:sz w:val="13"/>
                <w:szCs w:val="13"/>
              </w:rPr>
            </w:pPr>
            <w:r>
              <w:rPr>
                <w:sz w:val="13"/>
                <w:szCs w:val="13"/>
              </w:rPr>
              <w:t>49,356</w:t>
            </w:r>
          </w:p>
        </w:tc>
      </w:tr>
      <w:tr w:rsidR="009C4F3C" w14:paraId="5075166C" w14:textId="77777777">
        <w:trPr>
          <w:cantSplit/>
        </w:trPr>
        <w:tc>
          <w:tcPr>
            <w:tcW w:w="1774" w:type="dxa"/>
            <w:vAlign w:val="center"/>
          </w:tcPr>
          <w:p w14:paraId="1B21620E" w14:textId="77777777" w:rsidR="009C4F3C" w:rsidRDefault="00000000">
            <w:pPr>
              <w:keepNext/>
              <w:spacing w:line="240" w:lineRule="auto"/>
              <w:ind w:firstLine="0"/>
              <w:rPr>
                <w:sz w:val="13"/>
                <w:szCs w:val="13"/>
              </w:rPr>
            </w:pPr>
            <w:r>
              <w:rPr>
                <w:sz w:val="13"/>
                <w:szCs w:val="13"/>
              </w:rPr>
              <w:t>CASPER CAP</w:t>
            </w:r>
          </w:p>
        </w:tc>
        <w:tc>
          <w:tcPr>
            <w:tcW w:w="746" w:type="dxa"/>
            <w:vAlign w:val="center"/>
          </w:tcPr>
          <w:p w14:paraId="6ABB81E9" w14:textId="77777777" w:rsidR="009C4F3C" w:rsidRDefault="00000000">
            <w:pPr>
              <w:keepNext/>
              <w:spacing w:line="240" w:lineRule="auto"/>
              <w:ind w:firstLine="0"/>
              <w:jc w:val="right"/>
              <w:rPr>
                <w:sz w:val="13"/>
                <w:szCs w:val="13"/>
              </w:rPr>
            </w:pPr>
            <w:r>
              <w:rPr>
                <w:sz w:val="13"/>
                <w:szCs w:val="13"/>
              </w:rPr>
              <w:t>1,379.1</w:t>
            </w:r>
          </w:p>
        </w:tc>
        <w:tc>
          <w:tcPr>
            <w:tcW w:w="710" w:type="dxa"/>
            <w:vAlign w:val="center"/>
          </w:tcPr>
          <w:p w14:paraId="3673A4C8" w14:textId="77777777" w:rsidR="009C4F3C" w:rsidRDefault="00000000">
            <w:pPr>
              <w:keepNext/>
              <w:spacing w:line="240" w:lineRule="auto"/>
              <w:ind w:firstLine="0"/>
              <w:jc w:val="right"/>
              <w:rPr>
                <w:sz w:val="13"/>
                <w:szCs w:val="13"/>
              </w:rPr>
            </w:pPr>
            <w:r>
              <w:rPr>
                <w:sz w:val="13"/>
                <w:szCs w:val="13"/>
              </w:rPr>
              <w:t>95.28%</w:t>
            </w:r>
          </w:p>
        </w:tc>
        <w:tc>
          <w:tcPr>
            <w:tcW w:w="682" w:type="dxa"/>
            <w:vAlign w:val="center"/>
          </w:tcPr>
          <w:p w14:paraId="0D855E08" w14:textId="77777777" w:rsidR="009C4F3C" w:rsidRDefault="00000000">
            <w:pPr>
              <w:keepNext/>
              <w:spacing w:line="240" w:lineRule="auto"/>
              <w:ind w:firstLine="0"/>
              <w:jc w:val="right"/>
              <w:rPr>
                <w:sz w:val="13"/>
                <w:szCs w:val="13"/>
              </w:rPr>
            </w:pPr>
            <w:r>
              <w:rPr>
                <w:sz w:val="13"/>
                <w:szCs w:val="13"/>
              </w:rPr>
              <w:t>69,310</w:t>
            </w:r>
          </w:p>
        </w:tc>
      </w:tr>
      <w:tr w:rsidR="009C4F3C" w14:paraId="00F36933" w14:textId="77777777">
        <w:trPr>
          <w:cantSplit/>
        </w:trPr>
        <w:tc>
          <w:tcPr>
            <w:tcW w:w="1774" w:type="dxa"/>
            <w:vAlign w:val="center"/>
          </w:tcPr>
          <w:p w14:paraId="36EA0BF2" w14:textId="77777777" w:rsidR="009C4F3C" w:rsidRDefault="00000000">
            <w:pPr>
              <w:keepNext/>
              <w:spacing w:line="240" w:lineRule="auto"/>
              <w:ind w:firstLine="0"/>
              <w:rPr>
                <w:sz w:val="13"/>
                <w:szCs w:val="13"/>
              </w:rPr>
            </w:pPr>
            <w:proofErr w:type="spellStart"/>
            <w:r>
              <w:rPr>
                <w:sz w:val="13"/>
                <w:szCs w:val="13"/>
              </w:rPr>
              <w:t>Sukprasert</w:t>
            </w:r>
            <w:proofErr w:type="spellEnd"/>
            <w:r>
              <w:rPr>
                <w:sz w:val="13"/>
                <w:szCs w:val="13"/>
              </w:rPr>
              <w:t xml:space="preserve"> </w:t>
            </w:r>
            <w:proofErr w:type="spellStart"/>
            <w:r>
              <w:rPr>
                <w:sz w:val="13"/>
                <w:szCs w:val="13"/>
              </w:rPr>
              <w:t>spatial+temporal</w:t>
            </w:r>
            <w:proofErr w:type="spellEnd"/>
          </w:p>
        </w:tc>
        <w:tc>
          <w:tcPr>
            <w:tcW w:w="746" w:type="dxa"/>
            <w:vAlign w:val="center"/>
          </w:tcPr>
          <w:p w14:paraId="4BD90D2B" w14:textId="77777777" w:rsidR="009C4F3C" w:rsidRDefault="00000000">
            <w:pPr>
              <w:keepNext/>
              <w:spacing w:line="240" w:lineRule="auto"/>
              <w:ind w:firstLine="0"/>
              <w:jc w:val="right"/>
              <w:rPr>
                <w:sz w:val="13"/>
                <w:szCs w:val="13"/>
              </w:rPr>
            </w:pPr>
            <w:r>
              <w:rPr>
                <w:sz w:val="13"/>
                <w:szCs w:val="13"/>
              </w:rPr>
              <w:t>990.8</w:t>
            </w:r>
          </w:p>
        </w:tc>
        <w:tc>
          <w:tcPr>
            <w:tcW w:w="710" w:type="dxa"/>
            <w:vAlign w:val="center"/>
          </w:tcPr>
          <w:p w14:paraId="60DB04AF" w14:textId="77777777" w:rsidR="009C4F3C" w:rsidRDefault="00000000">
            <w:pPr>
              <w:keepNext/>
              <w:spacing w:line="240" w:lineRule="auto"/>
              <w:ind w:firstLine="0"/>
              <w:jc w:val="right"/>
              <w:rPr>
                <w:sz w:val="13"/>
                <w:szCs w:val="13"/>
              </w:rPr>
            </w:pPr>
            <w:r>
              <w:rPr>
                <w:sz w:val="13"/>
                <w:szCs w:val="13"/>
              </w:rPr>
              <w:t>96.61%</w:t>
            </w:r>
          </w:p>
        </w:tc>
        <w:tc>
          <w:tcPr>
            <w:tcW w:w="682" w:type="dxa"/>
            <w:vAlign w:val="center"/>
          </w:tcPr>
          <w:p w14:paraId="4D4F9427" w14:textId="77777777" w:rsidR="009C4F3C" w:rsidRDefault="00000000">
            <w:pPr>
              <w:keepNext/>
              <w:spacing w:line="240" w:lineRule="auto"/>
              <w:ind w:firstLine="0"/>
              <w:jc w:val="right"/>
              <w:rPr>
                <w:sz w:val="13"/>
                <w:szCs w:val="13"/>
              </w:rPr>
            </w:pPr>
            <w:r>
              <w:rPr>
                <w:sz w:val="13"/>
                <w:szCs w:val="13"/>
              </w:rPr>
              <w:t>120,186</w:t>
            </w:r>
          </w:p>
        </w:tc>
      </w:tr>
      <w:tr w:rsidR="009C4F3C" w14:paraId="03B0EA03" w14:textId="77777777">
        <w:trPr>
          <w:cantSplit/>
        </w:trPr>
        <w:tc>
          <w:tcPr>
            <w:tcW w:w="1774" w:type="dxa"/>
            <w:vAlign w:val="center"/>
          </w:tcPr>
          <w:p w14:paraId="15177284" w14:textId="77777777" w:rsidR="009C4F3C" w:rsidRDefault="00000000">
            <w:pPr>
              <w:keepNext/>
              <w:spacing w:line="240" w:lineRule="auto"/>
              <w:ind w:firstLine="0"/>
              <w:rPr>
                <w:sz w:val="13"/>
                <w:szCs w:val="13"/>
              </w:rPr>
            </w:pPr>
            <w:r>
              <w:rPr>
                <w:sz w:val="13"/>
                <w:szCs w:val="13"/>
              </w:rPr>
              <w:t>Temporal-only</w:t>
            </w:r>
          </w:p>
        </w:tc>
        <w:tc>
          <w:tcPr>
            <w:tcW w:w="746" w:type="dxa"/>
            <w:vAlign w:val="center"/>
          </w:tcPr>
          <w:p w14:paraId="3F90F324" w14:textId="77777777" w:rsidR="009C4F3C" w:rsidRDefault="00000000">
            <w:pPr>
              <w:keepNext/>
              <w:spacing w:line="240" w:lineRule="auto"/>
              <w:ind w:firstLine="0"/>
              <w:jc w:val="right"/>
              <w:rPr>
                <w:sz w:val="13"/>
                <w:szCs w:val="13"/>
              </w:rPr>
            </w:pPr>
            <w:r>
              <w:rPr>
                <w:sz w:val="13"/>
                <w:szCs w:val="13"/>
              </w:rPr>
              <w:t>23,789.1</w:t>
            </w:r>
          </w:p>
        </w:tc>
        <w:tc>
          <w:tcPr>
            <w:tcW w:w="710" w:type="dxa"/>
            <w:vAlign w:val="center"/>
          </w:tcPr>
          <w:p w14:paraId="36CC9278" w14:textId="77777777" w:rsidR="009C4F3C" w:rsidRDefault="00000000">
            <w:pPr>
              <w:keepNext/>
              <w:spacing w:line="240" w:lineRule="auto"/>
              <w:ind w:firstLine="0"/>
              <w:jc w:val="right"/>
              <w:rPr>
                <w:sz w:val="13"/>
                <w:szCs w:val="13"/>
              </w:rPr>
            </w:pPr>
            <w:r>
              <w:rPr>
                <w:sz w:val="13"/>
                <w:szCs w:val="13"/>
              </w:rPr>
              <w:t>18.60%</w:t>
            </w:r>
          </w:p>
        </w:tc>
        <w:tc>
          <w:tcPr>
            <w:tcW w:w="682" w:type="dxa"/>
            <w:vAlign w:val="center"/>
          </w:tcPr>
          <w:p w14:paraId="611BD46B" w14:textId="77777777" w:rsidR="009C4F3C" w:rsidRDefault="00000000">
            <w:pPr>
              <w:keepNext/>
              <w:spacing w:line="240" w:lineRule="auto"/>
              <w:ind w:firstLine="0"/>
              <w:jc w:val="right"/>
              <w:rPr>
                <w:sz w:val="13"/>
                <w:szCs w:val="13"/>
              </w:rPr>
            </w:pPr>
            <w:r>
              <w:rPr>
                <w:sz w:val="13"/>
                <w:szCs w:val="13"/>
              </w:rPr>
              <w:t>24</w:t>
            </w:r>
          </w:p>
        </w:tc>
      </w:tr>
      <w:tr w:rsidR="009C4F3C" w14:paraId="28D6B362" w14:textId="77777777">
        <w:trPr>
          <w:cantSplit/>
        </w:trPr>
        <w:tc>
          <w:tcPr>
            <w:tcW w:w="1774" w:type="dxa"/>
            <w:vAlign w:val="center"/>
          </w:tcPr>
          <w:p w14:paraId="350E201A" w14:textId="77777777" w:rsidR="009C4F3C" w:rsidRDefault="00000000">
            <w:pPr>
              <w:keepNext/>
              <w:spacing w:line="240" w:lineRule="auto"/>
              <w:ind w:firstLine="0"/>
              <w:rPr>
                <w:sz w:val="13"/>
                <w:szCs w:val="13"/>
              </w:rPr>
            </w:pPr>
            <w:r>
              <w:rPr>
                <w:sz w:val="13"/>
                <w:szCs w:val="13"/>
              </w:rPr>
              <w:t>Spatial-only</w:t>
            </w:r>
          </w:p>
        </w:tc>
        <w:tc>
          <w:tcPr>
            <w:tcW w:w="746" w:type="dxa"/>
            <w:vAlign w:val="center"/>
          </w:tcPr>
          <w:p w14:paraId="79F242F5" w14:textId="77777777" w:rsidR="009C4F3C" w:rsidRDefault="00000000">
            <w:pPr>
              <w:keepNext/>
              <w:spacing w:line="240" w:lineRule="auto"/>
              <w:ind w:firstLine="0"/>
              <w:jc w:val="right"/>
              <w:rPr>
                <w:sz w:val="13"/>
                <w:szCs w:val="13"/>
              </w:rPr>
            </w:pPr>
            <w:r>
              <w:rPr>
                <w:sz w:val="13"/>
                <w:szCs w:val="13"/>
              </w:rPr>
              <w:t>12,609.8</w:t>
            </w:r>
          </w:p>
        </w:tc>
        <w:tc>
          <w:tcPr>
            <w:tcW w:w="710" w:type="dxa"/>
            <w:vAlign w:val="center"/>
          </w:tcPr>
          <w:p w14:paraId="5DFFB613" w14:textId="77777777" w:rsidR="009C4F3C" w:rsidRDefault="00000000">
            <w:pPr>
              <w:keepNext/>
              <w:spacing w:line="240" w:lineRule="auto"/>
              <w:ind w:firstLine="0"/>
              <w:jc w:val="right"/>
              <w:rPr>
                <w:sz w:val="13"/>
                <w:szCs w:val="13"/>
              </w:rPr>
            </w:pPr>
            <w:r>
              <w:rPr>
                <w:sz w:val="13"/>
                <w:szCs w:val="13"/>
              </w:rPr>
              <w:t>56.85%</w:t>
            </w:r>
          </w:p>
        </w:tc>
        <w:tc>
          <w:tcPr>
            <w:tcW w:w="682" w:type="dxa"/>
            <w:vAlign w:val="center"/>
          </w:tcPr>
          <w:p w14:paraId="35F8E785" w14:textId="77777777" w:rsidR="009C4F3C" w:rsidRDefault="00000000">
            <w:pPr>
              <w:keepNext/>
              <w:spacing w:line="240" w:lineRule="auto"/>
              <w:ind w:firstLine="0"/>
              <w:jc w:val="right"/>
              <w:rPr>
                <w:sz w:val="13"/>
                <w:szCs w:val="13"/>
              </w:rPr>
            </w:pPr>
            <w:r>
              <w:rPr>
                <w:sz w:val="13"/>
                <w:szCs w:val="13"/>
              </w:rPr>
              <w:t>0</w:t>
            </w:r>
          </w:p>
        </w:tc>
      </w:tr>
      <w:tr w:rsidR="009C4F3C" w14:paraId="1E13F9C2" w14:textId="77777777">
        <w:trPr>
          <w:cantSplit/>
        </w:trPr>
        <w:tc>
          <w:tcPr>
            <w:tcW w:w="1774" w:type="dxa"/>
            <w:vAlign w:val="center"/>
          </w:tcPr>
          <w:p w14:paraId="4FAC76D1" w14:textId="77777777" w:rsidR="009C4F3C" w:rsidRDefault="00000000">
            <w:pPr>
              <w:keepNext/>
              <w:spacing w:line="240" w:lineRule="auto"/>
              <w:ind w:firstLine="0"/>
              <w:rPr>
                <w:sz w:val="13"/>
                <w:szCs w:val="13"/>
              </w:rPr>
            </w:pPr>
            <w:r>
              <w:rPr>
                <w:b/>
                <w:sz w:val="13"/>
                <w:szCs w:val="13"/>
              </w:rPr>
              <w:t>CAST (ours)</w:t>
            </w:r>
          </w:p>
        </w:tc>
        <w:tc>
          <w:tcPr>
            <w:tcW w:w="746" w:type="dxa"/>
            <w:vAlign w:val="center"/>
          </w:tcPr>
          <w:p w14:paraId="2656FCF4" w14:textId="77777777" w:rsidR="009C4F3C" w:rsidRDefault="00000000">
            <w:pPr>
              <w:keepNext/>
              <w:spacing w:line="240" w:lineRule="auto"/>
              <w:ind w:firstLine="0"/>
              <w:jc w:val="right"/>
              <w:rPr>
                <w:sz w:val="13"/>
                <w:szCs w:val="13"/>
              </w:rPr>
            </w:pPr>
            <w:r>
              <w:rPr>
                <w:b/>
                <w:sz w:val="13"/>
                <w:szCs w:val="13"/>
              </w:rPr>
              <w:t>10,805.0</w:t>
            </w:r>
          </w:p>
        </w:tc>
        <w:tc>
          <w:tcPr>
            <w:tcW w:w="710" w:type="dxa"/>
            <w:vAlign w:val="center"/>
          </w:tcPr>
          <w:p w14:paraId="7232EBFD" w14:textId="77777777" w:rsidR="009C4F3C" w:rsidRDefault="00000000">
            <w:pPr>
              <w:keepNext/>
              <w:spacing w:line="240" w:lineRule="auto"/>
              <w:ind w:firstLine="0"/>
              <w:jc w:val="right"/>
              <w:rPr>
                <w:sz w:val="13"/>
                <w:szCs w:val="13"/>
              </w:rPr>
            </w:pPr>
            <w:r>
              <w:rPr>
                <w:b/>
                <w:sz w:val="13"/>
                <w:szCs w:val="13"/>
              </w:rPr>
              <w:t>63.03%</w:t>
            </w:r>
          </w:p>
        </w:tc>
        <w:tc>
          <w:tcPr>
            <w:tcW w:w="682" w:type="dxa"/>
            <w:vAlign w:val="center"/>
          </w:tcPr>
          <w:p w14:paraId="26943077" w14:textId="77777777" w:rsidR="009C4F3C" w:rsidRDefault="00000000">
            <w:pPr>
              <w:keepNext/>
              <w:spacing w:line="240" w:lineRule="auto"/>
              <w:ind w:firstLine="0"/>
              <w:jc w:val="right"/>
              <w:rPr>
                <w:sz w:val="13"/>
                <w:szCs w:val="13"/>
              </w:rPr>
            </w:pPr>
            <w:r>
              <w:rPr>
                <w:b/>
                <w:sz w:val="13"/>
                <w:szCs w:val="13"/>
              </w:rPr>
              <w:t>227</w:t>
            </w:r>
          </w:p>
        </w:tc>
      </w:tr>
      <w:tr w:rsidR="009C4F3C" w14:paraId="44623327" w14:textId="77777777">
        <w:trPr>
          <w:cantSplit/>
        </w:trPr>
        <w:tc>
          <w:tcPr>
            <w:tcW w:w="1774" w:type="dxa"/>
            <w:vAlign w:val="center"/>
          </w:tcPr>
          <w:p w14:paraId="7F61479D" w14:textId="77777777" w:rsidR="009C4F3C" w:rsidRDefault="00000000">
            <w:pPr>
              <w:spacing w:line="240" w:lineRule="auto"/>
              <w:ind w:firstLine="0"/>
              <w:rPr>
                <w:sz w:val="13"/>
                <w:szCs w:val="13"/>
              </w:rPr>
            </w:pPr>
            <w:r>
              <w:rPr>
                <w:sz w:val="13"/>
                <w:szCs w:val="13"/>
              </w:rPr>
              <w:t>Capacity ignored</w:t>
            </w:r>
          </w:p>
        </w:tc>
        <w:tc>
          <w:tcPr>
            <w:tcW w:w="746" w:type="dxa"/>
            <w:vAlign w:val="center"/>
          </w:tcPr>
          <w:p w14:paraId="52053E75" w14:textId="77777777" w:rsidR="009C4F3C" w:rsidRDefault="00000000">
            <w:pPr>
              <w:spacing w:line="240" w:lineRule="auto"/>
              <w:ind w:firstLine="0"/>
              <w:jc w:val="right"/>
              <w:rPr>
                <w:sz w:val="13"/>
                <w:szCs w:val="13"/>
              </w:rPr>
            </w:pPr>
            <w:r>
              <w:rPr>
                <w:sz w:val="13"/>
                <w:szCs w:val="13"/>
              </w:rPr>
              <w:t>9,958.2</w:t>
            </w:r>
          </w:p>
        </w:tc>
        <w:tc>
          <w:tcPr>
            <w:tcW w:w="710" w:type="dxa"/>
            <w:vAlign w:val="center"/>
          </w:tcPr>
          <w:p w14:paraId="2E39E20D" w14:textId="77777777" w:rsidR="009C4F3C" w:rsidRDefault="00000000">
            <w:pPr>
              <w:spacing w:line="240" w:lineRule="auto"/>
              <w:ind w:firstLine="0"/>
              <w:jc w:val="right"/>
              <w:rPr>
                <w:sz w:val="13"/>
                <w:szCs w:val="13"/>
              </w:rPr>
            </w:pPr>
            <w:r>
              <w:rPr>
                <w:sz w:val="13"/>
                <w:szCs w:val="13"/>
              </w:rPr>
              <w:t>65.93%</w:t>
            </w:r>
          </w:p>
        </w:tc>
        <w:tc>
          <w:tcPr>
            <w:tcW w:w="682" w:type="dxa"/>
            <w:vAlign w:val="center"/>
          </w:tcPr>
          <w:p w14:paraId="7DA1D480" w14:textId="77777777" w:rsidR="009C4F3C" w:rsidRDefault="00000000">
            <w:pPr>
              <w:spacing w:line="240" w:lineRule="auto"/>
              <w:ind w:firstLine="0"/>
              <w:jc w:val="right"/>
              <w:rPr>
                <w:sz w:val="13"/>
                <w:szCs w:val="13"/>
              </w:rPr>
            </w:pPr>
            <w:r>
              <w:rPr>
                <w:sz w:val="13"/>
                <w:szCs w:val="13"/>
              </w:rPr>
              <w:t>20,208</w:t>
            </w:r>
          </w:p>
        </w:tc>
      </w:tr>
    </w:tbl>
    <w:p w14:paraId="0651345E" w14:textId="77777777" w:rsidR="00CA0C2E" w:rsidRPr="00843874"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74529B6A"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본</w:t>
      </w:r>
      <w:r>
        <w:t xml:space="preserve"> </w:t>
      </w:r>
      <w:r>
        <w:t>연구보다</w:t>
      </w:r>
      <w:r>
        <w:t xml:space="preserve"> </w:t>
      </w:r>
      <w:r>
        <w:t>낮은</w:t>
      </w:r>
      <w:r>
        <w:t xml:space="preserve"> </w:t>
      </w:r>
      <w:r>
        <w:t>배출을</w:t>
      </w:r>
      <w:r>
        <w:t xml:space="preserve"> </w:t>
      </w:r>
      <w:r>
        <w:t>낸</w:t>
      </w:r>
      <w:r>
        <w:t xml:space="preserve"> </w:t>
      </w:r>
      <w:r>
        <w:t>선행</w:t>
      </w:r>
      <w:r>
        <w:t xml:space="preserve"> </w:t>
      </w:r>
      <w:r>
        <w:t>정책</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이상을</w:t>
      </w:r>
      <w:r>
        <w:t xml:space="preserve"> </w:t>
      </w:r>
      <w:r>
        <w:t>초과</w:t>
      </w:r>
      <w:r>
        <w:t xml:space="preserve"> </w:t>
      </w:r>
      <w:r>
        <w:t>배정한다</w:t>
      </w:r>
      <w:r>
        <w:t xml:space="preserve">. </w:t>
      </w:r>
      <w:r>
        <w:t>본</w:t>
      </w:r>
      <w:r>
        <w:t xml:space="preserve"> </w:t>
      </w:r>
      <w:r>
        <w:t>연구의</w:t>
      </w:r>
      <w:r>
        <w:t xml:space="preserve"> 227</w:t>
      </w:r>
      <w:r>
        <w:t>건은</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2021243A" w14:textId="77777777" w:rsidR="00CA0C2E" w:rsidRDefault="00000000" w:rsidP="00724B75">
      <w:r>
        <w:t>둘째</w:t>
      </w:r>
      <w:r>
        <w:t xml:space="preserve">, </w:t>
      </w:r>
      <w:r>
        <w:t>시간</w:t>
      </w:r>
      <w:r>
        <w:t xml:space="preserve"> </w:t>
      </w:r>
      <w:r>
        <w:t>이동을</w:t>
      </w:r>
      <w:r>
        <w:t xml:space="preserve"> </w:t>
      </w:r>
      <w:r>
        <w:t>도입할지는</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폭으로</w:t>
      </w:r>
      <w:r>
        <w:t xml:space="preserve"> </w:t>
      </w:r>
      <w:r>
        <w:t>판단해야</w:t>
      </w:r>
      <w:r>
        <w:t xml:space="preserve"> </w:t>
      </w:r>
      <w:r>
        <w:t>한다</w:t>
      </w:r>
      <w:r>
        <w:t xml:space="preserve">. </w:t>
      </w:r>
      <w:r>
        <w:t>물량이</w:t>
      </w:r>
      <w:r>
        <w:t xml:space="preserve"> </w:t>
      </w:r>
      <w:r>
        <w:t>가장</w:t>
      </w:r>
      <w:r>
        <w:t xml:space="preserve"> </w:t>
      </w:r>
      <w:r>
        <w:lastRenderedPageBreak/>
        <w:t>몰린</w:t>
      </w:r>
      <w:r>
        <w:t xml:space="preserve"> </w:t>
      </w:r>
      <w:r>
        <w:t>프랑스는</w:t>
      </w:r>
      <w:r>
        <w:t xml:space="preserve"> </w:t>
      </w:r>
      <w:r>
        <w:t>종일</w:t>
      </w:r>
      <w:r>
        <w:t xml:space="preserve"> </w:t>
      </w:r>
      <w:r>
        <w:t>평탄해</w:t>
      </w:r>
      <w:r>
        <w:t xml:space="preserve"> </w:t>
      </w:r>
      <w:r>
        <w:t>절감의</w:t>
      </w:r>
      <w:r>
        <w:t xml:space="preserve"> 2.3%</w:t>
      </w:r>
      <w:r>
        <w:t>만</w:t>
      </w:r>
      <w:r>
        <w:t xml:space="preserve"> </w:t>
      </w:r>
      <w:r>
        <w:t>냈고</w:t>
      </w:r>
      <w:r>
        <w:t xml:space="preserve">, </w:t>
      </w:r>
      <w:r>
        <w:t>이득은</w:t>
      </w:r>
      <w:r>
        <w:t xml:space="preserve"> </w:t>
      </w:r>
      <w:r>
        <w:t>변동이</w:t>
      </w:r>
      <w:r>
        <w:t xml:space="preserve"> </w:t>
      </w:r>
      <w:r>
        <w:t>큰</w:t>
      </w:r>
      <w:r>
        <w:t xml:space="preserve"> </w:t>
      </w:r>
      <w:r>
        <w:t>캘리포니아에서</w:t>
      </w:r>
      <w:r>
        <w:t xml:space="preserve"> </w:t>
      </w:r>
      <w:r>
        <w:t>나왔다</w:t>
      </w:r>
      <w:r>
        <w:t>.</w:t>
      </w:r>
    </w:p>
    <w:p w14:paraId="32777C25"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모이고</w:t>
      </w:r>
      <w:r>
        <w:t xml:space="preserve"> </w:t>
      </w:r>
      <w:r>
        <w:t>그</w:t>
      </w:r>
      <w:r>
        <w:t xml:space="preserve"> </w:t>
      </w:r>
      <w:r>
        <w:t>수렴이</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여섯</w:t>
      </w:r>
      <w:r>
        <w:t xml:space="preserve"> </w:t>
      </w:r>
      <w:r>
        <w:t>가지로</w:t>
      </w:r>
      <w:r>
        <w:t xml:space="preserve"> </w:t>
      </w:r>
      <w:r>
        <w:t>바꿔</w:t>
      </w:r>
      <w:r>
        <w:t xml:space="preserve"> </w:t>
      </w:r>
      <w:r>
        <w:t>전</w:t>
      </w:r>
      <w:r>
        <w:t xml:space="preserve"> </w:t>
      </w:r>
      <w:r>
        <w:t>과정을</w:t>
      </w:r>
      <w:r>
        <w:t xml:space="preserve"> </w:t>
      </w:r>
      <w:r>
        <w:t>다시</w:t>
      </w:r>
      <w:r>
        <w:t xml:space="preserve"> </w:t>
      </w:r>
      <w:r>
        <w:t>돌리니</w:t>
      </w:r>
      <w:r>
        <w:t xml:space="preserve"> 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2CE25E53" w14:textId="77777777" w:rsidR="00CA0C2E" w:rsidRDefault="00000000" w:rsidP="00724B75">
      <w:r>
        <w:t>한계는</w:t>
      </w:r>
      <w:r>
        <w:t xml:space="preserve"> </w:t>
      </w:r>
      <w:r>
        <w:t>다섯</w:t>
      </w:r>
      <w:r>
        <w:t xml:space="preserve"> </w:t>
      </w:r>
      <w:r>
        <w:t>가지다</w:t>
      </w:r>
      <w:r>
        <w:t xml:space="preserve">. </w:t>
      </w:r>
      <w:r>
        <w:t>첫째</w:t>
      </w:r>
      <w:r>
        <w:t xml:space="preserve">, </w:t>
      </w:r>
      <w:r>
        <w:t>작업</w:t>
      </w:r>
      <w:r>
        <w:t xml:space="preserve"> </w:t>
      </w:r>
      <w:r>
        <w:t>발생과</w:t>
      </w:r>
      <w:r>
        <w:t xml:space="preserve"> </w:t>
      </w:r>
      <w:proofErr w:type="spellStart"/>
      <w:r>
        <w:t>리전</w:t>
      </w:r>
      <w:proofErr w:type="spellEnd"/>
      <w:r>
        <w:t xml:space="preserve"> </w:t>
      </w:r>
      <w:r>
        <w:t>용량을</w:t>
      </w:r>
      <w:r>
        <w:t xml:space="preserve"> </w:t>
      </w:r>
      <w:r>
        <w:t>모두</w:t>
      </w:r>
      <w:r>
        <w:t xml:space="preserve"> </w:t>
      </w:r>
      <w:r>
        <w:t>균등하다고</w:t>
      </w:r>
      <w:r>
        <w:t xml:space="preserve"> </w:t>
      </w:r>
      <w:r>
        <w:t>두었다</w:t>
      </w:r>
      <w:r>
        <w:t xml:space="preserve"> — </w:t>
      </w:r>
      <w:r>
        <w:t>기준</w:t>
      </w:r>
      <w:r>
        <w:t xml:space="preserve"> </w:t>
      </w:r>
      <w:r>
        <w:t>배출의</w:t>
      </w:r>
      <w:r>
        <w:t xml:space="preserve"> 69.7%</w:t>
      </w:r>
      <w:r>
        <w:t>가</w:t>
      </w:r>
      <w:r>
        <w:t xml:space="preserve"> </w:t>
      </w:r>
      <w:r>
        <w:t>인도</w:t>
      </w:r>
      <w:r>
        <w:t>(24.3%)·</w:t>
      </w:r>
      <w:r>
        <w:t>일본</w:t>
      </w:r>
      <w:r>
        <w:t>(16.3%)·</w:t>
      </w:r>
      <w:r>
        <w:t>한국</w:t>
      </w:r>
      <w:r>
        <w:t>(15.6%)·</w:t>
      </w:r>
      <w:r>
        <w:t>텍사스</w:t>
      </w:r>
      <w:r>
        <w:t>(13.6%)</w:t>
      </w:r>
      <w:r>
        <w:t>에서</w:t>
      </w:r>
      <w:r>
        <w:t xml:space="preserve"> </w:t>
      </w:r>
      <w:r>
        <w:t>나오는데</w:t>
      </w:r>
      <w:r>
        <w:t xml:space="preserve"> </w:t>
      </w:r>
      <w:r>
        <w:t>실제</w:t>
      </w:r>
      <w:r>
        <w:t xml:space="preserve"> </w:t>
      </w:r>
      <w:r>
        <w:t>수요와</w:t>
      </w:r>
      <w:r>
        <w:t xml:space="preserve"> </w:t>
      </w:r>
      <w:r>
        <w:t>설비는</w:t>
      </w:r>
      <w:r>
        <w:t xml:space="preserve"> </w:t>
      </w:r>
      <w:r>
        <w:t>균등하지</w:t>
      </w:r>
      <w:r>
        <w:t xml:space="preserve"> </w:t>
      </w:r>
      <w:r>
        <w:t>않으므로</w:t>
      </w:r>
      <w:r>
        <w:t xml:space="preserve"> </w:t>
      </w:r>
      <w:r>
        <w:t>분포를</w:t>
      </w:r>
      <w:r>
        <w:t xml:space="preserve"> </w:t>
      </w:r>
      <w:r>
        <w:t>바꾸면</w:t>
      </w:r>
      <w:r>
        <w:t xml:space="preserve"> </w:t>
      </w:r>
      <w:proofErr w:type="spellStart"/>
      <w:r>
        <w:t>기준값과</w:t>
      </w:r>
      <w:proofErr w:type="spellEnd"/>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proofErr w:type="spellStart"/>
      <w:r>
        <w:t>실측값이어서</w:t>
      </w:r>
      <w:proofErr w:type="spellEnd"/>
      <w:r>
        <w:t xml:space="preserve"> </w:t>
      </w:r>
      <w:r>
        <w:t>이</w:t>
      </w:r>
      <w:r>
        <w:t xml:space="preserve"> </w:t>
      </w:r>
      <w:r>
        <w:t>세</w:t>
      </w:r>
      <w:r>
        <w:t xml:space="preserve"> </w:t>
      </w:r>
      <w:proofErr w:type="spellStart"/>
      <w:r>
        <w:t>리전의</w:t>
      </w:r>
      <w:proofErr w:type="spellEnd"/>
      <w:r>
        <w:t xml:space="preserve"> </w:t>
      </w:r>
      <w:r>
        <w:t>결과는</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실측이</w:t>
      </w:r>
      <w:r>
        <w:t xml:space="preserve"> </w:t>
      </w:r>
      <w:r>
        <w:t>아니라</w:t>
      </w:r>
      <w:r>
        <w:t xml:space="preserve"> </w:t>
      </w:r>
      <w:proofErr w:type="spellStart"/>
      <w:r>
        <w:t>설정값이다</w:t>
      </w:r>
      <w:proofErr w:type="spellEnd"/>
      <w:r>
        <w:t>.</w:t>
      </w:r>
    </w:p>
    <w:p w14:paraId="0349698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32630012" w14:textId="77777777" w:rsidR="00CA0C2E" w:rsidRPr="00843874" w:rsidRDefault="00000000" w:rsidP="00724B75">
      <w:pPr>
        <w:keepNext/>
        <w:spacing w:before="160"/>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1B066EB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60D20120"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73820DA0" w14:textId="77777777" w:rsidR="00354F08" w:rsidRDefault="00000000">
      <w:pPr>
        <w:spacing w:before="240"/>
        <w:ind w:firstLine="0"/>
        <w:jc w:val="left"/>
        <w:rPr>
          <w:rFonts w:eastAsia="Apple SD Gothic Neo"/>
          <w:b/>
          <w:bCs/>
        </w:rPr>
      </w:pPr>
      <w:r>
        <w:rPr>
          <w:rFonts w:eastAsia="Apple SD Gothic Neo"/>
          <w:b/>
          <w:bCs/>
        </w:rPr>
        <w:t>참고문헌</w:t>
      </w:r>
    </w:p>
    <w:p w14:paraId="5F51ADA2" w14:textId="77777777" w:rsidR="00354F08" w:rsidRDefault="00000000">
      <w:pPr>
        <w:spacing w:line="203" w:lineRule="exact"/>
        <w:ind w:left="320" w:hanging="320"/>
        <w:rPr>
          <w:sz w:val="14"/>
          <w:szCs w:val="14"/>
        </w:rPr>
      </w:pPr>
      <w:r>
        <w:rPr>
          <w:sz w:val="14"/>
          <w:szCs w:val="14"/>
        </w:rPr>
        <w:t xml:space="preserve">[1] International Energy Agency, </w:t>
      </w:r>
      <w:r w:rsidRPr="00D220D0">
        <w:rPr>
          <w:i/>
          <w:iCs/>
          <w:sz w:val="14"/>
          <w:szCs w:val="14"/>
        </w:rPr>
        <w:t>Energy and AI</w:t>
      </w:r>
      <w:r>
        <w:rPr>
          <w:sz w:val="14"/>
          <w:szCs w:val="14"/>
        </w:rPr>
        <w:t>, World Energy Outlook Special Report, IEA, Paris, 2025.</w:t>
      </w:r>
    </w:p>
    <w:p w14:paraId="5B7EF917" w14:textId="77777777" w:rsidR="00354F08" w:rsidRDefault="00000000">
      <w:pPr>
        <w:spacing w:line="203" w:lineRule="exact"/>
        <w:ind w:left="320" w:hanging="320"/>
        <w:rPr>
          <w:sz w:val="14"/>
          <w:szCs w:val="14"/>
        </w:rPr>
      </w:pPr>
      <w:r>
        <w:rPr>
          <w:sz w:val="14"/>
          <w:szCs w:val="14"/>
        </w:rPr>
        <w:t xml:space="preserve">[2] European Parliament and Council, Directive (EU) 2023/1791 of the European Parliament and of the Council of 13 September 2023 on Energy Efficiency (recast), </w:t>
      </w:r>
      <w:r w:rsidRPr="00D220D0">
        <w:rPr>
          <w:i/>
          <w:iCs/>
          <w:sz w:val="14"/>
          <w:szCs w:val="14"/>
        </w:rPr>
        <w:t>Official Journal of the European Union</w:t>
      </w:r>
      <w:r>
        <w:rPr>
          <w:sz w:val="14"/>
          <w:szCs w:val="14"/>
        </w:rPr>
        <w:t>, 2023.</w:t>
      </w:r>
    </w:p>
    <w:p w14:paraId="3126CE02" w14:textId="77777777" w:rsidR="00354F08" w:rsidRDefault="00000000">
      <w:pPr>
        <w:spacing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xml:space="preserve">, P. Hung, N. Care, S. Talukdar, E. Mullen, K. Smith, M. Cottman, and W. Cirne, “Carbon-Aware Computing for Datacenters,” </w:t>
      </w:r>
      <w:r w:rsidRPr="00D220D0">
        <w:rPr>
          <w:i/>
          <w:iCs/>
          <w:sz w:val="14"/>
          <w:szCs w:val="14"/>
        </w:rPr>
        <w:t>IEEE Transactions on Power Systems</w:t>
      </w:r>
      <w:r>
        <w:rPr>
          <w:sz w:val="14"/>
          <w:szCs w:val="14"/>
        </w:rPr>
        <w:t>, Vol. 38, No. 2, pp. 1270-1280, Mar. 2023.</w:t>
      </w:r>
    </w:p>
    <w:p w14:paraId="38B9F6B9" w14:textId="77777777" w:rsidR="00354F08" w:rsidRDefault="00000000">
      <w:pPr>
        <w:spacing w:line="203" w:lineRule="exact"/>
        <w:ind w:left="320" w:hanging="320"/>
        <w:rPr>
          <w:sz w:val="14"/>
          <w:szCs w:val="14"/>
        </w:rPr>
      </w:pPr>
      <w:r>
        <w:rPr>
          <w:sz w:val="14"/>
          <w:szCs w:val="14"/>
        </w:rPr>
        <w:t xml:space="preserve">[4] A. Souza, S. </w:t>
      </w:r>
      <w:proofErr w:type="spellStart"/>
      <w:r>
        <w:rPr>
          <w:sz w:val="14"/>
          <w:szCs w:val="14"/>
        </w:rPr>
        <w:t>Jasoria</w:t>
      </w:r>
      <w:proofErr w:type="spellEnd"/>
      <w:r>
        <w:rPr>
          <w:sz w:val="14"/>
          <w:szCs w:val="14"/>
        </w:rPr>
        <w:t xml:space="preserve">, B. Chakrabarty, D. Irwin, P. Shenoy, A. Bridgwater, A. Lundberg, F. Skogh, and A. Ali-Eldin, “CASPER: Carbon-Aware Scheduling and Provisioning for Distributed Web Services,” </w:t>
      </w:r>
      <w:r w:rsidRPr="00D220D0">
        <w:rPr>
          <w:i/>
          <w:iCs/>
          <w:sz w:val="14"/>
          <w:szCs w:val="14"/>
        </w:rPr>
        <w:t>Proc. of the 14th Int. Green and Sustainable Computing Conf. (IGSC)</w:t>
      </w:r>
      <w:r>
        <w:rPr>
          <w:sz w:val="14"/>
          <w:szCs w:val="14"/>
        </w:rPr>
        <w:t>, Toronto, Canada, pp. 67-73, Oct. 2023.</w:t>
      </w:r>
    </w:p>
    <w:p w14:paraId="513AE26F" w14:textId="77777777" w:rsidR="00354F08" w:rsidRDefault="00000000">
      <w:pPr>
        <w:spacing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xml:space="preserve">, S. Iyer, C. Josephson, Z. Pan, and R. K. Sitaraman, “Bringing Carbon Awareness to Multi-Cloud Application Delivery,” </w:t>
      </w:r>
      <w:r w:rsidRPr="00D220D0">
        <w:rPr>
          <w:i/>
          <w:iCs/>
          <w:sz w:val="14"/>
          <w:szCs w:val="14"/>
        </w:rPr>
        <w:t>Proc. of the 2nd Workshop on Sustainable Computer Systems (</w:t>
      </w:r>
      <w:proofErr w:type="spellStart"/>
      <w:r w:rsidRPr="00D220D0">
        <w:rPr>
          <w:i/>
          <w:iCs/>
          <w:sz w:val="14"/>
          <w:szCs w:val="14"/>
        </w:rPr>
        <w:t>HotCarbon</w:t>
      </w:r>
      <w:proofErr w:type="spellEnd"/>
      <w:r w:rsidRPr="00D220D0">
        <w:rPr>
          <w:i/>
          <w:iCs/>
          <w:sz w:val="14"/>
          <w:szCs w:val="14"/>
        </w:rPr>
        <w:t>)</w:t>
      </w:r>
      <w:r>
        <w:rPr>
          <w:sz w:val="14"/>
          <w:szCs w:val="14"/>
        </w:rPr>
        <w:t>, Boston, USA, pp. 1-6, Jul. 2023.</w:t>
      </w:r>
    </w:p>
    <w:p w14:paraId="5B0DA440" w14:textId="77777777" w:rsidR="00354F08" w:rsidRDefault="00000000">
      <w:pPr>
        <w:spacing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xml:space="preserve">, A. Souza, N. Bashir, D. Irwin, and P. Shenoy, “On the Limitations of Carbon-Aware Temporal and Spatial Workload Shifting in the Cloud,” </w:t>
      </w:r>
      <w:r w:rsidRPr="00D220D0">
        <w:rPr>
          <w:i/>
          <w:iCs/>
          <w:sz w:val="14"/>
          <w:szCs w:val="14"/>
        </w:rPr>
        <w:t>Proc. of the 19th European Conf. on Computer Systems (</w:t>
      </w:r>
      <w:proofErr w:type="spellStart"/>
      <w:r w:rsidRPr="00D220D0">
        <w:rPr>
          <w:i/>
          <w:iCs/>
          <w:sz w:val="14"/>
          <w:szCs w:val="14"/>
        </w:rPr>
        <w:t>EuroSys</w:t>
      </w:r>
      <w:proofErr w:type="spellEnd"/>
      <w:r w:rsidRPr="00D220D0">
        <w:rPr>
          <w:i/>
          <w:iCs/>
          <w:sz w:val="14"/>
          <w:szCs w:val="14"/>
        </w:rPr>
        <w:t>)</w:t>
      </w:r>
      <w:r>
        <w:rPr>
          <w:sz w:val="14"/>
          <w:szCs w:val="14"/>
        </w:rPr>
        <w:t>, Athens, Greece, pp. 924-941, Apr. 2024.</w:t>
      </w:r>
    </w:p>
    <w:p w14:paraId="3563029E" w14:textId="77777777" w:rsidR="00354F08" w:rsidRDefault="00000000">
      <w:pPr>
        <w:spacing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3268394C" w14:textId="77777777" w:rsidR="00354F08" w:rsidRDefault="00000000">
      <w:pPr>
        <w:spacing w:line="203" w:lineRule="exact"/>
        <w:ind w:left="320" w:hanging="320"/>
        <w:rPr>
          <w:sz w:val="14"/>
          <w:szCs w:val="14"/>
        </w:rPr>
      </w:pPr>
      <w:r>
        <w:rPr>
          <w:sz w:val="14"/>
          <w:szCs w:val="14"/>
        </w:rPr>
        <w:t xml:space="preserve">[8] T. Bahreini, A. N. Tantawi, and O. Tardieu, “Caspian: A Carbon-aware Workload Scheduler in Multi-Cluster Kubernetes Environments,” </w:t>
      </w:r>
      <w:r w:rsidRPr="00D220D0">
        <w:rPr>
          <w:i/>
          <w:iCs/>
          <w:sz w:val="14"/>
          <w:szCs w:val="14"/>
        </w:rPr>
        <w:t>Proc. of the 32nd IEEE Int. Symp. on Modeling, Analysis, and Simulation of Computer and Telecommunication Systems (MASCOTS)</w:t>
      </w:r>
      <w:r>
        <w:rPr>
          <w:sz w:val="14"/>
          <w:szCs w:val="14"/>
        </w:rPr>
        <w:t>, Krakow, Poland, pp. 1-8, Oct. 2024.</w:t>
      </w:r>
    </w:p>
    <w:p w14:paraId="636AE08A" w14:textId="77777777" w:rsidR="00354F08" w:rsidRDefault="00000000">
      <w:pPr>
        <w:spacing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1634F65C" w14:textId="498F05AF" w:rsidR="00354F08" w:rsidRDefault="00000000" w:rsidP="00573C85">
      <w:pPr>
        <w:spacing w:line="203" w:lineRule="exact"/>
        <w:ind w:left="320" w:hanging="320"/>
        <w:rPr>
          <w:sz w:val="14"/>
          <w:szCs w:val="14"/>
        </w:rPr>
      </w:pPr>
      <w:r>
        <w:rPr>
          <w:sz w:val="14"/>
          <w:szCs w:val="14"/>
        </w:rPr>
        <w:t>[10]</w:t>
      </w:r>
      <w:r w:rsidR="00573C85">
        <w:rPr>
          <w:sz w:val="14"/>
          <w:szCs w:val="14"/>
        </w:rPr>
        <w:t xml:space="preserve"> </w:t>
      </w:r>
      <w:r>
        <w:rPr>
          <w:sz w:val="14"/>
          <w:szCs w:val="14"/>
        </w:rPr>
        <w:t>Electricity Maps.</w:t>
      </w:r>
      <w:r w:rsidR="000B1E44">
        <w:rPr>
          <w:sz w:val="14"/>
          <w:szCs w:val="14"/>
        </w:rPr>
        <w:t xml:space="preserve"> </w:t>
      </w:r>
      <w:r>
        <w:rPr>
          <w:sz w:val="14"/>
          <w:szCs w:val="14"/>
        </w:rPr>
        <w:t>Datasets [Online]. Available:</w:t>
      </w:r>
      <w:r w:rsidR="00573C85">
        <w:rPr>
          <w:sz w:val="14"/>
          <w:szCs w:val="14"/>
        </w:rPr>
        <w:t xml:space="preserve"> </w:t>
      </w:r>
      <w:r w:rsidR="000B1E44">
        <w:rPr>
          <w:sz w:val="14"/>
          <w:szCs w:val="14"/>
        </w:rPr>
        <w:t xml:space="preserve">https://portal.electricitymaps.com/datasets </w:t>
      </w:r>
      <w:r w:rsidR="000B1E44">
        <w:rPr>
          <w:sz w:val="14"/>
          <w:szCs w:val="14"/>
        </w:rPr>
        <w:t>(</w:t>
      </w:r>
      <w:r w:rsidR="000B1E44">
        <w:rPr>
          <w:sz w:val="14"/>
          <w:szCs w:val="14"/>
        </w:rPr>
        <w:t xml:space="preserve">downloaded </w:t>
      </w:r>
      <w:r w:rsidR="000B1E44">
        <w:rPr>
          <w:sz w:val="14"/>
          <w:szCs w:val="14"/>
        </w:rPr>
        <w:t>2026, Oct. 10)</w:t>
      </w:r>
    </w:p>
    <w:p w14:paraId="08DBF44D" w14:textId="52DB1E95" w:rsidR="00354F08" w:rsidRDefault="00000000" w:rsidP="00573C85">
      <w:pPr>
        <w:spacing w:line="203" w:lineRule="exact"/>
        <w:ind w:left="320" w:hanging="320"/>
        <w:rPr>
          <w:sz w:val="14"/>
          <w:szCs w:val="14"/>
        </w:rPr>
      </w:pPr>
      <w:r>
        <w:rPr>
          <w:sz w:val="14"/>
          <w:szCs w:val="14"/>
        </w:rPr>
        <w:t xml:space="preserve">[11] Electricity Maps. Methodology [Online]. Available: https://www.electricitymaps.com/data/methodology (downloaded 2026, Sep. 22)</w:t>
      </w:r>
    </w:p>
    <w:p w14:paraId="7937EF62" w14:textId="28881035" w:rsidR="00354F08" w:rsidRDefault="00000000" w:rsidP="00573C85">
      <w:pPr>
        <w:spacing w:line="203" w:lineRule="exact"/>
        <w:ind w:left="320" w:hanging="320"/>
        <w:rPr>
          <w:sz w:val="14"/>
          <w:szCs w:val="14"/>
        </w:rPr>
      </w:pPr>
      <w:r>
        <w:rPr>
          <w:sz w:val="14"/>
          <w:szCs w:val="14"/>
        </w:rPr>
        <w:t xml:space="preserve">[12] Microsoft. Azure Network Round-Trip Latency Statistics [Online]. Available: </w:t>
      </w:r>
      <w:r w:rsidR="000B1E44">
        <w:rPr>
          <w:sz w:val="14"/>
          <w:szCs w:val="14"/>
        </w:rPr>
        <w:t xml:space="preserve">https://learn.microsoft.com/en-us/azure/networking/azure-network-latency </w:t>
      </w:r>
      <w:r w:rsidR="000B1E44">
        <w:rPr>
          <w:sz w:val="14"/>
          <w:szCs w:val="14"/>
        </w:rPr>
        <w:t>(</w:t>
      </w:r>
      <w:r w:rsidR="000B1E44">
        <w:rPr>
          <w:sz w:val="14"/>
          <w:szCs w:val="14"/>
        </w:rPr>
        <w:t xml:space="preserve">downloaded </w:t>
      </w:r>
      <w:r w:rsidR="000B1E44">
        <w:rPr>
          <w:sz w:val="14"/>
          <w:szCs w:val="14"/>
        </w:rPr>
        <w:t>2026, Sep. 22)</w:t>
      </w:r>
    </w:p>
    <w:p w14:paraId="71E77264" w14:textId="51E5CF3E" w:rsidR="00354F08" w:rsidRDefault="00000000">
      <w:pPr>
        <w:spacing w:line="203" w:lineRule="exact"/>
        <w:ind w:left="320" w:hanging="320"/>
        <w:rPr>
          <w:sz w:val="14"/>
          <w:szCs w:val="14"/>
        </w:rPr>
      </w:pPr>
      <w:r>
        <w:rPr>
          <w:sz w:val="14"/>
          <w:szCs w:val="14"/>
        </w:rPr>
        <w:t xml:space="preserve">[13] D. Maji, R. K. Sitaraman, and P. Shenoy, “DACF: Day-Ahead Carbon Intensity Forecasting of Power Grids using Machine Learning,” </w:t>
      </w:r>
      <w:r w:rsidRPr="000B1E44">
        <w:rPr>
          <w:i/>
          <w:iCs/>
          <w:sz w:val="14"/>
          <w:szCs w:val="14"/>
        </w:rPr>
        <w:t>Proc. of the 13th ACM Int. Conf. on Future Energy Systems (e-Energy)</w:t>
      </w:r>
      <w:r>
        <w:rPr>
          <w:sz w:val="14"/>
          <w:szCs w:val="14"/>
        </w:rPr>
        <w:t xml:space="preserve">, </w:t>
      </w:r>
      <w:r w:rsidR="000B1E44">
        <w:rPr>
          <w:sz w:val="14"/>
          <w:szCs w:val="14"/>
        </w:rPr>
        <w:t xml:space="preserve">Online, </w:t>
      </w:r>
      <w:r>
        <w:rPr>
          <w:sz w:val="14"/>
          <w:szCs w:val="14"/>
        </w:rPr>
        <w:t>pp. 188-192, Jun.-Jul. 2022.</w:t>
      </w:r>
    </w:p>
    <w:p w14:paraId="22E56AD5" w14:textId="460CE2DD" w:rsidR="00AA6EBD" w:rsidRDefault="00000000" w:rsidP="00AA6EBD">
      <w:pPr>
        <w:spacing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xml:space="preserve">: Multi-Day Forecasting of Grid Carbon Intensity,” </w:t>
      </w:r>
      <w:r w:rsidRPr="000B1E44">
        <w:rPr>
          <w:i/>
          <w:iCs/>
          <w:sz w:val="14"/>
          <w:szCs w:val="14"/>
        </w:rPr>
        <w:t xml:space="preserve">Proc. of the 9th ACM Int. Conf. on Systems for Energy-Efficient Buildings, Cities, and </w:t>
      </w:r>
      <w:r w:rsidRPr="000B1E44">
        <w:rPr>
          <w:i/>
          <w:iCs/>
          <w:sz w:val="14"/>
          <w:szCs w:val="14"/>
        </w:rPr>
        <w:lastRenderedPageBreak/>
        <w:t>Transportation (</w:t>
      </w:r>
      <w:proofErr w:type="spellStart"/>
      <w:r w:rsidRPr="000B1E44">
        <w:rPr>
          <w:i/>
          <w:iCs/>
          <w:sz w:val="14"/>
          <w:szCs w:val="14"/>
        </w:rPr>
        <w:t>BuildSys</w:t>
      </w:r>
      <w:proofErr w:type="spellEnd"/>
      <w:r w:rsidRPr="000B1E44">
        <w:rPr>
          <w:i/>
          <w:iCs/>
          <w:sz w:val="14"/>
          <w:szCs w:val="14"/>
        </w:rPr>
        <w:t>)</w:t>
      </w:r>
      <w:r>
        <w:rPr>
          <w:sz w:val="14"/>
          <w:szCs w:val="14"/>
        </w:rPr>
        <w:t>, Boston, USA, pp. 198-207, Nov. 2022.</w:t>
      </w:r>
    </w:p>
    <w:sectPr w:rsidR="00AA6EBD">
      <w:footerReference w:type="default" r:id="rId19"/>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C5E14" w14:textId="77777777" w:rsidR="005E19B5" w:rsidRDefault="005E19B5">
      <w:pPr>
        <w:spacing w:line="240" w:lineRule="auto"/>
      </w:pPr>
      <w:r>
        <w:separator/>
      </w:r>
    </w:p>
  </w:endnote>
  <w:endnote w:type="continuationSeparator" w:id="0">
    <w:p w14:paraId="7E1A56EC" w14:textId="77777777" w:rsidR="005E19B5" w:rsidRDefault="005E19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A861940-0977-F14F-9C16-78C534A95FD4}"/>
    <w:embedBold r:id="rId2" w:fontKey="{5ADEF095-E859-0345-8DBC-07F5FD22E1F8}"/>
    <w:embedItalic r:id="rId3" w:fontKey="{AD7192CE-C9E4-2A4F-AD7D-DDE7D0AF4FBC}"/>
  </w:font>
  <w:font w:name="휴먼명조">
    <w:panose1 w:val="020B0604020202020204"/>
    <w:charset w:val="81"/>
    <w:family w:val="auto"/>
    <w:pitch w:val="variable"/>
    <w:sig w:usb0="800002A7" w:usb1="19D77CFB" w:usb2="00000010" w:usb3="00000000" w:csb0="00080001" w:csb1="00000000"/>
    <w:embedRegular r:id="rId4" w:subsetted="1" w:fontKey="{5C2C0A5A-DDE8-7E4B-B167-2C0F0EDDEB22}"/>
    <w:embedBold r:id="rId5" w:subsetted="1" w:fontKey="{58E2F371-A5C1-6E46-9796-E7D205D41273}"/>
  </w:font>
  <w:font w:name="Arial">
    <w:panose1 w:val="020B0604020202020204"/>
    <w:charset w:val="00"/>
    <w:family w:val="swiss"/>
    <w:pitch w:val="variable"/>
    <w:sig w:usb0="E0002EFF" w:usb1="C000785B" w:usb2="00000009" w:usb3="00000000" w:csb0="000001FF" w:csb1="00000000"/>
    <w:embedRegular r:id="rId6" w:fontKey="{A3CBD94E-A007-3044-B4FA-6051635F0CA7}"/>
  </w:font>
  <w:font w:name="나눔명조">
    <w:panose1 w:val="02020603020101020101"/>
    <w:charset w:val="81"/>
    <w:family w:val="roman"/>
    <w:pitch w:val="variable"/>
    <w:sig w:usb0="800002A7" w:usb1="09D7FCFB" w:usb2="00000010" w:usb3="00000000" w:csb0="00280001" w:csb1="00000000"/>
    <w:embedBold r:id="rId7" w:subsetted="1" w:fontKey="{80131BAC-A7AC-BB44-B9D4-71A30C8167F8}"/>
  </w:font>
  <w:font w:name="Apple SD Gothic Neo">
    <w:altName w:val="맑은 고딕"/>
    <w:panose1 w:val="02000300000000000000"/>
    <w:charset w:val="81"/>
    <w:family w:val="auto"/>
    <w:pitch w:val="variable"/>
    <w:sig w:usb0="00000203" w:usb1="29D72C10" w:usb2="00000010" w:usb3="00000000" w:csb0="00280005" w:csb1="00000000"/>
    <w:embedBold r:id="rId8" w:fontKey="{DC35B8CA-5F73-744B-A665-D9C0027C72F4}"/>
  </w:font>
  <w:font w:name="Cambria Math">
    <w:panose1 w:val="02040503050406030204"/>
    <w:charset w:val="00"/>
    <w:family w:val="roman"/>
    <w:pitch w:val="variable"/>
    <w:sig w:usb0="E00006FF" w:usb1="420024FF" w:usb2="02000000" w:usb3="00000000" w:csb0="0000019F" w:csb1="00000000"/>
    <w:embedRegular r:id="rId9" w:fontKey="{74E097AE-8E42-8E44-BDAA-3A1EFC386AFA}"/>
    <w:embedItalic r:id="rId10" w:fontKey="{65E3F609-E122-1449-80DE-4A51E31CEA57}"/>
  </w:font>
  <w:font w:name="Courier New">
    <w:panose1 w:val="02070309020205020404"/>
    <w:charset w:val="00"/>
    <w:family w:val="modern"/>
    <w:pitch w:val="fixed"/>
    <w:sig w:usb0="E0002EFF" w:usb1="C0007843" w:usb2="00000009" w:usb3="00000000" w:csb0="000001FF" w:csb1="00000000"/>
    <w:embedRegular r:id="rId11" w:fontKey="{52F8A261-0875-7647-8F6C-8AE219D892D7}"/>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37606341-F00B-6F4B-B0D1-43EB781C82E0}"/>
  </w:font>
  <w:font w:name="Cambria">
    <w:panose1 w:val="02040503050406030204"/>
    <w:charset w:val="00"/>
    <w:family w:val="roman"/>
    <w:pitch w:val="variable"/>
    <w:sig w:usb0="E00006FF" w:usb1="420024FF" w:usb2="02000000" w:usb3="00000000" w:csb0="0000019F" w:csb1="00000000"/>
    <w:embedRegular r:id="rId13" w:fontKey="{9EAB20FF-1A11-6B49-803A-D52159E30B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131"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CA2A34" w14:textId="77777777" w:rsidR="005E19B5" w:rsidRDefault="005E19B5">
      <w:pPr>
        <w:spacing w:line="240" w:lineRule="auto"/>
      </w:pPr>
      <w:r>
        <w:separator/>
      </w:r>
    </w:p>
  </w:footnote>
  <w:footnote w:type="continuationSeparator" w:id="0">
    <w:p w14:paraId="09C4D4BA" w14:textId="77777777" w:rsidR="005E19B5" w:rsidRDefault="005E19B5">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1E44"/>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B184F"/>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73C85"/>
    <w:rsid w:val="005D0777"/>
    <w:rsid w:val="005E19B5"/>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814EA"/>
    <w:rsid w:val="009912AC"/>
    <w:rsid w:val="009A0839"/>
    <w:rsid w:val="009A3731"/>
    <w:rsid w:val="009C17A6"/>
    <w:rsid w:val="009C4F3C"/>
    <w:rsid w:val="009C4FBB"/>
    <w:rsid w:val="009D1ECB"/>
    <w:rsid w:val="00A0611C"/>
    <w:rsid w:val="00A141D8"/>
    <w:rsid w:val="00A17DD1"/>
    <w:rsid w:val="00A20B1F"/>
    <w:rsid w:val="00A2156A"/>
    <w:rsid w:val="00A26B9F"/>
    <w:rsid w:val="00A35A43"/>
    <w:rsid w:val="00A44503"/>
    <w:rsid w:val="00A71BF5"/>
    <w:rsid w:val="00A84001"/>
    <w:rsid w:val="00A86011"/>
    <w:rsid w:val="00A869A0"/>
    <w:rsid w:val="00AA6EBD"/>
    <w:rsid w:val="00AD7BE7"/>
    <w:rsid w:val="00AE492D"/>
    <w:rsid w:val="00AF40B7"/>
    <w:rsid w:val="00B52528"/>
    <w:rsid w:val="00B554BB"/>
    <w:rsid w:val="00B87763"/>
    <w:rsid w:val="00BA265E"/>
    <w:rsid w:val="00BA7D16"/>
    <w:rsid w:val="00BB38B7"/>
    <w:rsid w:val="00BE533B"/>
    <w:rsid w:val="00BF3996"/>
    <w:rsid w:val="00C31760"/>
    <w:rsid w:val="00C47E64"/>
    <w:rsid w:val="00C54E8E"/>
    <w:rsid w:val="00CA0878"/>
    <w:rsid w:val="00CA0C2E"/>
    <w:rsid w:val="00CA4EE5"/>
    <w:rsid w:val="00CE538A"/>
    <w:rsid w:val="00CE6D57"/>
    <w:rsid w:val="00D06CDA"/>
    <w:rsid w:val="00D220D0"/>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 w:type="character" w:customStyle="1" w:styleId="apple-converted-space">
    <w:name w:val="apple-converted-space"/>
    <w:basedOn w:val="a0"/>
    <w:rsid w:val="00AA6EBD"/>
  </w:style>
  <w:style w:type="character" w:styleId="a8">
    <w:name w:val="Hyperlink"/>
    <w:basedOn w:val="a0"/>
    <w:uiPriority w:val="99"/>
    <w:unhideWhenUsed/>
    <w:rsid w:val="000B1E44"/>
    <w:rPr>
      <w:color w:val="0000FF" w:themeColor="hyperlink"/>
      <w:u w:val="single"/>
    </w:rPr>
  </w:style>
  <w:style w:type="character" w:styleId="a9">
    <w:name w:val="Unresolved Mention"/>
    <w:basedOn w:val="a0"/>
    <w:uiPriority w:val="99"/>
    <w:semiHidden/>
    <w:unhideWhenUsed/>
    <w:rsid w:val="000B1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footer" Target="footer2.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11</Pages>
  <Words>3660</Words>
  <Characters>20866</Characters>
  <Application>Microsoft Office Word</Application>
  <DocSecurity>0</DocSecurity>
  <Lines>173</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130</cp:revision>
  <dcterms:created xsi:type="dcterms:W3CDTF">2026-08-27T08:37:00Z</dcterms:created>
  <dcterms:modified xsi:type="dcterms:W3CDTF">2026-10-11T05:26:00Z</dcterms:modified>
</cp:coreProperties>
</file>