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u w:val="single"/>
            <w:color w:val="1155CC"/>
            <w:sz w:val="16"/>
            <w:szCs w:val="16"/>
          </w:rPr>
          <w:t xml:space="preserve">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u w:val="single"/>
            <w:color w:val="1155CC"/>
            <w:sz w:val="16"/>
            <w:szCs w:val="16"/>
          </w:rPr>
          <w:t xml:space="preserve">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CAST: 리전 용량 제약을 고려한 탄소 인지 시공간 워크로드 스케줄링</w:t>
      </w:r>
    </w:p>
    <w:p>
      <w:pPr>
        <w:jc w:val="center"/>
        <w:rPr>
          <w:b w:val="1"/>
          <w:bCs w:val="1"/>
          <w:sz w:val="24"/>
          <w:szCs w:val="24"/>
        </w:rPr>
      </w:pPr>
      <w:r>
        <w:rPr>
          <w:rFonts w:ascii="Times New Roman" w:hAnsi="Times New Roman" w:cs="Times New Roman" w:eastAsia="나눔명조"/>
          <w:b w:val="1"/>
          <w:bCs w:val="1"/>
          <w:sz w:val="24"/>
          <w:szCs w:val="24"/>
          <w:rtl w:val="0"/>
        </w:rPr>
        <w:t xml:space="preserve">CAST: Carbon-Aware Spatio-Temporal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color w:val="1155CC"/>
          <w:sz w:val="16"/>
          <w:szCs w:val="16"/>
        </w:rPr>
        <w:t>(</w:t>
      </w:r>
      <w:r>
        <w:rPr>
          <w:color w:val="1155CC"/>
          <w:sz w:val="16"/>
          <w:szCs w:val="16"/>
        </w:rPr>
        <w:t>저자</w:t>
      </w:r>
      <w:r>
        <w:rPr>
          <w:color w:val="1155CC"/>
          <w:sz w:val="16"/>
          <w:szCs w:val="16"/>
        </w:rPr>
        <w:t xml:space="preserve"> </w:t>
      </w:r>
      <w:r>
        <w:rPr>
          <w:color w:val="1155CC"/>
          <w:sz w:val="16"/>
          <w:szCs w:val="16"/>
        </w:rPr>
        <w:t>순서와</w:t>
      </w:r>
      <w:r>
        <w:rPr>
          <w:color w:val="1155CC"/>
          <w:sz w:val="16"/>
          <w:szCs w:val="16"/>
        </w:rPr>
        <w:t xml:space="preserve"> </w:t>
      </w:r>
      <w:r>
        <w:rPr>
          <w:color w:val="1155CC"/>
          <w:sz w:val="16"/>
          <w:szCs w:val="16"/>
        </w:rPr>
        <w:t>교신저자는</w:t>
      </w:r>
      <w:r>
        <w:rPr>
          <w:color w:val="1155CC"/>
          <w:sz w:val="16"/>
          <w:szCs w:val="16"/>
        </w:rPr>
        <w:t xml:space="preserve"> </w:t>
      </w:r>
      <w:r>
        <w:rPr>
          <w:color w:val="1155CC"/>
          <w:sz w:val="16"/>
          <w:szCs w:val="16"/>
        </w:rPr>
        <w:t>팀</w:t>
      </w:r>
      <w:r>
        <w:rPr>
          <w:color w:val="1155CC"/>
          <w:sz w:val="16"/>
          <w:szCs w:val="16"/>
        </w:rPr>
        <w:t xml:space="preserve"> </w:t>
      </w:r>
      <w:r>
        <w:rPr>
          <w:color w:val="1155CC"/>
          <w:sz w:val="16"/>
          <w:szCs w:val="16"/>
        </w:rPr>
        <w:t>확정</w:t>
      </w:r>
      <w:r>
        <w:rPr>
          <w:color w:val="1155CC"/>
          <w:sz w:val="16"/>
          <w:szCs w:val="16"/>
        </w:rPr>
        <w:t xml:space="preserve"> </w:t>
      </w:r>
      <w:r>
        <w:rPr>
          <w:color w:val="1155CC"/>
          <w:sz w:val="16"/>
          <w:szCs w:val="16"/>
        </w:rPr>
        <w:t>필요</w:t>
      </w:r>
      <w:r>
        <w:rPr>
          <w:color w:val="1155CC"/>
          <w:sz w:val="16"/>
          <w:szCs w:val="16"/>
        </w:rPr>
        <w:t xml:space="preserve">. </w:t>
      </w:r>
      <w:r>
        <w:rPr>
          <w:color w:val="1155CC"/>
          <w:sz w:val="16"/>
          <w:szCs w:val="16"/>
        </w:rPr>
        <w:t>영문</w:t>
      </w:r>
      <w:r>
        <w:rPr>
          <w:color w:val="1155CC"/>
          <w:sz w:val="16"/>
          <w:szCs w:val="16"/>
        </w:rPr>
        <w:t xml:space="preserve"> </w:t>
      </w:r>
      <w:r>
        <w:rPr>
          <w:color w:val="1155CC"/>
          <w:sz w:val="16"/>
          <w:szCs w:val="16"/>
        </w:rPr>
        <w:t>성명도</w:t>
      </w:r>
      <w:r>
        <w:rPr>
          <w:color w:val="1155CC"/>
          <w:sz w:val="16"/>
          <w:szCs w:val="16"/>
        </w:rPr>
        <w:t xml:space="preserve"> </w:t>
      </w:r>
      <w:r>
        <w:rPr>
          <w:color w:val="1155CC"/>
          <w:sz w:val="16"/>
          <w:szCs w:val="16"/>
        </w:rPr>
        <w:t>병기해야</w:t>
      </w:r>
      <w:r>
        <w:rPr>
          <w:color w:val="1155CC"/>
          <w:sz w:val="16"/>
          <w:szCs w:val="16"/>
        </w:rPr>
        <w:t xml:space="preserve"> </w:t>
      </w:r>
      <w:r>
        <w:rPr>
          <w:color w:val="1155CC"/>
          <w:sz w:val="16"/>
          <w:szCs w:val="16"/>
        </w:rPr>
        <w:t>함</w:t>
      </w:r>
      <w:r>
        <w:rPr>
          <w:color w:val="1155CC"/>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color w:val="1155CC"/>
          <w:sz w:val="16"/>
          <w:szCs w:val="16"/>
        </w:rPr>
        <w:t xml:space="preserve">(</w:t>
      </w:r>
      <w:r>
        <w:rPr>
          <w:color w:val="1155CC"/>
          <w:sz w:val="16"/>
          <w:szCs w:val="16"/>
        </w:rPr>
        <w:t>학과</w:t>
      </w:r>
      <w:r>
        <w:rPr>
          <w:color w:val="1155CC"/>
          <w:sz w:val="16"/>
          <w:szCs w:val="16"/>
        </w:rPr>
        <w:t>·</w:t>
      </w:r>
      <w:r>
        <w:rPr>
          <w:color w:val="1155CC"/>
          <w:sz w:val="16"/>
          <w:szCs w:val="16"/>
        </w:rPr>
        <w:t>대학</w:t>
      </w:r>
      <w:r>
        <w:rPr>
          <w:color w:val="1155CC"/>
          <w:sz w:val="16"/>
          <w:szCs w:val="16"/>
        </w:rPr>
        <w:t xml:space="preserve"> </w:t>
      </w:r>
      <w:r>
        <w:rPr>
          <w:color w:val="1155CC"/>
          <w:sz w:val="16"/>
          <w:szCs w:val="16"/>
        </w:rPr>
        <w:t>채울</w:t>
      </w:r>
      <w:r>
        <w:rPr>
          <w:color w:val="1155CC"/>
          <w:sz w:val="16"/>
          <w:szCs w:val="16"/>
        </w:rPr>
        <w:t xml:space="preserve"> </w:t>
      </w:r>
      <w:r>
        <w:rPr>
          <w:color w:val="1155CC"/>
          <w:sz w:val="16"/>
          <w:szCs w:val="16"/>
        </w:rPr>
        <w:t>것</w:t>
      </w:r>
      <w:r>
        <w:rPr>
          <w:color w:val="1155CC"/>
          <w:sz w:val="16"/>
          <w:szCs w:val="16"/>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color w:val="1155CC"/>
          <w:sz w:val="16"/>
          <w:szCs w:val="16"/>
        </w:rPr>
        <w:t>(</w:t>
      </w:r>
      <w:r>
        <w:rPr>
          <w:color w:val="1155CC"/>
          <w:sz w:val="16"/>
          <w:szCs w:val="16"/>
        </w:rPr>
        <w:t>국문요약</w:t>
      </w:r>
      <w:r>
        <w:rPr>
          <w:color w:val="1155CC"/>
          <w:sz w:val="16"/>
          <w:szCs w:val="16"/>
        </w:rPr>
        <w:t xml:space="preserve"> </w:t>
      </w:r>
      <w:r>
        <w:rPr>
          <w:color w:val="1155CC"/>
          <w:sz w:val="16"/>
          <w:szCs w:val="16"/>
        </w:rPr>
        <w:t>자리</w:t>
      </w:r>
      <w:r>
        <w:rPr>
          <w:color w:val="1155CC"/>
          <w:sz w:val="16"/>
          <w:szCs w:val="16"/>
        </w:rPr>
        <w:t xml:space="preserve"> — 5~8</w:t>
      </w:r>
      <w:r>
        <w:rPr>
          <w:color w:val="1155CC"/>
          <w:sz w:val="16"/>
          <w:szCs w:val="16"/>
        </w:rPr>
        <w:t>문장</w:t>
      </w:r>
      <w:r>
        <w:rPr>
          <w:color w:val="1155CC"/>
          <w:sz w:val="16"/>
          <w:szCs w:val="16"/>
        </w:rPr>
        <w:t>, 250</w:t>
      </w:r>
      <w:r>
        <w:rPr>
          <w:color w:val="1155CC"/>
          <w:sz w:val="16"/>
          <w:szCs w:val="16"/>
        </w:rPr>
        <w:t>자</w:t>
      </w:r>
      <w:r>
        <w:rPr>
          <w:color w:val="1155CC"/>
          <w:sz w:val="16"/>
          <w:szCs w:val="16"/>
        </w:rPr>
        <w:t xml:space="preserve"> </w:t>
      </w:r>
      <w:r>
        <w:rPr>
          <w:color w:val="1155CC"/>
          <w:sz w:val="16"/>
          <w:szCs w:val="16"/>
        </w:rPr>
        <w:t>내외</w:t>
      </w:r>
      <w:r>
        <w:rPr>
          <w:color w:val="1155CC"/>
          <w:sz w:val="16"/>
          <w:szCs w:val="16"/>
        </w:rPr>
        <w:t xml:space="preserve">. </w:t>
      </w:r>
      <w:r>
        <w:rPr>
          <w:color w:val="1155CC"/>
          <w:sz w:val="16"/>
          <w:szCs w:val="16"/>
        </w:rPr>
        <w:t>반드시</w:t>
      </w:r>
      <w:r>
        <w:rPr>
          <w:color w:val="1155CC"/>
          <w:sz w:val="16"/>
          <w:szCs w:val="16"/>
        </w:rPr>
        <w:t xml:space="preserve"> </w:t>
      </w:r>
      <w:r>
        <w:rPr>
          <w:color w:val="1155CC"/>
          <w:sz w:val="16"/>
          <w:szCs w:val="16"/>
        </w:rPr>
        <w:t>수치를</w:t>
      </w:r>
      <w:r>
        <w:rPr>
          <w:color w:val="1155CC"/>
          <w:sz w:val="16"/>
          <w:szCs w:val="16"/>
        </w:rPr>
        <w:t xml:space="preserve"> </w:t>
      </w:r>
      <w:r>
        <w:rPr>
          <w:color w:val="1155CC"/>
          <w:sz w:val="16"/>
          <w:szCs w:val="16"/>
        </w:rPr>
        <w:t>범위로</w:t>
      </w:r>
      <w:r>
        <w:rPr>
          <w:color w:val="1155CC"/>
          <w:sz w:val="16"/>
          <w:szCs w:val="16"/>
        </w:rPr>
        <w:t xml:space="preserve"> </w:t>
      </w:r>
      <w:r>
        <w:rPr>
          <w:color w:val="1155CC"/>
          <w:sz w:val="16"/>
          <w:szCs w:val="16"/>
        </w:rPr>
        <w:t>제시할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최대</w:t>
      </w:r>
      <w:r>
        <w:rPr>
          <w:color w:val="1155CC"/>
          <w:sz w:val="16"/>
          <w:szCs w:val="16"/>
        </w:rPr>
        <w:t xml:space="preserve"> 65.93%, </w:t>
      </w:r>
      <w:r>
        <w:rPr>
          <w:color w:val="1155CC"/>
          <w:sz w:val="16"/>
          <w:szCs w:val="16"/>
        </w:rPr>
        <w:t>사후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강제</w:t>
      </w:r>
      <w:r>
        <w:rPr>
          <w:color w:val="1155CC"/>
          <w:sz w:val="16"/>
          <w:szCs w:val="16"/>
        </w:rPr>
        <w:t xml:space="preserve"> </w:t>
      </w:r>
      <w:r>
        <w:rPr>
          <w:color w:val="1155CC"/>
          <w:sz w:val="16"/>
          <w:szCs w:val="16"/>
        </w:rPr>
        <w:t>시</w:t>
      </w:r>
      <w:r>
        <w:rPr>
          <w:color w:val="1155CC"/>
          <w:sz w:val="16"/>
          <w:szCs w:val="16"/>
        </w:rPr>
        <w:t xml:space="preserve"> 59.37%. </w:t>
      </w:r>
      <w:r>
        <w:rPr>
          <w:color w:val="1155CC"/>
          <w:sz w:val="16"/>
          <w:szCs w:val="16"/>
        </w:rPr>
        <w:t>큰</w:t>
      </w:r>
      <w:r>
        <w:rPr>
          <w:color w:val="1155CC"/>
          <w:sz w:val="16"/>
          <w:szCs w:val="16"/>
        </w:rPr>
        <w:t xml:space="preserve"> </w:t>
      </w:r>
      <w:r>
        <w:rPr>
          <w:color w:val="1155CC"/>
          <w:sz w:val="16"/>
          <w:szCs w:val="16"/>
        </w:rPr>
        <w:t>수만</w:t>
      </w:r>
      <w:r>
        <w:rPr>
          <w:color w:val="1155CC"/>
          <w:sz w:val="16"/>
          <w:szCs w:val="16"/>
        </w:rPr>
        <w:t xml:space="preserve"> </w:t>
      </w:r>
      <w:r>
        <w:rPr>
          <w:color w:val="1155CC"/>
          <w:sz w:val="16"/>
          <w:szCs w:val="16"/>
        </w:rPr>
        <w:t>앞세우지</w:t>
      </w:r>
      <w:r>
        <w:rPr>
          <w:color w:val="1155CC"/>
          <w:sz w:val="16"/>
          <w:szCs w:val="16"/>
        </w:rPr>
        <w:t xml:space="preserve"> </w:t>
      </w:r>
      <w:r>
        <w:rPr>
          <w:color w:val="1155CC"/>
          <w:sz w:val="16"/>
          <w:szCs w:val="16"/>
        </w:rPr>
        <w:t>말</w:t>
      </w:r>
      <w:r>
        <w:rPr>
          <w:color w:val="1155CC"/>
          <w:sz w:val="16"/>
          <w:szCs w:val="16"/>
        </w:rPr>
        <w:t xml:space="preserve"> </w:t>
      </w:r>
      <w:r>
        <w:rPr>
          <w:color w:val="1155CC"/>
          <w:sz w:val="16"/>
          <w:szCs w:val="16"/>
        </w:rPr>
        <w:t>것</w:t>
      </w:r>
      <w:r>
        <w:rPr>
          <w:color w:val="1155CC"/>
          <w:sz w:val="16"/>
          <w:szCs w:val="16"/>
        </w:rPr>
        <w:t xml:space="preserve">. advisor </w:t>
      </w:r>
      <w:r>
        <w:rPr>
          <w:color w:val="1155CC"/>
          <w:sz w:val="16"/>
          <w:szCs w:val="16"/>
        </w:rPr>
        <w:t>설계안</w:t>
      </w:r>
      <w:r>
        <w:rPr>
          <w:color w:val="1155CC"/>
          <w:sz w:val="16"/>
          <w:szCs w:val="16"/>
        </w:rPr>
        <w:t xml:space="preserve"> </w:t>
      </w:r>
      <w:r>
        <w:rPr>
          <w:color w:val="1155CC"/>
          <w:sz w:val="16"/>
          <w:szCs w:val="16"/>
        </w:rPr>
        <w:t>오면</w:t>
      </w:r>
      <w:r>
        <w:rPr>
          <w:color w:val="1155CC"/>
          <w:sz w:val="16"/>
          <w:szCs w:val="16"/>
        </w:rPr>
        <w:t xml:space="preserve"> </w:t>
      </w:r>
      <w:r>
        <w:rPr>
          <w:color w:val="1155CC"/>
          <w:sz w:val="16"/>
          <w:szCs w:val="16"/>
        </w:rPr>
        <w:t>채움</w:t>
      </w:r>
      <w:r>
        <w:rPr>
          <w:color w:val="1155CC"/>
          <w:sz w:val="16"/>
          <w:szCs w:val="16"/>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color w:val="1155CC"/>
          <w:sz w:val="16"/>
          <w:szCs w:val="16"/>
        </w:rPr>
        <w:t>(</w:t>
      </w:r>
      <w:r>
        <w:rPr>
          <w:color w:val="1155CC"/>
          <w:sz w:val="16"/>
          <w:szCs w:val="16"/>
        </w:rPr>
        <w:t>영문</w:t>
      </w:r>
      <w:r>
        <w:rPr>
          <w:color w:val="1155CC"/>
          <w:sz w:val="16"/>
          <w:szCs w:val="16"/>
        </w:rPr>
        <w:t xml:space="preserve"> </w:t>
      </w:r>
      <w:r>
        <w:rPr>
          <w:color w:val="1155CC"/>
          <w:sz w:val="16"/>
          <w:szCs w:val="16"/>
        </w:rPr>
        <w:t>초록</w:t>
      </w:r>
      <w:r>
        <w:rPr>
          <w:color w:val="1155CC"/>
          <w:sz w:val="16"/>
          <w:szCs w:val="16"/>
        </w:rPr>
        <w:t xml:space="preserve"> </w:t>
      </w:r>
      <w:r>
        <w:rPr>
          <w:color w:val="1155CC"/>
          <w:sz w:val="16"/>
          <w:szCs w:val="16"/>
        </w:rPr>
        <w:t>자리</w:t>
      </w:r>
      <w:r>
        <w:rPr>
          <w:color w:val="1155CC"/>
          <w:sz w:val="16"/>
          <w:szCs w:val="16"/>
        </w:rPr>
        <w:t xml:space="preserve"> — </w:t>
      </w:r>
      <w:r>
        <w:rPr>
          <w:color w:val="1155CC"/>
          <w:sz w:val="16"/>
          <w:szCs w:val="16"/>
        </w:rPr>
        <w:t>국문요약과</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구성</w:t>
      </w:r>
      <w:r>
        <w:rPr>
          <w:color w:val="1155CC"/>
          <w:sz w:val="16"/>
          <w:szCs w:val="16"/>
        </w:rPr>
        <w:t xml:space="preserve">. advisor </w:t>
      </w:r>
      <w:r>
        <w:rPr>
          <w:color w:val="1155CC"/>
          <w:sz w:val="16"/>
          <w:szCs w:val="16"/>
        </w:rPr>
        <w:t>설계안</w:t>
      </w:r>
      <w:r>
        <w:rPr>
          <w:color w:val="1155CC"/>
          <w:sz w:val="16"/>
          <w:szCs w:val="16"/>
        </w:rPr>
        <w:t xml:space="preserve"> </w:t>
      </w:r>
      <w:r>
        <w:rPr>
          <w:color w:val="1155CC"/>
          <w:sz w:val="16"/>
          <w:szCs w:val="16"/>
        </w:rPr>
        <w:t>오면</w:t>
      </w:r>
      <w:r>
        <w:rPr>
          <w:color w:val="1155CC"/>
          <w:sz w:val="16"/>
          <w:szCs w:val="16"/>
        </w:rPr>
        <w:t xml:space="preserve"> </w:t>
      </w:r>
      <w:r>
        <w:rPr>
          <w:color w:val="1155CC"/>
          <w:sz w:val="16"/>
          <w:szCs w:val="16"/>
        </w:rPr>
        <w:t>채움</w:t>
      </w:r>
      <w:r>
        <w:rPr>
          <w:color w:val="1155CC"/>
          <w:sz w:val="16"/>
          <w:szCs w:val="16"/>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u w:val="single"/>
          <w:color w:val="1155CC"/>
          <w:sz w:val="16"/>
          <w:szCs w:val="16"/>
        </w:rPr>
        <w:t xml:space="preserve">https://eur-lex.europa.eu/legal-content/EN/TXT/HTML/?uri=CELEX:32023L1791</w:t>
      </w:r>
      <w:r>
        <w:rPr>
          <w:color w:val="1155CC"/>
          <w:sz w:val="16"/>
          <w:szCs w:val="16"/>
        </w:rP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u w:val="single"/>
          <w:color w:val="1155CC"/>
          <w:sz w:val="16"/>
          <w:szCs w:val="16"/>
        </w:rPr>
        <w:t xml:space="preserve">https://www.gstatic.com/gumdrop/sustainability/24x7-carbon-free-energy-methodologies-metrics.pdf</w:t>
      </w:r>
      <w:r>
        <w:rPr>
          <w:u w:val="single"/>
          <w:color w:val="1155CC"/>
          <w:sz w:val="16"/>
          <w:szCs w:val="16"/>
        </w:rPr>
        <w:br/>
      </w:r>
      <w:r>
        <w:rPr>
          <w:color w:val="1155CC"/>
          <w:sz w:val="16"/>
          <w:szCs w:val="16"/>
        </w:rPr>
        <w:fldChar w:fldCharType="end"/>
      </w:r>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u w:val="single"/>
          </w:rPr>
          <w:t xml:space="preserve"> </w:t>
        </w:r>
        <w:r>
          <w:rPr>
            <w:u w:val="single"/>
            <w:color w:val="1155CC"/>
            <w:sz w:val="16"/>
            <w:szCs w:val="16"/>
          </w:rPr>
          <w:t xml:space="preserve">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u w:val="single"/>
            <w:color w:val="1155CC"/>
            <w:sz w:val="16"/>
            <w:szCs w:val="16"/>
          </w:rPr>
          <w:t xml:space="preserve">https://arxiv.org/pdf/2106.11750</w:t>
        </w:r>
      </w:hyperlink>
    </w:p>
    <w:p w14:paraId="188CEEFC" w14:textId="77777777" w:rsidR="00CA0C2E" w:rsidRDefault="00000000">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1B8FB2E" w14:textId="77777777" w:rsidR="00CA0C2E" w:rsidRDefault="00000000">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0891868" w14:textId="77777777" w:rsidR="00CA0C2E" w:rsidRDefault="00000000">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u w:val="single"/>
          </w:rPr>
          <w:t xml:space="preserve"> </w:t>
        </w:r>
        <w:r>
          <w:rPr>
            <w:u w:val="single"/>
            <w:color w:val="1155CC"/>
            <w:sz w:val="16"/>
            <w:szCs w:val="16"/>
          </w:rPr>
          <w:t xml:space="preserve">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u w:val="single"/>
            <w:color w:val="1155CC"/>
            <w:sz w:val="16"/>
            <w:szCs w:val="16"/>
          </w:rPr>
          <w:t xml:space="preserve">https://doi.org/10.1145/3634769.3634812</w:t>
        </w:r>
      </w:hyperlink>
    </w:p>
    <w:p w14:paraId="103D4376" w14:textId="77777777" w:rsidR="00CA0C2E" w:rsidRDefault="00000000">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1951B021" w14:textId="77777777" w:rsidR="00CA0C2E" w:rsidRDefault="00000000">
      <w:pPr>
        <w:rPr>
          <w:color w:val="1155CC"/>
          <w:u w:val="single"/>
        </w:rPr>
      </w:pPr>
      <w:hyperlink r:id="rId22">
        <w:r>
          <w:rPr>
            <w:u w:val="single"/>
            <w:color w:val="1155CC"/>
            <w:sz w:val="16"/>
            <w:szCs w:val="16"/>
          </w:rPr>
          <w:t xml:space="preserve">https://arxiv.org/pdf/2106.11750</w:t>
        </w:r>
      </w:hyperlink>
    </w:p>
    <w:p w14:paraId="6DDEA68C" w14:textId="77777777" w:rsidR="00CA0C2E" w:rsidRDefault="00000000">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xml:space="preserve">: "For a mean utilization of 50%, the global </w:t>
      </w:r>
      <w:r>
        <w:rPr>
          <w:color w:val="1155CC"/>
          <w:sz w:val="16"/>
          <w:szCs w:val="16"/>
        </w:rPr>
        <w:lastRenderedPageBreak/>
        <w:t>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4">
        <w:r>
          <w:rPr>
            <w:u w:val="single"/>
            <w:color w:val="1155CC"/>
            <w:sz w:val="16"/>
            <w:szCs w:val="16"/>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u w:val="single"/>
            <w:color w:val="1155CC"/>
            <w:sz w:val="16"/>
            <w:szCs w:val="16"/>
          </w:rPr>
          <w:t xml:space="preserve">https://arxiv.org/abs/2505.18357</w:t>
        </w:r>
      </w:hyperlink>
    </w:p>
    <w:p w14:paraId="70AB142C" w14:textId="77777777" w:rsidR="00CA0C2E" w:rsidRDefault="00000000">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E31D30B" w14:textId="77777777" w:rsidR="00CA0C2E" w:rsidRDefault="00000000">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 xml:space="preserve">(</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pPr>
        <w:rPr/>
      </w:pPr>
      <w:r>
        <w:rPr>
          <w:rFonts w:ascii="Times New Roman" w:hAnsi="Times New Roman" w:cs="Times New Roman" w:eastAsia="나눔명조"/>
          <w:rtl w:val="0"/>
          <w:color w:val="1155CC"/>
          <w:sz w:val="16"/>
          <w:szCs w:val="16"/>
        </w:rPr>
        <w:t xml:space="preserve">(발표 당시 −65.6%는 탄소 회계에서 시각을 인덱스로 바꿀 때 round를 쓰던 버전의 값임. 2026-08-03 커밋 e10c8f3에서 floor로 통일하며 −65.93%가 됨. 탐색은 floor인데 회계만 round여서 비정수 제출 시각 작업이 1시간 어긋나던 것을 고친 것이므로 현행 값이 옳음. 각주로 넣을지 판단할 것)</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u w:val="single"/>
          </w:rPr>
          <w:t xml:space="preserve"> </w:t>
        </w:r>
        <w:r>
          <w:rPr>
            <w:u w:val="single"/>
            <w:color w:val="1155CC"/>
            <w:sz w:val="16"/>
            <w:szCs w:val="16"/>
          </w:rPr>
          <w:t xml:space="preserve">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xml:space="preserve">: "grids that derive electricity from such sources exhibit low variations in carbon-intensity. Conversely, grids with higher fractions of intermittent </w:t>
      </w:r>
      <w:r>
        <w:rPr>
          <w:color w:val="1155CC"/>
          <w:sz w:val="16"/>
          <w:szCs w:val="16"/>
        </w:rP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u w:val="single"/>
            <w:color w:val="1155CC"/>
            <w:sz w:val="16"/>
            <w:szCs w:val="16"/>
          </w:rPr>
          <w:t xml:space="preserve">https://doi.org/10.1145/3538637.3538849</w:t>
        </w:r>
        <w:r>
          <w:rPr>
            <w:u w:val="single"/>
            <w:color w:val="1155CC"/>
            <w:sz w:val="16"/>
            <w:szCs w:val="16"/>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r>
      <w:r>
        <w:rPr>
          <w:color w:val="1155CC"/>
          <w:sz w:val="16"/>
          <w:szCs w:val="16"/>
        </w:rP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584B0494" w14:textId="77777777" w:rsidR="00CA0C2E" w:rsidRDefault="00000000">
      <w:hyperlink r:id="rId34">
        <w:r>
          <w:rPr>
            <w:u w:val="single"/>
            <w:color w:val="1155CC"/>
            <w:sz w:val="16"/>
            <w:szCs w:val="16"/>
          </w:rPr>
          <w:t xml:space="preserve">https://doi.org/10.1145/3563357.3564079</w:t>
        </w:r>
        <w:r>
          <w:rPr>
            <w:u w:val="single"/>
            <w:color w:val="1155CC"/>
            <w:sz w:val="16"/>
            <w:szCs w:val="16"/>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FB8951" w14:textId="77777777" w:rsidR="00CA0C2E" w:rsidRDefault="00000000">
      <w:hyperlink r:id="rId35">
        <w:r>
          <w:rPr>
            <w:u w:val="single"/>
            <w:color w:val="1155CC"/>
            <w:sz w:val="16"/>
            <w:szCs w:val="16"/>
          </w:rPr>
          <w:t xml:space="preserve">https://doi.org/10.1145/3607114.3607117</w:t>
        </w:r>
        <w:r>
          <w:rPr>
            <w:u w:val="single"/>
            <w:color w:val="1155CC"/>
            <w:sz w:val="16"/>
            <w:szCs w:val="16"/>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5CCFC350" w14:textId="77777777" w:rsidR="00CA0C2E" w:rsidRDefault="00000000">
      <w:hyperlink r:id="rId36">
        <w:r>
          <w:rPr>
            <w:u w:val="single"/>
            <w:color w:val="1155CC"/>
            <w:sz w:val="16"/>
            <w:szCs w:val="16"/>
          </w:rPr>
          <w:t xml:space="preserve">https://www.electricitymaps.com/data/methodology</w:t>
        </w:r>
        <w:r>
          <w:rPr>
            <w:u w:val="single"/>
            <w:color w:val="1155CC"/>
            <w:sz w:val="16"/>
            <w:szCs w:val="16"/>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u w:val="single"/>
          </w:rPr>
          <w:t xml:space="preserve"> </w:t>
        </w:r>
        <w:r>
          <w:rPr>
            <w:u w:val="single"/>
            <w:color w:val="1155CC"/>
            <w:sz w:val="16"/>
            <w:szCs w:val="16"/>
          </w:rPr>
          <w:t xml:space="preserve">https://arxiv.org/abs/2505.18357</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u w:val="single"/>
          </w:rPr>
          <w:t xml:space="preserve"> </w:t>
        </w:r>
        <w:r>
          <w:rPr>
            <w:u w:val="single"/>
            <w:color w:val="1155CC"/>
            <w:sz w:val="16"/>
            <w:szCs w:val="16"/>
          </w:rPr>
          <w:t xml:space="preserve">https://arxiv.org/pdf/2106.11750</w:t>
        </w:r>
        <w:r>
          <w:rPr>
            <w:u w:val="single"/>
            <w:color w:val="1155CC"/>
            <w:sz w:val="16"/>
            <w:szCs w:val="16"/>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xml:space="preserve">: "generate the next day's carbon-aware </w:t>
      </w:r>
      <w:r>
        <w:rPr>
          <w:color w:val="1155CC"/>
          <w:sz w:val="16"/>
          <w:szCs w:val="16"/>
        </w:rPr>
        <w:lastRenderedPageBreak/>
        <w:t>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u w:val="single"/>
          </w:rPr>
          <w:t xml:space="preserve"> </w:t>
        </w:r>
        <w:r>
          <w:rPr>
            <w:u w:val="single"/>
            <w:color w:val="1155CC"/>
            <w:sz w:val="16"/>
            <w:szCs w:val="16"/>
          </w:rPr>
          <w:t xml:space="preserve">https://arxiv.org/abs/2505.18357</w:t>
        </w:r>
        <w:r>
          <w:rPr>
            <w:u w:val="single"/>
            <w:color w:val="1155CC"/>
            <w:sz w:val="16"/>
            <w:szCs w:val="16"/>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xml:space="preserve">: "our current work primarily focuses on </w:t>
      </w:r>
      <w:r>
        <w:rPr>
          <w:color w:val="1155CC"/>
          <w:sz w:val="16"/>
          <w:szCs w:val="16"/>
        </w:rPr>
        <w:t>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u w:val="single"/>
          </w:rPr>
          <w:t xml:space="preserve"> </w:t>
        </w:r>
        <w:r>
          <w:rPr>
            <w:u w:val="single"/>
            <w:color w:val="1155CC"/>
            <w:sz w:val="16"/>
            <w:szCs w:val="16"/>
          </w:rPr>
          <w:t xml:space="preserve">https://dl.acm.org/doi/10.1145/3604930.3605711</w:t>
        </w:r>
        <w:r>
          <w:rPr>
            <w:u w:val="single"/>
            <w:color w:val="1155CC"/>
            <w:sz w:val="16"/>
            <w:szCs w:val="16"/>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6">
        <w:r>
          <w:rPr>
            <w:u w:val="single"/>
            <w:color w:val="1155CC"/>
            <w:sz w:val="16"/>
            <w:szCs w:val="16"/>
          </w:rPr>
          <w:t xml:space="preserve"> </w:t>
        </w:r>
        <w:r>
          <w:rPr>
            <w:u w:val="single"/>
            <w:color w:val="1155CC"/>
            <w:sz w:val="16"/>
            <w:szCs w:val="16"/>
          </w:rPr>
          <w:t xml:space="preserve">https://arxiv.org/pdf/2106.11750</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 xml:space="preserve">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xml:space="preserve">: "The </w:t>
      </w:r>
      <w:r>
        <w:rPr>
          <w:color w:val="1155CC"/>
          <w:sz w:val="16"/>
          <w:szCs w:val="16"/>
        </w:rP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lastRenderedPageBreak/>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r>
        <w:rPr>
          <w:color w:val="1155CC"/>
          <w:sz w:val="16"/>
          <w:szCs w:val="16"/>
        </w:rPr>
        <w:t>해당</w:t>
      </w:r>
      <w:r>
        <w:rPr>
          <w:color w:val="1155CC"/>
          <w:sz w:val="16"/>
          <w:szCs w:val="16"/>
        </w:rPr>
        <w:t xml:space="preserve"> </w:t>
      </w:r>
      <w:r>
        <w:rPr>
          <w:color w:val="1155CC"/>
          <w:sz w:val="16"/>
          <w:szCs w:val="16"/>
        </w:rPr>
        <w:t>서술이</w:t>
      </w:r>
      <w:r>
        <w:rPr>
          <w:color w:val="1155CC"/>
          <w:sz w:val="16"/>
          <w:szCs w:val="16"/>
        </w:rPr>
        <w:t xml:space="preserve"> </w:t>
      </w:r>
      <w:r>
        <w:rPr>
          <w:color w:val="1155CC"/>
          <w:sz w:val="16"/>
          <w:szCs w:val="16"/>
        </w:rPr>
        <w:t>근거로</w:t>
      </w:r>
      <w:r>
        <w:rPr>
          <w:color w:val="1155CC"/>
          <w:sz w:val="16"/>
          <w:szCs w:val="16"/>
        </w:rPr>
        <w:t xml:space="preserve"> </w:t>
      </w:r>
      <w:r>
        <w:rPr>
          <w:color w:val="1155CC"/>
          <w:sz w:val="16"/>
          <w:szCs w:val="16"/>
        </w:rPr>
        <w:t>인용하는</w:t>
      </w:r>
      <w:r>
        <w:rPr>
          <w:color w:val="1155CC"/>
          <w:sz w:val="16"/>
          <w:szCs w:val="16"/>
        </w:rPr>
        <w:t xml:space="preserve"> </w:t>
      </w:r>
      <w:r>
        <w:rPr>
          <w:color w:val="1155CC"/>
          <w:sz w:val="16"/>
          <w:szCs w:val="16"/>
        </w:rPr>
        <w:t>문헌은</w:t>
      </w:r>
      <w:r>
        <w:rPr>
          <w:color w:val="1155CC"/>
          <w:sz w:val="16"/>
          <w:szCs w:val="16"/>
        </w:rPr>
        <w:t xml:space="preserve"> </w:t>
      </w:r>
      <w:r>
        <w:rPr>
          <w:color w:val="1155CC"/>
          <w:sz w:val="16"/>
          <w:szCs w:val="16"/>
        </w:rPr>
        <w:t>운영체제</w:t>
      </w:r>
      <w:r>
        <w:rPr>
          <w:color w:val="1155CC"/>
          <w:sz w:val="16"/>
          <w:szCs w:val="16"/>
        </w:rPr>
        <w:t xml:space="preserve"> </w:t>
      </w:r>
      <w:r>
        <w:rPr>
          <w:color w:val="1155CC"/>
          <w:sz w:val="16"/>
          <w:szCs w:val="16"/>
        </w:rPr>
        <w:t>커널의</w:t>
      </w:r>
      <w:r>
        <w:rPr>
          <w:color w:val="1155CC"/>
          <w:sz w:val="16"/>
          <w:szCs w:val="16"/>
        </w:rPr>
        <w:t xml:space="preserve"> </w:t>
      </w:r>
      <w:r>
        <w:rPr>
          <w:color w:val="1155CC"/>
          <w:sz w:val="16"/>
          <w:szCs w:val="16"/>
        </w:rPr>
        <w:t>프로세스</w:t>
      </w:r>
      <w:r>
        <w:rPr>
          <w:color w:val="1155CC"/>
          <w:sz w:val="16"/>
          <w:szCs w:val="16"/>
        </w:rPr>
        <w:t xml:space="preserve"> </w:t>
      </w:r>
      <w:r>
        <w:rPr>
          <w:color w:val="1155CC"/>
          <w:sz w:val="16"/>
          <w:szCs w:val="16"/>
        </w:rPr>
        <w:t>동기화를</w:t>
      </w:r>
      <w:r>
        <w:rPr>
          <w:color w:val="1155CC"/>
          <w:sz w:val="16"/>
          <w:szCs w:val="16"/>
        </w:rPr>
        <w:t xml:space="preserve"> </w:t>
      </w:r>
      <w:r>
        <w:rPr>
          <w:color w:val="1155CC"/>
          <w:sz w:val="16"/>
          <w:szCs w:val="16"/>
        </w:rPr>
        <w:t>다룬</w:t>
      </w:r>
      <w:r>
        <w:rPr>
          <w:color w:val="1155CC"/>
          <w:sz w:val="16"/>
          <w:szCs w:val="16"/>
        </w:rPr>
        <w:t xml:space="preserve"> 1990</w:t>
      </w:r>
      <w:r>
        <w:rPr>
          <w:color w:val="1155CC"/>
          <w:sz w:val="16"/>
          <w:szCs w:val="16"/>
        </w:rPr>
        <w:t>년</w:t>
      </w:r>
      <w:r>
        <w:rPr>
          <w:color w:val="1155CC"/>
          <w:sz w:val="16"/>
          <w:szCs w:val="16"/>
        </w:rPr>
        <w:t xml:space="preserve"> </w:t>
      </w:r>
      <w:r>
        <w:rPr>
          <w:color w:val="1155CC"/>
          <w:sz w:val="16"/>
          <w:szCs w:val="16"/>
        </w:rPr>
        <w:t>연구로</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인지</w:t>
      </w:r>
      <w:r>
        <w:rPr>
          <w:color w:val="1155CC"/>
          <w:sz w:val="16"/>
          <w:szCs w:val="16"/>
        </w:rPr>
        <w:t xml:space="preserve"> </w:t>
      </w:r>
      <w:r>
        <w:rPr>
          <w:color w:val="1155CC"/>
          <w:sz w:val="16"/>
          <w:szCs w:val="16"/>
        </w:rPr>
        <w:t>스케줄링</w:t>
      </w:r>
      <w:r>
        <w:rPr>
          <w:color w:val="1155CC"/>
          <w:sz w:val="16"/>
          <w:szCs w:val="16"/>
        </w:rPr>
        <w:t xml:space="preserve"> </w:t>
      </w:r>
      <w:r>
        <w:rPr>
          <w:color w:val="1155CC"/>
          <w:sz w:val="16"/>
          <w:szCs w:val="16"/>
        </w:rPr>
        <w:t>맥락의</w:t>
      </w:r>
      <w:r>
        <w:rPr>
          <w:color w:val="1155CC"/>
          <w:sz w:val="16"/>
          <w:szCs w:val="16"/>
        </w:rPr>
        <w:t xml:space="preserve"> </w:t>
      </w:r>
      <w:r>
        <w:rPr>
          <w:color w:val="1155CC"/>
          <w:sz w:val="16"/>
          <w:szCs w:val="16"/>
        </w:rPr>
        <w:t>측정이</w:t>
      </w:r>
      <w:r>
        <w:rPr>
          <w:color w:val="1155CC"/>
          <w:sz w:val="16"/>
          <w:szCs w:val="16"/>
        </w:rPr>
        <w:t xml:space="preserve"> </w:t>
      </w:r>
      <w:r>
        <w:rPr>
          <w:color w:val="1155CC"/>
          <w:sz w:val="16"/>
          <w:szCs w:val="16"/>
        </w:rPr>
        <w:t>아니다</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한도를</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수준으로</w:t>
      </w:r>
      <w:r>
        <w:rPr>
          <w:color w:val="1155CC"/>
          <w:sz w:val="16"/>
          <w:szCs w:val="16"/>
        </w:rPr>
        <w:t xml:space="preserve"> </w:t>
      </w:r>
      <w:r>
        <w:rPr>
          <w:color w:val="1155CC"/>
          <w:sz w:val="16"/>
          <w:szCs w:val="16"/>
        </w:rPr>
        <w:t>변화시켜</w:t>
      </w:r>
      <w:r>
        <w:rPr>
          <w:color w:val="1155CC"/>
          <w:sz w:val="16"/>
          <w:szCs w:val="16"/>
        </w:rPr>
        <w:t xml:space="preserve"> </w:t>
      </w:r>
      <w:r>
        <w:rPr>
          <w:color w:val="1155CC"/>
          <w:sz w:val="16"/>
          <w:szCs w:val="16"/>
        </w:rPr>
        <w:t>실험하나</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대상은</w:t>
      </w:r>
      <w:r>
        <w:rPr>
          <w:color w:val="1155CC"/>
          <w:sz w:val="16"/>
          <w:szCs w:val="16"/>
        </w:rPr>
        <w:t xml:space="preserve"> </w:t>
      </w:r>
      <w:r>
        <w:rPr>
          <w:color w:val="1155CC"/>
          <w:sz w:val="16"/>
          <w:szCs w:val="16"/>
        </w:rPr>
        <w:t>단일</w:t>
      </w:r>
      <w:r>
        <w:rPr>
          <w:color w:val="1155CC"/>
          <w:sz w:val="16"/>
          <w:szCs w:val="16"/>
        </w:rPr>
        <w:t xml:space="preserve"> </w:t>
      </w:r>
      <w:r>
        <w:rPr>
          <w:color w:val="1155CC"/>
          <w:sz w:val="16"/>
          <w:szCs w:val="16"/>
        </w:rPr>
        <w:t>클러스터이며</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이동을</w:t>
      </w:r>
      <w:r>
        <w:rPr>
          <w:color w:val="1155CC"/>
          <w:sz w:val="16"/>
          <w:szCs w:val="16"/>
        </w:rPr>
        <w:t xml:space="preserve"> </w:t>
      </w:r>
      <w:r>
        <w:rPr>
          <w:color w:val="1155CC"/>
          <w:sz w:val="16"/>
          <w:szCs w:val="16"/>
        </w:rPr>
        <w:t>다루지</w:t>
      </w:r>
      <w:r>
        <w:rPr>
          <w:color w:val="1155CC"/>
          <w:sz w:val="16"/>
          <w:szCs w:val="16"/>
        </w:rPr>
        <w:t xml:space="preserve"> </w:t>
      </w:r>
      <w:r>
        <w:rPr>
          <w:color w:val="1155CC"/>
          <w:sz w:val="16"/>
          <w:szCs w:val="16"/>
        </w:rPr>
        <w:t>않는다</w:t>
      </w:r>
      <w:r>
        <w:rPr>
          <w:color w:val="1155CC"/>
          <w:sz w:val="16"/>
          <w:szCs w:val="16"/>
        </w:rPr>
        <w:t xml:space="preserve">. https://arxiv.org/abs/2505.18357 — </w:t>
      </w:r>
      <w:r>
        <w:rPr>
          <w:color w:val="1155CC"/>
          <w:sz w:val="16"/>
          <w:szCs w:val="16"/>
        </w:rPr>
        <w:t>원문</w:t>
      </w:r>
      <w:r>
        <w:rPr>
          <w:color w:val="1155CC"/>
          <w:sz w:val="16"/>
          <w:szCs w:val="16"/>
        </w:rP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xml:space="preserve">. </w:t>
      </w:r>
      <w:r>
        <w:rPr>
          <w:color w:val="1155CC"/>
          <w:sz w:val="16"/>
          <w:szCs w:val="16"/>
        </w:rPr>
        <w:t xml:space="preserve">(</w:t>
      </w:r>
      <w:r>
        <w:rPr>
          <w:color w:val="1155CC"/>
          <w:sz w:val="16"/>
          <w:szCs w:val="16"/>
        </w:rPr>
        <w:t>실제로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적용된</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수를</w:t>
      </w:r>
      <w:r>
        <w:rPr>
          <w:color w:val="1155CC"/>
          <w:sz w:val="16"/>
          <w:szCs w:val="16"/>
        </w:rPr>
        <w:t xml:space="preserve"> </w:t>
      </w:r>
      <w:r>
        <w:rPr>
          <w:color w:val="1155CC"/>
          <w:sz w:val="16"/>
          <w:szCs w:val="16"/>
        </w:rPr>
        <w:t>분모로</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정확한</w:t>
      </w:r>
      <w:r>
        <w:rPr>
          <w:color w:val="1155CC"/>
          <w:sz w:val="16"/>
          <w:szCs w:val="16"/>
        </w:rPr>
        <w:t xml:space="preserve"> </w:t>
      </w:r>
      <w:r>
        <w:rPr>
          <w:color w:val="1155CC"/>
          <w:sz w:val="16"/>
          <w:szCs w:val="16"/>
        </w:rPr>
        <w:t>비율은</w:t>
      </w:r>
      <w:r>
        <w:rPr>
          <w:color w:val="1155CC"/>
          <w:sz w:val="16"/>
          <w:szCs w:val="16"/>
        </w:rPr>
        <w:t xml:space="preserve"> coder </w:t>
      </w:r>
      <w:r>
        <w:rPr>
          <w:color w:val="1155CC"/>
          <w:sz w:val="16"/>
          <w:szCs w:val="16"/>
        </w:rPr>
        <w:t>확정</w:t>
      </w:r>
      <w:r>
        <w:rPr>
          <w:color w:val="1155CC"/>
          <w:sz w:val="16"/>
          <w:szCs w:val="16"/>
        </w:rPr>
        <w:t xml:space="preserve"> </w:t>
      </w:r>
      <w:r>
        <w:rPr>
          <w:color w:val="1155CC"/>
          <w:sz w:val="16"/>
          <w:szCs w:val="16"/>
        </w:rPr>
        <w:t>대기</w:t>
      </w:r>
      <w:r>
        <w:rPr>
          <w:color w:val="1155CC"/>
          <w:sz w:val="16"/>
          <w:szCs w:val="16"/>
        </w:rP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"there are some exceptions where regions have low spatial gains and high temporal gains and yet result in relatively high net carbon reductions, such as California (US-CA) and Virginia (US-VA)." </w:t>
      </w:r>
      <w:r>
        <w:rPr>
          <w:sz w:val="20"/>
          <w:szCs w:val="20"/>
        </w:rPr>
        <w:t>본</w:t>
      </w:r>
      <w:r>
        <w:rPr>
          <w:sz w:val="20"/>
          <w:szCs w:val="20"/>
        </w:rPr>
        <w:t xml:space="preserve"> </w:t>
      </w:r>
      <w:r>
        <w:rPr>
          <w:sz w:val="20"/>
          <w:szCs w:val="20"/>
        </w:rPr>
        <w:t>연구에서</w:t>
      </w:r>
      <w:r>
        <w:rPr>
          <w:sz w:val="20"/>
          <w:szCs w:val="20"/>
        </w:rPr>
        <w:t xml:space="preserve"> </w:t>
      </w:r>
      <w:r>
        <w:rPr>
          <w:sz w:val="20"/>
          <w:szCs w:val="20"/>
        </w:rPr>
        <w:t>시간</w:t>
      </w:r>
      <w:r>
        <w:rPr>
          <w:sz w:val="20"/>
          <w:szCs w:val="20"/>
        </w:rPr>
        <w:t xml:space="preserve"> </w:t>
      </w:r>
      <w:r>
        <w:rPr>
          <w:sz w:val="20"/>
          <w:szCs w:val="20"/>
        </w:rPr>
        <w:t>이동이</w:t>
      </w:r>
      <w:r>
        <w:rPr>
          <w:sz w:val="20"/>
          <w:szCs w:val="20"/>
        </w:rPr>
        <w:t xml:space="preserve"> </w:t>
      </w:r>
      <w:r>
        <w:rPr>
          <w:sz w:val="20"/>
          <w:szCs w:val="20"/>
        </w:rPr>
        <w:t>만든</w:t>
      </w:r>
      <w:r>
        <w:rPr>
          <w:sz w:val="20"/>
          <w:szCs w:val="20"/>
        </w:rPr>
        <w:t xml:space="preserve"> </w:t>
      </w:r>
      <w:r>
        <w:rPr>
          <w:sz w:val="20"/>
          <w:szCs w:val="20"/>
        </w:rPr>
        <w:t>절감</w:t>
      </w:r>
      <w:r>
        <w:rPr>
          <w:sz w:val="20"/>
          <w:szCs w:val="20"/>
        </w:rPr>
        <w:t xml:space="preserve"> 2,651.6 kg </w:t>
      </w:r>
      <w:r>
        <w:rPr>
          <w:sz w:val="20"/>
          <w:szCs w:val="20"/>
        </w:rPr>
        <w:t>가운데</w:t>
      </w:r>
      <w:r>
        <w:rPr>
          <w:sz w:val="20"/>
          <w:szCs w:val="20"/>
        </w:rPr>
        <w:t xml:space="preserve"> </w:t>
      </w:r>
      <w:r>
        <w:rPr>
          <w:sz w:val="20"/>
          <w:szCs w:val="20"/>
        </w:rPr>
        <w:t>캘리포니아</w:t>
      </w:r>
      <w:r>
        <w:rPr>
          <w:sz w:val="20"/>
          <w:szCs w:val="20"/>
        </w:rPr>
        <w:t xml:space="preserve"> </w:t>
      </w:r>
      <w:r>
        <w:rPr>
          <w:sz w:val="20"/>
          <w:szCs w:val="20"/>
        </w:rPr>
        <w:t>한</w:t>
      </w:r>
      <w:r>
        <w:rPr>
          <w:sz w:val="20"/>
          <w:szCs w:val="20"/>
        </w:rPr>
        <w:t xml:space="preserve"> </w:t>
      </w:r>
      <w:r>
        <w:rPr>
          <w:sz w:val="20"/>
          <w:szCs w:val="20"/>
        </w:rPr>
        <w:t>리전이</w:t>
      </w:r>
      <w:r>
        <w:rPr>
          <w:sz w:val="20"/>
          <w:szCs w:val="20"/>
        </w:rPr>
        <w:t xml:space="preserve"> 1,905.4 kg, </w:t>
      </w:r>
      <w:r>
        <w:rPr>
          <w:sz w:val="20"/>
          <w:szCs w:val="20"/>
        </w:rPr>
        <w:t>즉</w:t>
      </w:r>
      <w:r>
        <w:rPr>
          <w:sz w:val="20"/>
          <w:szCs w:val="20"/>
        </w:rPr>
        <w:t xml:space="preserve"> 71.9%</w:t>
      </w:r>
      <w:r>
        <w:rPr>
          <w:sz w:val="20"/>
          <w:szCs w:val="20"/>
        </w:rPr>
        <w:t>를</w:t>
      </w:r>
      <w:r>
        <w:rPr>
          <w:sz w:val="20"/>
          <w:szCs w:val="20"/>
        </w:rPr>
        <w:t xml:space="preserve"> </w:t>
      </w:r>
      <w:r>
        <w:rPr>
          <w:sz w:val="20"/>
          <w:szCs w:val="20"/>
        </w:rPr>
        <w:t>차지한다</w:t>
      </w:r>
      <w:r>
        <w:rPr>
          <w:sz w:val="20"/>
          <w:szCs w:val="20"/>
        </w:rPr>
        <w:t xml:space="preserve">. </w:t>
      </w:r>
      <w:r>
        <w:rPr>
          <w:sz w:val="20"/>
          <w:szCs w:val="20"/>
        </w:rPr>
        <w:t>나머지</w:t>
      </w:r>
      <w:r>
        <w:rPr>
          <w:sz w:val="20"/>
          <w:szCs w:val="20"/>
        </w:rPr>
        <w:t xml:space="preserve"> 7</w:t>
      </w:r>
      <w:r>
        <w:rPr>
          <w:sz w:val="20"/>
          <w:szCs w:val="20"/>
        </w:rPr>
        <w:t>개</w:t>
      </w:r>
      <w:r>
        <w:rPr>
          <w:sz w:val="20"/>
          <w:szCs w:val="20"/>
        </w:rPr>
        <w:t xml:space="preserve"> </w:t>
      </w:r>
      <w:r>
        <w:rPr>
          <w:sz w:val="20"/>
          <w:szCs w:val="20"/>
        </w:rPr>
        <w:t>리전의</w:t>
      </w:r>
      <w:r>
        <w:rPr>
          <w:sz w:val="20"/>
          <w:szCs w:val="20"/>
        </w:rPr>
        <w:t xml:space="preserve"> </w:t>
      </w:r>
      <w:r>
        <w:rPr>
          <w:sz w:val="20"/>
          <w:szCs w:val="20"/>
        </w:rPr>
        <w:t>합이</w:t>
      </w:r>
      <w:r>
        <w:rPr>
          <w:sz w:val="20"/>
          <w:szCs w:val="20"/>
        </w:rPr>
        <w:t xml:space="preserve"> 28.1%</w:t>
      </w:r>
      <w:r>
        <w:rPr>
          <w:sz w:val="20"/>
          <w:szCs w:val="20"/>
        </w:rPr>
        <w:t>에</w:t>
      </w:r>
      <w:r>
        <w:rPr>
          <w:sz w:val="20"/>
          <w:szCs w:val="20"/>
        </w:rPr>
        <w:t xml:space="preserve"> </w:t>
      </w:r>
      <w:r>
        <w:rPr>
          <w:sz w:val="20"/>
          <w:szCs w:val="20"/>
        </w:rPr>
        <w:t>그친다</w:t>
      </w:r>
      <w:r>
        <w:rPr>
          <w:sz w:val="20"/>
          <w:szCs w:val="20"/>
        </w:rPr>
        <w:t xml:space="preserve">. </w:t>
      </w:r>
      <w:r>
        <w:rPr>
          <w:sz w:val="20"/>
          <w:szCs w:val="20"/>
        </w:rPr>
        <w:t>그리고</w:t>
      </w:r>
      <w:r>
        <w:rPr>
          <w:sz w:val="20"/>
          <w:szCs w:val="20"/>
        </w:rPr>
        <w:t xml:space="preserve"> </w:t>
      </w:r>
      <w:r>
        <w:rPr>
          <w:sz w:val="20"/>
          <w:szCs w:val="20"/>
        </w:rPr>
        <w:t>용량</w:t>
      </w:r>
      <w:r>
        <w:rPr>
          <w:sz w:val="20"/>
          <w:szCs w:val="20"/>
        </w:rPr>
        <w:t xml:space="preserve"> </w:t>
      </w:r>
      <w:r>
        <w:rPr>
          <w:sz w:val="20"/>
          <w:szCs w:val="20"/>
        </w:rPr>
        <w:t>초과가</w:t>
      </w:r>
      <w:r>
        <w:rPr>
          <w:sz w:val="20"/>
          <w:szCs w:val="20"/>
        </w:rPr>
        <w:t xml:space="preserve"> </w:t>
      </w:r>
      <w:r>
        <w:rPr>
          <w:sz w:val="20"/>
          <w:szCs w:val="20"/>
        </w:rPr>
        <w:t>가장</w:t>
      </w:r>
      <w:r>
        <w:rPr>
          <w:sz w:val="20"/>
          <w:szCs w:val="20"/>
        </w:rPr>
        <w:t xml:space="preserve"> </w:t>
      </w:r>
      <w:r>
        <w:rPr>
          <w:sz w:val="20"/>
          <w:szCs w:val="20"/>
        </w:rPr>
        <w:t>심한</w:t>
      </w:r>
      <w:r>
        <w:rPr>
          <w:sz w:val="20"/>
          <w:szCs w:val="20"/>
        </w:rPr>
        <w:t xml:space="preserve"> </w:t>
      </w:r>
      <w:r>
        <w:rPr>
          <w:sz w:val="20"/>
          <w:szCs w:val="20"/>
        </w:rPr>
        <w:t>리전도</w:t>
      </w:r>
      <w:r>
        <w:rPr>
          <w:sz w:val="20"/>
          <w:szCs w:val="20"/>
        </w:rPr>
        <w:t xml:space="preserve"> </w:t>
      </w:r>
      <w:r>
        <w:rPr>
          <w:sz w:val="20"/>
          <w:szCs w:val="20"/>
        </w:rPr>
        <w:t>캘리포니아다</w:t>
      </w:r>
      <w:r>
        <w:rPr>
          <w:sz w:val="20"/>
          <w:szCs w:val="20"/>
        </w:rPr>
        <w:t xml:space="preserve">. </w:t>
      </w:r>
      <w:r>
        <w:rPr>
          <w:sz w:val="20"/>
          <w:szCs w:val="20"/>
        </w:rPr>
        <w:t>즉</w:t>
      </w:r>
      <w:r>
        <w:rPr>
          <w:sz w:val="20"/>
          <w:szCs w:val="20"/>
        </w:rPr>
        <w:t xml:space="preserve"> </w:t>
      </w:r>
      <w:r>
        <w:rPr>
          <w:sz w:val="20"/>
          <w:szCs w:val="20"/>
        </w:rPr>
        <w:t>시간</w:t>
      </w:r>
      <w:r>
        <w:rPr>
          <w:sz w:val="20"/>
          <w:szCs w:val="20"/>
        </w:rPr>
        <w:t xml:space="preserve"> </w:t>
      </w:r>
      <w:r>
        <w:rPr>
          <w:sz w:val="20"/>
          <w:szCs w:val="20"/>
        </w:rPr>
        <w:t>이동이</w:t>
      </w:r>
      <w:r>
        <w:rPr>
          <w:sz w:val="20"/>
          <w:szCs w:val="20"/>
        </w:rPr>
        <w:t xml:space="preserve"> </w:t>
      </w:r>
      <w:r>
        <w:rPr>
          <w:sz w:val="20"/>
          <w:szCs w:val="20"/>
        </w:rPr>
        <w:t>값어치를</w:t>
      </w:r>
      <w:r>
        <w:rPr>
          <w:sz w:val="20"/>
          <w:szCs w:val="20"/>
        </w:rPr>
        <w:t xml:space="preserve"> </w:t>
      </w:r>
      <w:r>
        <w:rPr>
          <w:sz w:val="20"/>
          <w:szCs w:val="20"/>
        </w:rPr>
        <w:t>만드는</w:t>
      </w:r>
      <w:r>
        <w:rPr>
          <w:sz w:val="20"/>
          <w:szCs w:val="20"/>
        </w:rPr>
        <w:t xml:space="preserve"> </w:t>
      </w:r>
      <w:r>
        <w:rPr>
          <w:sz w:val="20"/>
          <w:szCs w:val="20"/>
        </w:rPr>
        <w:t>리전과</w:t>
      </w:r>
      <w:r>
        <w:rPr>
          <w:sz w:val="20"/>
          <w:szCs w:val="20"/>
        </w:rPr>
        <w:t xml:space="preserve"> </w:t>
      </w:r>
      <w:r>
        <w:rPr>
          <w:sz w:val="20"/>
          <w:szCs w:val="20"/>
        </w:rPr>
        <w:t>용량</w:t>
      </w:r>
      <w:r>
        <w:rPr>
          <w:sz w:val="20"/>
          <w:szCs w:val="20"/>
        </w:rPr>
        <w:t xml:space="preserve"> </w:t>
      </w:r>
      <w:r>
        <w:rPr>
          <w:sz w:val="20"/>
          <w:szCs w:val="20"/>
        </w:rPr>
        <w:t>제약이</w:t>
      </w:r>
      <w:r>
        <w:rPr>
          <w:sz w:val="20"/>
          <w:szCs w:val="20"/>
        </w:rPr>
        <w:t xml:space="preserve"> </w:t>
      </w:r>
      <w:r>
        <w:rPr>
          <w:sz w:val="20"/>
          <w:szCs w:val="20"/>
        </w:rPr>
        <w:t>그</w:t>
      </w:r>
      <w:r>
        <w:rPr>
          <w:sz w:val="20"/>
          <w:szCs w:val="20"/>
        </w:rPr>
        <w:t xml:space="preserve"> </w:t>
      </w:r>
      <w:r>
        <w:rPr>
          <w:sz w:val="20"/>
          <w:szCs w:val="20"/>
        </w:rPr>
        <w:t>값어치를</w:t>
      </w:r>
      <w:r>
        <w:rPr>
          <w:sz w:val="20"/>
          <w:szCs w:val="20"/>
        </w:rPr>
        <w:t xml:space="preserve"> </w:t>
      </w:r>
      <w:r>
        <w:rPr>
          <w:sz w:val="20"/>
          <w:szCs w:val="20"/>
        </w:rPr>
        <w:t>가로막는</w:t>
      </w:r>
      <w:r>
        <w:rPr>
          <w:sz w:val="20"/>
          <w:szCs w:val="20"/>
        </w:rPr>
        <w:t xml:space="preserve"> </w:t>
      </w:r>
      <w:r>
        <w:rPr>
          <w:sz w:val="20"/>
          <w:szCs w:val="20"/>
        </w:rPr>
        <w:t>리전이</w:t>
      </w:r>
      <w:r>
        <w:rPr>
          <w:sz w:val="20"/>
          <w:szCs w:val="20"/>
        </w:rPr>
        <w:t xml:space="preserve"> </w:t>
      </w:r>
      <w:r>
        <w:rPr>
          <w:sz w:val="20"/>
          <w:szCs w:val="20"/>
        </w:rPr>
        <w:t>일치한다</w:t>
      </w:r>
      <w:r>
        <w:rPr>
          <w:sz w:val="20"/>
          <w:szCs w:val="20"/>
        </w:rPr>
        <w:t xml:space="preserve">. </w:t>
      </w:r>
      <w:r>
        <w:rPr>
          <w:sz w:val="20"/>
          <w:szCs w:val="20"/>
        </w:rPr>
        <w:t>이는</w:t>
      </w:r>
      <w:r>
        <w:rPr>
          <w:sz w:val="20"/>
          <w:szCs w:val="20"/>
        </w:rPr>
        <w:t xml:space="preserve"> </w:t>
      </w:r>
      <w:r>
        <w:rPr>
          <w:sz w:val="20"/>
          <w:szCs w:val="20"/>
        </w:rPr>
        <w:t>두</w:t>
      </w:r>
      <w:r>
        <w:rPr>
          <w:sz w:val="20"/>
          <w:szCs w:val="20"/>
        </w:rPr>
        <w:t xml:space="preserve"> </w:t>
      </w:r>
      <w:r>
        <w:rPr>
          <w:sz w:val="20"/>
          <w:szCs w:val="20"/>
        </w:rPr>
        <w:t>축을</w:t>
      </w:r>
      <w:r>
        <w:rPr>
          <w:sz w:val="20"/>
          <w:szCs w:val="20"/>
        </w:rPr>
        <w:t xml:space="preserve"> </w:t>
      </w:r>
      <w:r>
        <w:rPr>
          <w:sz w:val="20"/>
          <w:szCs w:val="20"/>
        </w:rPr>
        <w:t>결합할</w:t>
      </w:r>
      <w:r>
        <w:rPr>
          <w:sz w:val="20"/>
          <w:szCs w:val="20"/>
        </w:rPr>
        <w:t xml:space="preserve"> </w:t>
      </w:r>
      <w:r>
        <w:rPr>
          <w:sz w:val="20"/>
          <w:szCs w:val="20"/>
        </w:rPr>
        <w:t>때</w:t>
      </w:r>
      <w:r>
        <w:rPr>
          <w:sz w:val="20"/>
          <w:szCs w:val="20"/>
        </w:rPr>
        <w:t xml:space="preserve"> </w:t>
      </w:r>
      <w:r>
        <w:rPr>
          <w:sz w:val="20"/>
          <w:szCs w:val="20"/>
        </w:rPr>
        <w:t>용량</w:t>
      </w:r>
      <w:r>
        <w:rPr>
          <w:sz w:val="20"/>
          <w:szCs w:val="20"/>
        </w:rPr>
        <w:t xml:space="preserve"> </w:t>
      </w:r>
      <w:r>
        <w:rPr>
          <w:sz w:val="20"/>
          <w:szCs w:val="20"/>
        </w:rPr>
        <w:t>제약을</w:t>
      </w:r>
      <w:r>
        <w:rPr>
          <w:sz w:val="20"/>
          <w:szCs w:val="20"/>
        </w:rPr>
        <w:t xml:space="preserve"> </w:t>
      </w:r>
      <w:r>
        <w:rPr>
          <w:sz w:val="20"/>
          <w:szCs w:val="20"/>
        </w:rPr>
        <w:t>두지</w:t>
      </w:r>
      <w:r>
        <w:rPr>
          <w:sz w:val="20"/>
          <w:szCs w:val="20"/>
        </w:rPr>
        <w:t xml:space="preserve"> </w:t>
      </w:r>
      <w:r>
        <w:rPr>
          <w:sz w:val="20"/>
          <w:szCs w:val="20"/>
        </w:rPr>
        <w:t>않으면</w:t>
      </w:r>
      <w:r>
        <w:rPr>
          <w:sz w:val="20"/>
          <w:szCs w:val="20"/>
        </w:rPr>
        <w:t xml:space="preserve"> </w:t>
      </w:r>
      <w:r>
        <w:rPr>
          <w:sz w:val="20"/>
          <w:szCs w:val="20"/>
        </w:rPr>
        <w:t>시간</w:t>
      </w:r>
      <w:r>
        <w:rPr>
          <w:sz w:val="20"/>
          <w:szCs w:val="20"/>
        </w:rPr>
        <w:t xml:space="preserve"> </w:t>
      </w:r>
      <w:r>
        <w:rPr>
          <w:sz w:val="20"/>
          <w:szCs w:val="20"/>
        </w:rPr>
        <w:t>이동의</w:t>
      </w:r>
      <w:r>
        <w:rPr>
          <w:sz w:val="20"/>
          <w:szCs w:val="20"/>
        </w:rPr>
        <w:t xml:space="preserve"> </w:t>
      </w:r>
      <w:r>
        <w:rPr>
          <w:sz w:val="20"/>
          <w:szCs w:val="20"/>
        </w:rPr>
        <w:t>이득이</w:t>
      </w:r>
      <w:r>
        <w:rPr>
          <w:sz w:val="20"/>
          <w:szCs w:val="20"/>
        </w:rPr>
        <w:t xml:space="preserve"> </w:t>
      </w:r>
      <w:r>
        <w:rPr>
          <w:sz w:val="20"/>
          <w:szCs w:val="20"/>
        </w:rPr>
        <w:t>체계적으로</w:t>
      </w:r>
      <w:r>
        <w:rPr>
          <w:sz w:val="20"/>
          <w:szCs w:val="20"/>
        </w:rPr>
        <w:t xml:space="preserve"> </w:t>
      </w:r>
      <w:r>
        <w:rPr>
          <w:sz w:val="20"/>
          <w:szCs w:val="20"/>
        </w:rPr>
        <w:t>과대평가됨을</w:t>
      </w:r>
      <w:r>
        <w:rPr>
          <w:sz w:val="20"/>
          <w:szCs w:val="20"/>
        </w:rPr>
        <w:t xml:space="preserve"> </w:t>
      </w:r>
      <w:r>
        <w:rPr>
          <w:sz w:val="20"/>
          <w:szCs w:val="20"/>
        </w:rPr>
        <w:t>뜻한다</w:t>
      </w:r>
      <w:r>
        <w:rPr>
          <w:sz w:val="20"/>
          <w:szCs w:val="20"/>
        </w:rP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rPr>
          <w:sz w:val="20"/>
          <w:szCs w:val="20"/>
        </w:rPr>
        <w:t>본</w:t>
      </w:r>
      <w:r>
        <w:rPr>
          <w:sz w:val="20"/>
          <w:szCs w:val="20"/>
        </w:rPr>
        <w:t xml:space="preserve"> </w:t>
      </w:r>
      <w:r>
        <w:rPr>
          <w:sz w:val="20"/>
          <w:szCs w:val="20"/>
        </w:rPr>
        <w:t>연구가</w:t>
      </w:r>
      <w:r>
        <w:rPr>
          <w:sz w:val="20"/>
          <w:szCs w:val="20"/>
        </w:rPr>
        <w:t xml:space="preserve"> </w:t>
      </w:r>
      <w:r>
        <w:rPr>
          <w:sz w:val="20"/>
          <w:szCs w:val="20"/>
        </w:rPr>
        <w:t>측정한</w:t>
      </w:r>
      <w:r>
        <w:rPr>
          <w:sz w:val="20"/>
          <w:szCs w:val="20"/>
        </w:rPr>
        <w:t xml:space="preserve"> </w:t>
      </w:r>
      <w:r>
        <w:rPr>
          <w:sz w:val="20"/>
          <w:szCs w:val="20"/>
        </w:rPr>
        <w:t>것은</w:t>
      </w:r>
      <w:r>
        <w:rPr>
          <w:sz w:val="20"/>
          <w:szCs w:val="20"/>
        </w:rPr>
        <w:t xml:space="preserve"> </w:t>
      </w:r>
      <w:r>
        <w:rPr>
          <w:sz w:val="20"/>
          <w:szCs w:val="20"/>
        </w:rPr>
        <w:t>이</w:t>
      </w:r>
      <w:r>
        <w:rPr>
          <w:sz w:val="20"/>
          <w:szCs w:val="20"/>
        </w:rPr>
        <w:t xml:space="preserve"> </w:t>
      </w:r>
      <w:r>
        <w:rPr>
          <w:sz w:val="20"/>
          <w:szCs w:val="20"/>
        </w:rPr>
        <w:t>가운데</w:t>
      </w:r>
      <w:r>
        <w:rPr>
          <w:sz w:val="20"/>
          <w:szCs w:val="20"/>
        </w:rPr>
        <w:t xml:space="preserve"> </w:t>
      </w:r>
      <w:r>
        <w:rPr>
          <w:sz w:val="20"/>
          <w:szCs w:val="20"/>
        </w:rPr>
        <w:t>자원</w:t>
      </w:r>
      <w:r>
        <w:rPr>
          <w:sz w:val="20"/>
          <w:szCs w:val="20"/>
        </w:rPr>
        <w:t xml:space="preserve"> </w:t>
      </w:r>
      <w:r>
        <w:rPr>
          <w:sz w:val="20"/>
          <w:szCs w:val="20"/>
        </w:rPr>
        <w:t>제약의</w:t>
      </w:r>
      <w:r>
        <w:rPr>
          <w:sz w:val="20"/>
          <w:szCs w:val="20"/>
        </w:rPr>
        <w:t xml:space="preserve"> </w:t>
      </w:r>
      <w:r>
        <w:rPr>
          <w:sz w:val="20"/>
          <w:szCs w:val="20"/>
        </w:rPr>
        <w:t>부재라는</w:t>
      </w:r>
      <w:r>
        <w:rPr>
          <w:sz w:val="20"/>
          <w:szCs w:val="20"/>
        </w:rPr>
        <w:t xml:space="preserve"> </w:t>
      </w:r>
      <w:r>
        <w:rPr>
          <w:sz w:val="20"/>
          <w:szCs w:val="20"/>
        </w:rPr>
        <w:t>조건이</w:t>
      </w:r>
      <w:r>
        <w:rPr>
          <w:sz w:val="20"/>
          <w:szCs w:val="20"/>
        </w:rPr>
        <w:t xml:space="preserve"> </w:t>
      </w:r>
      <w:r>
        <w:rPr>
          <w:sz w:val="20"/>
          <w:szCs w:val="20"/>
        </w:rPr>
        <w:t>성립하지</w:t>
      </w:r>
      <w:r>
        <w:rPr>
          <w:sz w:val="20"/>
          <w:szCs w:val="20"/>
        </w:rPr>
        <w:t xml:space="preserve"> </w:t>
      </w:r>
      <w:r>
        <w:rPr>
          <w:sz w:val="20"/>
          <w:szCs w:val="20"/>
        </w:rPr>
        <w:t>않을</w:t>
      </w:r>
      <w:r>
        <w:rPr>
          <w:sz w:val="20"/>
          <w:szCs w:val="20"/>
        </w:rPr>
        <w:t xml:space="preserve"> </w:t>
      </w:r>
      <w:r>
        <w:rPr>
          <w:sz w:val="20"/>
          <w:szCs w:val="20"/>
        </w:rPr>
        <w:t>때</w:t>
      </w:r>
      <w:r>
        <w:rPr>
          <w:sz w:val="20"/>
          <w:szCs w:val="20"/>
        </w:rPr>
        <w:t xml:space="preserve"> </w:t>
      </w:r>
      <w:r>
        <w:rPr>
          <w:sz w:val="20"/>
          <w:szCs w:val="20"/>
        </w:rPr>
        <w:t>결과가</w:t>
      </w:r>
      <w:r>
        <w:rPr>
          <w:sz w:val="20"/>
          <w:szCs w:val="20"/>
        </w:rPr>
        <w:t xml:space="preserve"> </w:t>
      </w:r>
      <w:r>
        <w:rPr>
          <w:sz w:val="20"/>
          <w:szCs w:val="20"/>
        </w:rPr>
        <w:t>얼마나</w:t>
      </w:r>
      <w:r>
        <w:rPr>
          <w:sz w:val="20"/>
          <w:szCs w:val="20"/>
        </w:rPr>
        <w:t xml:space="preserve"> </w:t>
      </w:r>
      <w:r>
        <w:rPr>
          <w:sz w:val="20"/>
          <w:szCs w:val="20"/>
        </w:rPr>
        <w:t>달라지는가이다</w:t>
      </w:r>
      <w:r>
        <w:rPr>
          <w:sz w:val="20"/>
          <w:szCs w:val="20"/>
        </w:rP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표 6.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40"/>
        <w:gridCol w:w="640"/>
        <w:gridCol w:w="900"/>
        <w:gridCol w:w="900"/>
        <w:gridCol w:w="860"/>
      </w:tblGrid>
      <w:tr>
        <w:tc>
          <w:tcPr>
            <w:tcW w:w="54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40" w:type="dxa"/>
          </w:tcPr>
          <w:p>
            <w:pPr>
              <w:rPr/>
            </w:pPr>
            <w:r>
              <w:rPr>
                <w:rFonts w:ascii="Times New Roman" w:hAnsi="Times New Roman" w:cs="Times New Roman" w:eastAsia="나눔명조"/>
                <w:sz w:val="16"/>
                <w:szCs w:val="16"/>
                <w:rtl w:val="0"/>
              </w:rPr>
              <w:t xml:space="preserve">8</w:t>
            </w:r>
          </w:p>
        </w:tc>
        <w:tc>
          <w:tcPr>
            <w:tcW w:w="640" w:type="dxa"/>
          </w:tcPr>
          <w:p>
            <w:pPr>
              <w:jc w:val="center"/>
              <w:rPr/>
            </w:pPr>
            <w:r>
              <w:rPr>
                <w:rFonts w:ascii="Times New Roman" w:hAnsi="Times New Roman" w:cs="Times New Roman" w:eastAsia="나눔명조"/>
                <w:sz w:val="16"/>
                <w:szCs w:val="16"/>
                <w:rtl w:val="0"/>
              </w:rPr>
              <w:t xml:space="preserve">0.62배</w:t>
            </w:r>
          </w:p>
        </w:tc>
        <w:tc>
          <w:tcPr>
            <w:tcW w:w="900" w:type="dxa"/>
          </w:tcPr>
          <w:p>
            <w:pPr>
              <w:jc w:val="center"/>
              <w:rPr/>
            </w:pPr>
            <w:r>
              <w:rPr>
                <w:rFonts w:ascii="Times New Roman" w:hAnsi="Times New Roman" w:cs="Times New Roman" w:eastAsia="나눔명조"/>
                <w:sz w:val="16"/>
                <w:szCs w:val="16"/>
                <w:rtl w:val="0"/>
              </w:rPr>
              <w:t xml:space="preserve">+2.36%p</w:t>
            </w:r>
          </w:p>
        </w:tc>
        <w:tc>
          <w:tcPr>
            <w:tcW w:w="900" w:type="dxa"/>
          </w:tcPr>
          <w:p>
            <w:pPr>
              <w:jc w:val="center"/>
              <w:rPr/>
            </w:pPr>
            <w:r>
              <w:rPr>
                <w:rFonts w:ascii="Times New Roman" w:hAnsi="Times New Roman" w:cs="Times New Roman" w:eastAsia="나눔명조"/>
                <w:sz w:val="16"/>
                <w:szCs w:val="16"/>
                <w:rtl w:val="0"/>
              </w:rPr>
              <w:t xml:space="preserve">약 +10.8%p</w:t>
            </w:r>
          </w:p>
        </w:tc>
        <w:tc>
          <w:tcPr>
            <w:tcW w:w="860" w:type="dxa"/>
          </w:tcPr>
          <w:p>
            <w:pPr>
              <w:jc w:val="center"/>
              <w:rPr/>
            </w:pPr>
            <w:r>
              <w:rPr>
                <w:rFonts w:ascii="Times New Roman" w:hAnsi="Times New Roman" w:cs="Times New Roman" w:eastAsia="나눔명조"/>
                <w:sz w:val="16"/>
                <w:szCs w:val="16"/>
                <w:rtl w:val="0"/>
              </w:rPr>
              <w:t xml:space="preserve">+18.00%p</w:t>
            </w:r>
          </w:p>
        </w:tc>
      </w:tr>
      <w:tr>
        <w:tc>
          <w:tcPr>
            <w:tcW w:w="540" w:type="dxa"/>
          </w:tcPr>
          <w:p>
            <w:pPr>
              <w:rPr/>
            </w:pPr>
            <w:r>
              <w:rPr>
                <w:rFonts w:ascii="Times New Roman" w:hAnsi="Times New Roman" w:cs="Times New Roman" w:eastAsia="나눔명조"/>
                <w:sz w:val="16"/>
                <w:szCs w:val="16"/>
                <w:rtl w:val="0"/>
              </w:rPr>
              <w:t xml:space="preserve">12</w:t>
            </w:r>
          </w:p>
        </w:tc>
        <w:tc>
          <w:tcPr>
            <w:tcW w:w="640" w:type="dxa"/>
          </w:tcPr>
          <w:p>
            <w:pPr>
              <w:jc w:val="center"/>
              <w:rPr/>
            </w:pPr>
            <w:r>
              <w:rPr>
                <w:rFonts w:ascii="Times New Roman" w:hAnsi="Times New Roman" w:cs="Times New Roman" w:eastAsia="나눔명조"/>
                <w:sz w:val="16"/>
                <w:szCs w:val="16"/>
                <w:rtl w:val="0"/>
              </w:rPr>
              <w:t xml:space="preserve">0.92배</w:t>
            </w:r>
          </w:p>
        </w:tc>
        <w:tc>
          <w:tcPr>
            <w:tcW w:w="900" w:type="dxa"/>
          </w:tcPr>
          <w:p>
            <w:pPr>
              <w:jc w:val="center"/>
              <w:rPr/>
            </w:pPr>
            <w:r>
              <w:rPr>
                <w:rFonts w:ascii="Times New Roman" w:hAnsi="Times New Roman" w:cs="Times New Roman" w:eastAsia="나눔명조"/>
                <w:sz w:val="16"/>
                <w:szCs w:val="16"/>
                <w:rtl w:val="0"/>
              </w:rPr>
              <w:t xml:space="preserve">+4.51%p</w:t>
            </w:r>
          </w:p>
        </w:tc>
        <w:tc>
          <w:tcPr>
            <w:tcW w:w="900" w:type="dxa"/>
          </w:tcPr>
          <w:p>
            <w:pPr>
              <w:jc w:val="center"/>
              <w:rPr/>
            </w:pPr>
            <w:r>
              <w:rPr>
                <w:rFonts w:ascii="Times New Roman" w:hAnsi="Times New Roman" w:cs="Times New Roman" w:eastAsia="나눔명조"/>
                <w:sz w:val="16"/>
                <w:szCs w:val="16"/>
                <w:rtl w:val="0"/>
              </w:rPr>
              <w:t xml:space="preserve">약 +17.6%p</w:t>
            </w:r>
          </w:p>
        </w:tc>
        <w:tc>
          <w:tcPr>
            <w:tcW w:w="860" w:type="dxa"/>
          </w:tcPr>
          <w:p>
            <w:pPr>
              <w:jc w:val="center"/>
              <w:rPr/>
            </w:pPr>
            <w:r>
              <w:rPr>
                <w:rFonts w:ascii="Times New Roman" w:hAnsi="Times New Roman" w:cs="Times New Roman" w:eastAsia="나눔명조"/>
                <w:sz w:val="16"/>
                <w:szCs w:val="16"/>
                <w:rtl w:val="0"/>
              </w:rPr>
              <w:t xml:space="preserve">+19.41%p</w:t>
            </w:r>
          </w:p>
        </w:tc>
      </w:tr>
      <w:tr>
        <w:tc>
          <w:tcPr>
            <w:tcW w:w="540" w:type="dxa"/>
          </w:tcPr>
          <w:p>
            <w:pPr>
              <w:rPr/>
            </w:pPr>
            <w:r>
              <w:rPr>
                <w:rFonts w:ascii="Times New Roman" w:hAnsi="Times New Roman" w:cs="Times New Roman" w:eastAsia="나눔명조"/>
                <w:sz w:val="16"/>
                <w:szCs w:val="16"/>
                <w:rtl w:val="0"/>
              </w:rPr>
              <w:t xml:space="preserve">16</w:t>
            </w:r>
          </w:p>
        </w:tc>
        <w:tc>
          <w:tcPr>
            <w:tcW w:w="640" w:type="dxa"/>
          </w:tcPr>
          <w:p>
            <w:pPr>
              <w:jc w:val="center"/>
              <w:rPr/>
            </w:pPr>
            <w:r>
              <w:rPr>
                <w:rFonts w:ascii="Times New Roman" w:hAnsi="Times New Roman" w:cs="Times New Roman" w:eastAsia="나눔명조"/>
                <w:sz w:val="16"/>
                <w:szCs w:val="16"/>
                <w:rtl w:val="0"/>
              </w:rPr>
              <w:t xml:space="preserve">1.23배</w:t>
            </w:r>
          </w:p>
        </w:tc>
        <w:tc>
          <w:tcPr>
            <w:tcW w:w="900" w:type="dxa"/>
          </w:tcPr>
          <w:p>
            <w:pPr>
              <w:jc w:val="center"/>
              <w:rPr/>
            </w:pPr>
            <w:r>
              <w:rPr>
                <w:rFonts w:ascii="Times New Roman" w:hAnsi="Times New Roman" w:cs="Times New Roman" w:eastAsia="나눔명조"/>
                <w:sz w:val="16"/>
                <w:szCs w:val="16"/>
                <w:rtl w:val="0"/>
              </w:rPr>
              <w:t xml:space="preserve">+5.84%p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+21.03%p</w:t>
            </w:r>
          </w:p>
        </w:tc>
      </w:tr>
      <w:tr>
        <w:tc>
          <w:tcPr>
            <w:tcW w:w="540" w:type="dxa"/>
          </w:tcPr>
          <w:p>
            <w:pPr>
              <w:rPr/>
            </w:pPr>
            <w:r>
              <w:rPr>
                <w:rFonts w:ascii="Times New Roman" w:hAnsi="Times New Roman" w:cs="Times New Roman" w:eastAsia="나눔명조"/>
                <w:sz w:val="16"/>
                <w:szCs w:val="16"/>
                <w:rtl w:val="0"/>
              </w:rPr>
              <w:t xml:space="preserve">24</w:t>
            </w:r>
          </w:p>
        </w:tc>
        <w:tc>
          <w:tcPr>
            <w:tcW w:w="640" w:type="dxa"/>
          </w:tcPr>
          <w:p>
            <w:pPr>
              <w:jc w:val="center"/>
              <w:rPr/>
            </w:pPr>
            <w:r>
              <w:rPr>
                <w:rFonts w:ascii="Times New Roman" w:hAnsi="Times New Roman" w:cs="Times New Roman" w:eastAsia="나눔명조"/>
                <w:sz w:val="16"/>
                <w:szCs w:val="16"/>
                <w:rtl w:val="0"/>
              </w:rPr>
              <w:t xml:space="preserve">1.85배</w:t>
            </w:r>
          </w:p>
        </w:tc>
        <w:tc>
          <w:tcPr>
            <w:tcW w:w="900" w:type="dxa"/>
          </w:tcPr>
          <w:p>
            <w:pPr>
              <w:jc w:val="center"/>
              <w:rPr/>
            </w:pPr>
            <w:r>
              <w:rPr>
                <w:rFonts w:ascii="Times New Roman" w:hAnsi="Times New Roman" w:cs="Times New Roman" w:eastAsia="나눔명조"/>
                <w:sz w:val="16"/>
                <w:szCs w:val="16"/>
                <w:rtl w:val="0"/>
              </w:rPr>
              <w:t xml:space="preserve">+9.66%p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+21.05%p</w:t>
            </w:r>
          </w:p>
        </w:tc>
      </w:tr>
      <w:tr>
        <w:tc>
          <w:tcPr>
            <w:tcW w:w="540" w:type="dxa"/>
          </w:tcPr>
          <w:p>
            <w:pPr>
              <w:rPr/>
            </w:pPr>
            <w:r>
              <w:rPr>
                <w:rFonts w:ascii="Times New Roman" w:hAnsi="Times New Roman" w:cs="Times New Roman" w:eastAsia="나눔명조"/>
                <w:sz w:val="16"/>
                <w:szCs w:val="16"/>
                <w:rtl w:val="0"/>
              </w:rPr>
              <w:t xml:space="preserve">32</w:t>
            </w:r>
          </w:p>
        </w:tc>
        <w:tc>
          <w:tcPr>
            <w:tcW w:w="640" w:type="dxa"/>
          </w:tcPr>
          <w:p>
            <w:pPr>
              <w:jc w:val="center"/>
              <w:rPr/>
            </w:pPr>
            <w:r>
              <w:rPr>
                <w:rFonts w:ascii="Times New Roman" w:hAnsi="Times New Roman" w:cs="Times New Roman" w:eastAsia="나눔명조"/>
                <w:sz w:val="16"/>
                <w:szCs w:val="16"/>
                <w:rtl w:val="0"/>
              </w:rPr>
              <w:t xml:space="preserve">2.46배</w:t>
            </w:r>
          </w:p>
        </w:tc>
        <w:tc>
          <w:tcPr>
            <w:tcW w:w="900" w:type="dxa"/>
          </w:tcPr>
          <w:p>
            <w:pPr>
              <w:jc w:val="center"/>
              <w:rPr/>
            </w:pPr>
            <w:r>
              <w:rPr>
                <w:rFonts w:ascii="Times New Roman" w:hAnsi="Times New Roman" w:cs="Times New Roman" w:eastAsia="나눔명조"/>
                <w:sz w:val="16"/>
                <w:szCs w:val="16"/>
                <w:rtl w:val="0"/>
              </w:rPr>
              <w:t xml:space="preserve">+15.07%p</w:t>
            </w:r>
          </w:p>
        </w:tc>
        <w:tc>
          <w:tcPr>
            <w:tcW w:w="900" w:type="dxa"/>
          </w:tcPr>
          <w:p>
            <w:pPr>
              <w:jc w:val="center"/>
              <w:rPr/>
            </w:pPr>
            <w:r>
              <w:rPr>
                <w:rFonts w:ascii="Times New Roman" w:hAnsi="Times New Roman" w:cs="Times New Roman" w:eastAsia="나눔명조"/>
                <w:sz w:val="16"/>
                <w:szCs w:val="16"/>
                <w:rtl w:val="0"/>
              </w:rPr>
              <w:t xml:space="preserve">약 +20.5%p</w:t>
            </w:r>
          </w:p>
        </w:tc>
        <w:tc>
          <w:tcPr>
            <w:tcW w:w="860" w:type="dxa"/>
          </w:tcPr>
          <w:p>
            <w:pPr>
              <w:jc w:val="center"/>
              <w:rPr/>
            </w:pPr>
            <w:r>
              <w:rPr>
                <w:rFonts w:ascii="Times New Roman" w:hAnsi="Times New Roman" w:cs="Times New Roman" w:eastAsia="나눔명조"/>
                <w:sz w:val="16"/>
                <w:szCs w:val="16"/>
                <w:rtl w:val="0"/>
              </w:rPr>
              <w:t xml:space="preserve">+20.35%p</w:t>
            </w:r>
          </w:p>
        </w:tc>
      </w:tr>
    </w:tbl>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상한은 용량 12 이상에서 용량을 강제하지 않은 값과 사실상 같은 수준으로 평평하다. 하한이 가파르게 낮아지던 구간에서도 상한은 낮아지지 않는다. 따라서 6.4절이 보인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즉 실현 가능한 시간 이동의 기여는 용량이 기준 피크 수준 이상인 한 대체로 유지되며, 그 아래로 조여야 비로소 실질적인 손실이 발생한다.</w:t>
      </w:r>
    </w:p>
    <w:p>
      <w:pPr>
        <w:rPr>
          <w:sz w:val="20"/>
          <w:szCs w:val="20"/>
        </w:rPr>
      </w:pPr>
      <w:r>
        <w:rPr>
          <w:rFonts w:ascii="Times New Roman" w:hAnsi="Times New Roman" w:cs="Times New Roman" w:eastAsia="나눔명조"/>
          <w:sz w:val="20"/>
          <w:szCs w:val="20"/>
          <w:rtl w:val="0"/>
        </w:rPr>
        <w:t xml:space="preserve"/>
      </w:r>
    </w:p>
    <w:p>
      <w:pPr>
        <w:rPr>
          <w:sz w:val="18"/>
          <w:szCs w:val="18"/>
        </w:rPr>
      </w:pPr>
      <w:r>
        <w:rPr>
          <w:rFonts w:ascii="Times New Roman" w:hAnsi="Times New Roman" w:cs="Times New Roman" w:eastAsia="나눔명조"/>
          <w:rtl w:val="0"/>
          <w:color w:val="1155CC"/>
          <w:sz w:val="16"/>
          <w:szCs w:val="16"/>
        </w:rPr>
        <w:t xml:space="preserve">(상한 추정의 한계: 겹침 무시, 정수 시각 후보만 탐색, 점유 근사. 느슨한 상한임)</w:t>
      </w:r>
    </w:p>
    <w:p>
      <w:pPr>
        <w:rPr>
          <w:sz w:val="20"/>
          <w:szCs w:val="20"/>
        </w:rPr>
      </w:pPr>
      <w:r>
        <w:rPr>
          <w:rFonts w:ascii="Times New Roman" w:hAnsi="Times New Roman" w:cs="Times New Roman" w:eastAsia="나눔명조"/>
          <w:sz w:val="20"/>
          <w:szCs w:val="20"/>
          <w:rtl w:val="0"/>
        </w:rPr>
        <w:t xml:space="preserve"/>
      </w:r>
    </w:p>
    <w:p>
      <w:pPr>
        <w:rPr/>
      </w:pPr>
      <w:r>
        <w:rPr>
          <w:rtl w:val="0"/>
        </w:rPr>
      </w:r>
    </w:p>
    <w:p>
      <w:pPr>
        <w:rPr>
          <w:sz w:val="20"/>
          <w:szCs w:val="20"/>
        </w:rPr>
      </w:pPr>
      <w:r>
        <w:rPr>
          <w:rFonts w:ascii="Times New Roman" w:hAnsi="Times New Roman" w:cs="Times New Roman" w:eastAsia="나눔명조"/>
          <w:sz w:val="20"/>
          <w:szCs w:val="20"/>
          <w:rtl w:val="0"/>
        </w:rPr>
        <w:t xml:space="preserve">이 대역의 폭을 추정하기 위해, 되돌린 작업들이 마감 이내의 다른 슬롯으로 갈 수 있었는지를 사후 통계로 확인하였다. 클로백이 수렴한 상태에서 각 작업의 마감 윈도우 안에 유효 상한에 여유가 남아 있으면서 되돌아간 시각보다 탄소집약도가 낮은 슬롯이 존재하는지를 세고, 존재하는 경우 그 최저 탄소 슬롯과의 차이를 합산하였다. 여러 작업이 같은 여유 슬롯을 동시에 차지할 수 없으므로 이 값은 겹침을 무시한 느슨한 상한이다. 캘리포니아에서 되돌린 작업의 83~86%가 그러한 슬롯을 가지고 있었고, 회수 상한은 모든 용량 수준에서 사후 강제로 잃은 양의 99~103%에 이른다.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