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구간(짙은 회색은 마감이 임박해 상한을 넘겨 받아들인 작업으로, 아래 패널의 ‘상한 도달’과는 다른 사건이다), 아래는 동시 실행 수다. 탄소가 낮아지는 구간, 곧 현지 한낮이 그대로 유효 상한에 닿아 옮기고 싶은 자리가 이미 차 있다.</w:t>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