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 xml:space="preserve">용량을 두지 않았을 때 시간 이동이 만드는 절감 2,651.6 kg 가운데 71.9%도 그 리전 몫이다.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배정한 경로에서는 한 건도 나오지 않았다.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