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wordWrap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wordWrap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wordWrap w:val="0"/>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pPr>
        <w:wordWrap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pPr>
        <w:wordWrap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wordWrap w:val="0"/>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pPr>
        <w:wordWrap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pPr>
        <w:wordWrap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pPr>
        <w:wordWrap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pPr>
        <w:wordWrap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pPr>
        <w:wordWrap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pPr>
        <w:wordWrap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wordWrap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pPr>
        <w:wordWrap w:val="0"/>
      </w:pPr>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Pr>
        <w:wordWrap w:val="0"/>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pPr>
        <w:wordWrap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pPr>
        <w:wordWrap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wordWrap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wordWrap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wordWrap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29D01439" w14:textId="77777777" w:rsidR="00CA0C2E" w:rsidRDefault="00000000" w:rsidP="00724B75">
      <w:pPr>
        <w:wordWrap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wordWrap w:val="0"/>
        <w:keepNext/>
        <w:keepLines/>
        <w:ind w:firstLine="0"/>
        <w:jc w:val="left"/>
        <w:rPr>
          <w:sz w:val="18"/>
          <w:szCs w:val="18"/>
        </w:rPr>
      </w:pPr>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wordWrap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wordWrap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pPr>
        <w:wordWrap w:val="0"/>
      </w:pPr>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pPr>
        <w:wordWrap w:val="0"/>
      </w:pPr>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wordWrap w:val="0"/>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pPr>
        <w:wordWrap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pPr>
        <w:wordWrap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wordWrap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pPr>
        <w:wordWrap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wordWrap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pPr>
        <w:wordWrap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pPr>
        <w:wordWrap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pPr>
        <w:wordWrap w:val="0"/>
      </w:pPr>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Pr>
        <w:wordWrap w:val="0"/>
      </w:pPr>
      <w:proofErr w:type="spellStart"/>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pPr>
        <w:wordWrap w:val="0"/>
      </w:pPr>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pPr>
        <w:wordWrap w:val="0"/>
      </w:pPr>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Pr>
        <w:wordWrap w:val="0"/>
      </w:pPr>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Pr>
        <w:wordWrap w:val="0"/>
      </w:pPr>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wordWrap w:val="0"/>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wordWrap w:val="0"/>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wordWrap w:val="0"/>
        <w:keepLines/>
        <w:ind w:firstLine="0"/>
        <w:jc w:val="left"/>
        <w:rPr>
          <w:sz w:val="18"/>
          <w:szCs w:val="18"/>
        </w:rPr>
      </w:pPr>
      <w:r>
        <w:rPr>
          <w:sz w:val="18"/>
          <w:szCs w:val="18"/>
        </w:rPr>
        <w:t xml:space="preserve">그림</w:t>
      </w:r>
      <w:r>
        <w:rPr>
          <w:sz w:val="18"/>
          <w:szCs w:val="18"/>
        </w:rPr>
        <w:t xml:space="preserve"> 6. </w:t>
      </w:r>
      <w:r>
        <w:rPr>
          <w:sz w:val="18"/>
          <w:szCs w:val="18"/>
        </w:rPr>
        <w:t xml:space="preserve">고정</w:t>
      </w:r>
      <w:r>
        <w:rPr>
          <w:sz w:val="18"/>
          <w:szCs w:val="18"/>
        </w:rPr>
        <w:t xml:space="preserve"> </w:t>
      </w:r>
      <w:r>
        <w:rPr>
          <w:rFonts w:ascii="Cambria Math" w:hAnsi="Cambria Math"/>
          <w:sz w:val="18"/>
          <w:szCs w:val="18"/>
          <w:i/>
        </w:rPr>
        <w:t xml:space="preserve">α</w:t>
      </w:r>
      <w:r>
        <w:rPr>
          <w:sz w:val="18"/>
          <w:szCs w:val="18"/>
        </w:rPr>
        <w:t xml:space="preserve"> </w:t>
      </w:r>
      <w:r>
        <w:rPr>
          <w:sz w:val="18"/>
          <w:szCs w:val="18"/>
        </w:rPr>
        <w:t xml:space="preserve">스윕과</w:t>
      </w:r>
      <w:r>
        <w:rPr>
          <w:sz w:val="18"/>
          <w:szCs w:val="18"/>
        </w:rPr>
        <w:t xml:space="preserve"> </w:t>
      </w:r>
      <w:r>
        <w:rPr>
          <w:sz w:val="18"/>
          <w:szCs w:val="18"/>
        </w:rPr>
        <w:t xml:space="preserve">슬롯별</w:t>
      </w:r>
      <w:r>
        <w:rPr>
          <w:sz w:val="18"/>
          <w:szCs w:val="18"/>
        </w:rPr>
        <w:t xml:space="preserve"> </w:t>
      </w:r>
      <w:r>
        <w:rPr>
          <w:sz w:val="18"/>
          <w:szCs w:val="18"/>
        </w:rPr>
        <w:t xml:space="preserve">무릎점</w:t>
      </w:r>
      <w:r>
        <w:rPr>
          <w:sz w:val="18"/>
          <w:szCs w:val="18"/>
        </w:rPr>
        <w:t xml:space="preserve">(</w:t>
      </w:r>
      <w:r>
        <w:rPr>
          <w:rFonts w:ascii="Cambria Math" w:hAnsi="Cambria Math"/>
          <w:sz w:val="18"/>
          <w:szCs w:val="18"/>
          <w:i/>
        </w:rPr>
        <w:t xml:space="preserve">α</w:t>
      </w:r>
      <w:r>
        <w:rPr>
          <w:sz w:val="18"/>
          <w:szCs w:val="18"/>
        </w:rPr>
        <w:t xml:space="preserve">=auto)</w:t>
      </w:r>
      <w:r>
        <w:rPr>
          <w:sz w:val="18"/>
          <w:szCs w:val="18"/>
        </w:rPr>
        <w:t xml:space="preserve">의</w:t>
      </w:r>
      <w:r>
        <w:rPr>
          <w:sz w:val="18"/>
          <w:szCs w:val="18"/>
        </w:rPr>
        <w:t xml:space="preserve"> </w:t>
      </w:r>
      <w:r>
        <w:rPr>
          <w:sz w:val="18"/>
          <w:szCs w:val="18"/>
        </w:rPr>
        <w:t xml:space="preserve">파레토</w:t>
      </w:r>
      <w:r>
        <w:rPr>
          <w:sz w:val="18"/>
          <w:szCs w:val="18"/>
        </w:rPr>
        <w:t xml:space="preserve"> </w:t>
      </w:r>
      <w:r>
        <w:rPr>
          <w:sz w:val="18"/>
          <w:szCs w:val="18"/>
        </w:rPr>
        <w:t xml:space="preserve">곡선</w:t>
      </w:r>
      <w:r>
        <w:rPr>
          <w:sz w:val="18"/>
          <w:szCs w:val="18"/>
        </w:rPr>
        <w:t xml:space="preserve"> — auto</w:t>
      </w:r>
      <w:r>
        <w:rPr>
          <w:sz w:val="18"/>
          <w:szCs w:val="18"/>
        </w:rPr>
        <w:t xml:space="preserve">는</w:t>
      </w:r>
      <w:r>
        <w:rPr>
          <w:sz w:val="18"/>
          <w:szCs w:val="18"/>
        </w:rPr>
        <w:t xml:space="preserve"> </w:t>
      </w:r>
      <w:r>
        <w:rPr>
          <w:sz w:val="18"/>
          <w:szCs w:val="18"/>
        </w:rPr>
        <w:t xml:space="preserve">탄소가</w:t>
      </w:r>
      <w:r>
        <w:rPr>
          <w:sz w:val="18"/>
          <w:szCs w:val="18"/>
        </w:rPr>
        <w:t xml:space="preserve"> </w:t>
      </w:r>
      <w:r>
        <w:rPr>
          <w:sz w:val="18"/>
          <w:szCs w:val="18"/>
        </w:rPr>
        <w:t xml:space="preserve">가장</w:t>
      </w:r>
      <w:r>
        <w:rPr>
          <w:sz w:val="18"/>
          <w:szCs w:val="18"/>
        </w:rPr>
        <w:t xml:space="preserve"> </w:t>
      </w:r>
      <w:r>
        <w:rPr>
          <w:sz w:val="18"/>
          <w:szCs w:val="18"/>
        </w:rPr>
        <w:t xml:space="preserve">낮은</w:t>
      </w:r>
      <w:r>
        <w:rPr>
          <w:sz w:val="18"/>
          <w:szCs w:val="18"/>
        </w:rPr>
        <w:t xml:space="preserve"> </w:t>
      </w:r>
      <w:r>
        <w:rPr>
          <w:sz w:val="18"/>
          <w:szCs w:val="18"/>
        </w:rPr>
        <w:t xml:space="preserve">지점이</w:t>
      </w:r>
      <w:r>
        <w:rPr>
          <w:sz w:val="18"/>
          <w:szCs w:val="18"/>
        </w:rPr>
        <w:t xml:space="preserve"> </w:t>
      </w:r>
      <w:r>
        <w:rPr>
          <w:sz w:val="18"/>
          <w:szCs w:val="18"/>
        </w:rPr>
        <w:t xml:space="preserve">아니라</w:t>
      </w:r>
      <w:r>
        <w:rPr>
          <w:sz w:val="18"/>
          <w:szCs w:val="18"/>
        </w:rPr>
        <w:t xml:space="preserve"> </w:t>
      </w:r>
      <w:r>
        <w:rPr>
          <w:sz w:val="18"/>
          <w:szCs w:val="18"/>
        </w:rPr>
        <w:t xml:space="preserve">지연</w:t>
      </w:r>
      <w:r>
        <w:rPr>
          <w:sz w:val="18"/>
          <w:szCs w:val="18"/>
        </w:rPr>
        <w:t xml:space="preserve"> </w:t>
      </w:r>
      <w:r>
        <w:rPr>
          <w:sz w:val="18"/>
          <w:szCs w:val="18"/>
        </w:rPr>
        <w:t xml:space="preserve">대비</w:t>
      </w:r>
      <w:r>
        <w:rPr>
          <w:sz w:val="18"/>
          <w:szCs w:val="18"/>
        </w:rPr>
        <w:t xml:space="preserve"> </w:t>
      </w:r>
      <w:r>
        <w:rPr>
          <w:sz w:val="18"/>
          <w:szCs w:val="18"/>
        </w:rPr>
        <w:t xml:space="preserve">탄소</w:t>
      </w:r>
      <w:r>
        <w:rPr>
          <w:sz w:val="18"/>
          <w:szCs w:val="18"/>
        </w:rPr>
        <w:t xml:space="preserve"> </w:t>
      </w:r>
      <w:r>
        <w:rPr>
          <w:sz w:val="18"/>
          <w:szCs w:val="18"/>
        </w:rPr>
        <w:t xml:space="preserve">한계수익이</w:t>
      </w:r>
      <w:r>
        <w:rPr>
          <w:sz w:val="18"/>
          <w:szCs w:val="18"/>
        </w:rPr>
        <w:t xml:space="preserve"> </w:t>
      </w:r>
      <w:r>
        <w:rPr>
          <w:sz w:val="18"/>
          <w:szCs w:val="18"/>
        </w:rPr>
        <w:t xml:space="preserve">정점을</w:t>
      </w:r>
      <w:r>
        <w:rPr>
          <w:sz w:val="18"/>
          <w:szCs w:val="18"/>
        </w:rPr>
        <w:t xml:space="preserve"> </w:t>
      </w:r>
      <w:r>
        <w:rPr>
          <w:sz w:val="18"/>
          <w:szCs w:val="18"/>
        </w:rPr>
        <w:t xml:space="preserve">찍는</w:t>
      </w:r>
      <w:r>
        <w:rPr>
          <w:sz w:val="18"/>
          <w:szCs w:val="18"/>
        </w:rPr>
        <w:t xml:space="preserve"> </w:t>
      </w:r>
      <w:r>
        <w:rPr>
          <w:sz w:val="18"/>
          <w:szCs w:val="18"/>
        </w:rPr>
        <w:t xml:space="preserve">지점이다</w:t>
      </w:r>
      <w:r>
        <w:rPr>
          <w:sz w:val="18"/>
          <w:szCs w:val="18"/>
        </w:rPr>
        <w:t xml:space="preserve">.</w:t>
      </w:r>
    </w:p>
    <w:p w14:paraId="7A2B93BC" w14:textId="77777777" w:rsidR="00CA0C2E" w:rsidRDefault="00000000" w:rsidP="00724B75">
      <w:pPr>
        <w:wordWrap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wordWrap w:val="0"/>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pPr>
        <w:wordWrap w:val="0"/>
      </w:pPr>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pPr>
        <w:wordWrap w:val="0"/>
      </w:pPr>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pPr>
        <w:wordWrap w:val="0"/>
      </w:pPr>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pPr>
        <w:wordWrap w:val="0"/>
      </w:pPr>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wordWrap w:val="0"/>
        <w:keepLines/>
        <w:ind w:firstLine="0"/>
        <w:jc w:val="left"/>
        <w:rPr>
          <w:rFonts w:hint="eastAsia"/>
          <w:sz w:val="18"/>
          <w:szCs w:val="18"/>
          <w:lang w:eastAsia="ko-KR"/>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실행 가능 창이 가장 넓은 9건이다(전부 지연 등급 </w:t>
      </w:r>
      <w:r>
        <w:rPr>
          <w:rFonts w:ascii="Cambria Math" w:hAnsi="Cambria Math"/>
          <w:sz w:val="18"/>
          <w:szCs w:val="18"/>
          <w:i/>
        </w:rPr>
        <w:t xml:space="preserve">k</w:t>
      </w:r>
      <w:r>
        <w:rPr>
          <w:sz w:val="18"/>
          <w:szCs w:val="18"/>
        </w:rPr>
        <w:t xml:space="preserve">=1. 가는 선이 제출부터 마감까지의 창, 굵은 막대가 실제 실행 구간), 아래는 동시 실행 수다. 탄소가 낮아지는 구간, 곧 현지 한낮이 그대로 유효 상한에 닿아 옮기고 싶은 자리가 이미 차 있다.</w:t>
      </w:r>
    </w:p>
    <w:p w14:paraId="5459E1C5" w14:textId="77777777" w:rsidR="004D20D1" w:rsidRDefault="00000000">
      <w:pPr>
        <w:wordWrap w:val="0"/>
      </w:pPr>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pPr>
        <w:wordWrap w:val="0"/>
      </w:pPr>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pPr>
        <w:wordWrap w:val="0"/>
      </w:pPr>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pPr>
        <w:wordWrap w:val="0"/>
      </w:pPr>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pPr>
        <w:wordWrap w:val="0"/>
      </w:pPr>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pPr>
        <w:wordWrap w:val="0"/>
      </w:pPr>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wordWrap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pPr>
        <w:wordWrap w:val="0"/>
      </w:pPr>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pPr>
        <w:wordWrap w:val="0"/>
      </w:pPr>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pPr>
        <w:wordWrap w:val="0"/>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wordWrap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pPr>
        <w:wordWrap w:val="0"/>
      </w:pPr>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pPr>
        <w:wordWrap w:val="0"/>
      </w:pPr>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wordWrap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wordWrap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pPr>
        <w:wordWrap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pPr>
        <w:wordWrap w:val="0"/>
      </w:pPr>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pPr>
        <w:wordWrap w:val="0"/>
      </w:pPr>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pPr>
        <w:wordWrap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wordWrap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pPr>
        <w:wordWrap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wordWrap w:val="0"/>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wordWrap w:val="0"/>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pPr>
        <w:wordWrap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pPr>
        <w:wordWrap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pPr>
        <w:wordWrap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pPr>
        <w:wordWrap w:val="0"/>
      </w:pPr>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wordWrap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pPr>
        <w:wordWrap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pPr>
        <w:wordWrap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pPr>
        <w:wordWrap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wordWrap w:val="0"/>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pPr>
        <w:wordWrap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pPr>
        <w:wordWrap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pPr>
        <w:wordWrap w:val="0"/>
      </w:pPr>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wordWrap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wordWrap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wordWrap w:val="0"/>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wordWrap w:val="0"/>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wordWrap w:val="0"/>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wordWrap w:val="0"/>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wordWrap w:val="0"/>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wordWrap w:val="0"/>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pPr>
        <w:wordWrap w:val="0"/>
      </w:pPr>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pPr>
        <w:wordWrap w:val="0"/>
      </w:pPr>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pPr>
        <w:wordWrap w:val="0"/>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pPr>
        <w:wordWrap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pPr>
        <w:wordWrap w:val="0"/>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wordWrap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pPr>
        <w:wordWrap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pPr>
        <w:wordWrap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wordWrap w:val="0"/>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