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두 축을 하나의 정수 계획법으로 결합해 리전과 시간대를 함께 정하는 실제 구현인 Caspian도 마찬가지다 — 탄소와 그 밖의 목적 사이의 가중치는 사람이 고르며, 저자들 스스로 그 값을 신중하게 정해야 한다고 결론지었다.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r>
        <w:t xml:space="preserve"> 예측 모듈 자체는 본 연구의 기여가 아니므로 정확도 평가는 생략하되, 스케줄러에 넣는 탄소집약도 계열만 바꾼 비교에서 예측값 대신 24시간 전 실측값을 써도 총 배출량 차이가 19.4 kg, 곧 전체 절감량의 0.07%에 그친다는 점은 밝혀둔다 — 본 시스템의 절감은 예측 정확도가 아니라 배치 결정 구조에서 나온다.</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rPr>
          <w:cantSplit/>
        </w:trPr>
        <w:tc>
          <w:tcPr>
            <w:tcW w:w="1700" w:type="dxa"/>
            <w:tcBorders>
              <w:bottom w:val="single" w:sz="6" w:space="0" w:color="000000"/>
            </w:tcBorders>
          </w:tcPr>
          <w:p w14:paraId="1108A9C0" w14:textId="77777777" w:rsidR="004A6DA0" w:rsidRDefault="00000000">
            <w:pPr>
              <w:ind w:firstLine="0"/>
              <w:keepNext/>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keepNext/>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keepNext/>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keepNext/>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rPr>
          <w:cantSplit/>
        </w:trPr>
        <w:tc>
          <w:tcPr>
            <w:tcW w:w="1700" w:type="dxa"/>
          </w:tcPr>
          <w:p w14:paraId="664243AC" w14:textId="77777777" w:rsidR="004A6DA0" w:rsidRDefault="00000000">
            <w:pPr>
              <w:ind w:firstLine="0"/>
              <w:keepNext/>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keepNext/>
              <w:jc w:val="right"/>
            </w:pPr>
            <w:r>
              <w:rPr>
                <w:sz w:val="16"/>
                <w:szCs w:val="16"/>
              </w:rPr>
              <w:t>29,225.6</w:t>
            </w:r>
          </w:p>
        </w:tc>
        <w:tc>
          <w:tcPr>
            <w:tcW w:w="850" w:type="dxa"/>
          </w:tcPr>
          <w:p w14:paraId="6BB73F43" w14:textId="77777777" w:rsidR="004A6DA0" w:rsidRDefault="00000000">
            <w:pPr>
              <w:ind w:firstLine="0"/>
              <w:keepNext/>
              <w:jc w:val="right"/>
            </w:pPr>
            <w:r>
              <w:rPr>
                <w:sz w:val="16"/>
                <w:szCs w:val="16"/>
              </w:rPr>
              <w:t>—</w:t>
            </w:r>
          </w:p>
        </w:tc>
        <w:tc>
          <w:tcPr>
            <w:tcW w:w="850" w:type="dxa"/>
          </w:tcPr>
          <w:p w14:paraId="7002E7FF" w14:textId="77777777" w:rsidR="004A6DA0" w:rsidRDefault="00000000">
            <w:pPr>
              <w:ind w:firstLine="0"/>
              <w:keepNext/>
              <w:jc w:val="right"/>
            </w:pPr>
            <w:r>
              <w:rPr>
                <w:sz w:val="16"/>
                <w:szCs w:val="16"/>
              </w:rPr>
              <w:t>—</w:t>
            </w:r>
          </w:p>
        </w:tc>
      </w:tr>
      <w:tr w:rsidR="004A6DA0" w14:paraId="68CE31F6" w14:textId="77777777">
        <w:trPr>
          <w:cantSplit/>
        </w:trPr>
        <w:tc>
          <w:tcPr>
            <w:tcW w:w="1700" w:type="dxa"/>
          </w:tcPr>
          <w:p w14:paraId="02DDF20D" w14:textId="77777777" w:rsidR="004A6DA0" w:rsidRDefault="00000000">
            <w:pPr>
              <w:ind w:firstLine="0"/>
              <w:keepNext/>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keepNext/>
              <w:jc w:val="right"/>
            </w:pPr>
            <w:r>
              <w:rPr>
                <w:sz w:val="16"/>
                <w:szCs w:val="16"/>
              </w:rPr>
              <w:t>12,609.8</w:t>
            </w:r>
          </w:p>
        </w:tc>
        <w:tc>
          <w:tcPr>
            <w:tcW w:w="850" w:type="dxa"/>
          </w:tcPr>
          <w:p w14:paraId="463FA2F8" w14:textId="77777777" w:rsidR="004A6DA0" w:rsidRDefault="00000000">
            <w:pPr>
              <w:ind w:firstLine="0"/>
              <w:keepNext/>
              <w:jc w:val="right"/>
            </w:pPr>
            <w:r>
              <w:rPr>
                <w:sz w:val="16"/>
                <w:szCs w:val="16"/>
              </w:rPr>
              <w:t>−56.85</w:t>
            </w:r>
          </w:p>
        </w:tc>
        <w:tc>
          <w:tcPr>
            <w:tcW w:w="850" w:type="dxa"/>
          </w:tcPr>
          <w:p w14:paraId="125BDA31" w14:textId="77777777" w:rsidR="004A6DA0" w:rsidRDefault="00000000">
            <w:pPr>
              <w:ind w:firstLine="0"/>
              <w:keepNext/>
              <w:jc w:val="right"/>
            </w:pPr>
            <w:r>
              <w:rPr>
                <w:sz w:val="16"/>
                <w:szCs w:val="16"/>
              </w:rPr>
              <w:t>−56.85</w:t>
            </w:r>
          </w:p>
        </w:tc>
      </w:tr>
      <w:tr w:rsidR="004A6DA0" w14:paraId="523E3CBC" w14:textId="77777777">
        <w:trPr>
          <w:cantSplit/>
        </w:trPr>
        <w:tc>
          <w:tcPr>
            <w:tcW w:w="1700" w:type="dxa"/>
          </w:tcPr>
          <w:p w14:paraId="495F91FE" w14:textId="77777777" w:rsidR="004A6DA0" w:rsidRDefault="00000000">
            <w:pPr>
              <w:ind w:firstLine="0"/>
              <w:keepNext/>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keepNext/>
              <w:jc w:val="right"/>
            </w:pPr>
            <w:r>
              <w:rPr>
                <w:sz w:val="16"/>
                <w:szCs w:val="16"/>
              </w:rPr>
              <w:t>9,958.2</w:t>
            </w:r>
          </w:p>
        </w:tc>
        <w:tc>
          <w:tcPr>
            <w:tcW w:w="850" w:type="dxa"/>
          </w:tcPr>
          <w:p w14:paraId="6595975E" w14:textId="77777777" w:rsidR="004A6DA0" w:rsidRDefault="00000000">
            <w:pPr>
              <w:ind w:firstLine="0"/>
              <w:keepNext/>
              <w:jc w:val="right"/>
            </w:pPr>
            <w:r>
              <w:rPr>
                <w:sz w:val="16"/>
                <w:szCs w:val="16"/>
              </w:rPr>
              <w:t>−65.93</w:t>
            </w:r>
          </w:p>
        </w:tc>
        <w:tc>
          <w:tcPr>
            <w:tcW w:w="850" w:type="dxa"/>
          </w:tcPr>
          <w:p w14:paraId="36DCDE05" w14:textId="77777777" w:rsidR="004A6DA0" w:rsidRDefault="00000000">
            <w:pPr>
              <w:ind w:firstLine="0"/>
              <w:keepNext/>
              <w:jc w:val="right"/>
            </w:pPr>
            <w:r>
              <w:rPr>
                <w:sz w:val="16"/>
                <w:szCs w:val="16"/>
              </w:rPr>
              <w:t>−9.07</w:t>
            </w:r>
          </w:p>
        </w:tc>
      </w:tr>
      <w:tr w:rsidR="004A6DA0" w14:paraId="1C581230" w14:textId="77777777">
        <w:trPr>
          <w:cantSplit/>
        </w:trPr>
        <w:tc>
          <w:tcPr>
            <w:tcW w:w="1700" w:type="dxa"/>
          </w:tcPr>
          <w:p w14:paraId="38ACC6BF" w14:textId="77777777" w:rsidR="004A6DA0" w:rsidRDefault="00000000">
            <w:pPr>
              <w:ind w:firstLine="0"/>
              <w:keepNext/>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keepNext/>
              <w:jc w:val="right"/>
            </w:pPr>
            <w:r>
              <w:rPr>
                <w:sz w:val="16"/>
                <w:szCs w:val="16"/>
              </w:rPr>
              <w:t>11,873.0</w:t>
            </w:r>
          </w:p>
        </w:tc>
        <w:tc>
          <w:tcPr>
            <w:tcW w:w="850" w:type="dxa"/>
          </w:tcPr>
          <w:p w14:paraId="69F781F9" w14:textId="77777777" w:rsidR="004A6DA0" w:rsidRDefault="00000000">
            <w:pPr>
              <w:ind w:firstLine="0"/>
              <w:keepNext/>
              <w:jc w:val="right"/>
            </w:pPr>
            <w:r>
              <w:rPr>
                <w:sz w:val="16"/>
                <w:szCs w:val="16"/>
              </w:rPr>
              <w:t>−59.37</w:t>
            </w:r>
          </w:p>
        </w:tc>
        <w:tc>
          <w:tcPr>
            <w:tcW w:w="850" w:type="dxa"/>
          </w:tcPr>
          <w:p w14:paraId="57420F76" w14:textId="77777777" w:rsidR="004A6DA0" w:rsidRDefault="00000000">
            <w:pPr>
              <w:ind w:firstLine="0"/>
              <w:keepNext/>
              <w:jc w:val="right"/>
            </w:pPr>
            <w:r>
              <w:rPr>
                <w:sz w:val="16"/>
                <w:szCs w:val="16"/>
              </w:rPr>
              <w:t>−2.52</w:t>
            </w:r>
          </w:p>
        </w:tc>
      </w:tr>
      <w:tr w:rsidR="004A6DA0" w14:paraId="07CBB966" w14:textId="77777777">
        <w:trPr>
          <w:cantSplit/>
        </w:trPr>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rPr>
          <w:cantSplit/>
        </w:trPr>
        <w:tc>
          <w:tcPr>
            <w:tcW w:w="600" w:type="dxa"/>
            <w:tcBorders>
              <w:bottom w:val="single" w:sz="6" w:space="0" w:color="000000"/>
            </w:tcBorders>
          </w:tcPr>
          <w:p w14:paraId="52D941A4" w14:textId="77777777" w:rsidR="004A6DA0" w:rsidRDefault="00000000">
            <w:pPr>
              <w:ind w:firstLine="0"/>
              <w:keepNext/>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keepNext/>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keepNext/>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keepNext/>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keepNext/>
              <w:jc w:val="center"/>
              <w:rPr>
                <w:b/>
                <w:bCs/>
              </w:rPr>
            </w:pPr>
            <w:r>
              <w:rPr>
                <w:b/>
                <w:bCs/>
                <w:sz w:val="16"/>
                <w:szCs w:val="16"/>
              </w:rPr>
              <w:t>비중</w:t>
            </w:r>
            <w:r>
              <w:rPr>
                <w:b/>
                <w:bCs/>
                <w:sz w:val="16"/>
                <w:szCs w:val="16"/>
              </w:rPr>
              <w:t xml:space="preserve"> (%)</w:t>
            </w:r>
          </w:p>
        </w:tc>
      </w:tr>
      <w:tr w:rsidR="004A6DA0" w14:paraId="61118C98" w14:textId="77777777">
        <w:trPr>
          <w:cantSplit/>
        </w:trPr>
        <w:tc>
          <w:tcPr>
            <w:tcW w:w="600" w:type="dxa"/>
          </w:tcPr>
          <w:p w14:paraId="5598A4C8" w14:textId="77777777" w:rsidR="004A6DA0" w:rsidRDefault="00000000">
            <w:pPr>
              <w:ind w:firstLine="0"/>
              <w:keepNext/>
            </w:pPr>
            <w:r>
              <w:rPr>
                <w:sz w:val="16"/>
                <w:szCs w:val="16"/>
              </w:rPr>
              <w:t>k=1</w:t>
            </w:r>
          </w:p>
        </w:tc>
        <w:tc>
          <w:tcPr>
            <w:tcW w:w="850" w:type="dxa"/>
          </w:tcPr>
          <w:p w14:paraId="5BF67F4C" w14:textId="77777777" w:rsidR="004A6DA0" w:rsidRDefault="00000000">
            <w:pPr>
              <w:ind w:firstLine="0"/>
              <w:keepNext/>
              <w:jc w:val="right"/>
            </w:pPr>
            <w:r>
              <w:rPr>
                <w:sz w:val="16"/>
                <w:szCs w:val="16"/>
              </w:rPr>
              <w:t>43,830</w:t>
            </w:r>
          </w:p>
        </w:tc>
        <w:tc>
          <w:tcPr>
            <w:tcW w:w="950" w:type="dxa"/>
          </w:tcPr>
          <w:p w14:paraId="1A7E5D01" w14:textId="77777777" w:rsidR="004A6DA0" w:rsidRDefault="00000000">
            <w:pPr>
              <w:ind w:firstLine="0"/>
              <w:keepNext/>
              <w:jc w:val="right"/>
            </w:pPr>
            <w:r>
              <w:rPr>
                <w:sz w:val="16"/>
                <w:szCs w:val="16"/>
              </w:rPr>
              <w:t>12~24</w:t>
            </w:r>
            <w:r>
              <w:rPr>
                <w:sz w:val="16"/>
                <w:szCs w:val="16"/>
              </w:rPr>
              <w:t>시간</w:t>
            </w:r>
          </w:p>
        </w:tc>
        <w:tc>
          <w:tcPr>
            <w:tcW w:w="850" w:type="dxa"/>
          </w:tcPr>
          <w:p w14:paraId="7CC2B365" w14:textId="77777777" w:rsidR="004A6DA0" w:rsidRDefault="00000000">
            <w:pPr>
              <w:ind w:firstLine="0"/>
              <w:keepNext/>
              <w:jc w:val="right"/>
            </w:pPr>
            <w:r>
              <w:rPr>
                <w:sz w:val="16"/>
                <w:szCs w:val="16"/>
              </w:rPr>
              <w:t>1,692.8</w:t>
            </w:r>
          </w:p>
        </w:tc>
        <w:tc>
          <w:tcPr>
            <w:tcW w:w="750" w:type="dxa"/>
          </w:tcPr>
          <w:p w14:paraId="54692732" w14:textId="77777777" w:rsidR="004A6DA0" w:rsidRDefault="00000000">
            <w:pPr>
              <w:ind w:firstLine="0"/>
              <w:keepNext/>
              <w:jc w:val="right"/>
            </w:pPr>
            <w:r>
              <w:rPr>
                <w:sz w:val="16"/>
                <w:szCs w:val="16"/>
              </w:rPr>
              <w:t>93.79</w:t>
            </w:r>
          </w:p>
        </w:tc>
      </w:tr>
      <w:tr w:rsidR="004A6DA0" w14:paraId="4A2B0751" w14:textId="77777777">
        <w:trPr>
          <w:cantSplit/>
        </w:trPr>
        <w:tc>
          <w:tcPr>
            <w:tcW w:w="600" w:type="dxa"/>
          </w:tcPr>
          <w:p w14:paraId="794B7E7A" w14:textId="77777777" w:rsidR="004A6DA0" w:rsidRDefault="00000000">
            <w:pPr>
              <w:ind w:firstLine="0"/>
              <w:keepNext/>
            </w:pPr>
            <w:r>
              <w:rPr>
                <w:sz w:val="16"/>
                <w:szCs w:val="16"/>
              </w:rPr>
              <w:t>k=2</w:t>
            </w:r>
          </w:p>
        </w:tc>
        <w:tc>
          <w:tcPr>
            <w:tcW w:w="850" w:type="dxa"/>
          </w:tcPr>
          <w:p w14:paraId="604017AA" w14:textId="77777777" w:rsidR="004A6DA0" w:rsidRDefault="00000000">
            <w:pPr>
              <w:ind w:firstLine="0"/>
              <w:keepNext/>
              <w:jc w:val="right"/>
            </w:pPr>
            <w:r>
              <w:rPr>
                <w:sz w:val="16"/>
                <w:szCs w:val="16"/>
              </w:rPr>
              <w:t>14,458</w:t>
            </w:r>
          </w:p>
        </w:tc>
        <w:tc>
          <w:tcPr>
            <w:tcW w:w="950" w:type="dxa"/>
          </w:tcPr>
          <w:p w14:paraId="15D8ACA7" w14:textId="77777777" w:rsidR="004A6DA0" w:rsidRDefault="00000000">
            <w:pPr>
              <w:ind w:firstLine="0"/>
              <w:keepNext/>
              <w:jc w:val="right"/>
            </w:pPr>
            <w:r>
              <w:rPr>
                <w:sz w:val="16"/>
                <w:szCs w:val="16"/>
              </w:rPr>
              <w:t>2~8</w:t>
            </w:r>
            <w:r>
              <w:rPr>
                <w:sz w:val="16"/>
                <w:szCs w:val="16"/>
              </w:rPr>
              <w:t>시간</w:t>
            </w:r>
          </w:p>
        </w:tc>
        <w:tc>
          <w:tcPr>
            <w:tcW w:w="850" w:type="dxa"/>
          </w:tcPr>
          <w:p w14:paraId="3464389E" w14:textId="77777777" w:rsidR="004A6DA0" w:rsidRDefault="00000000">
            <w:pPr>
              <w:ind w:firstLine="0"/>
              <w:keepNext/>
              <w:jc w:val="right"/>
            </w:pPr>
            <w:r>
              <w:rPr>
                <w:sz w:val="16"/>
                <w:szCs w:val="16"/>
              </w:rPr>
              <w:t>111.9</w:t>
            </w:r>
          </w:p>
        </w:tc>
        <w:tc>
          <w:tcPr>
            <w:tcW w:w="750" w:type="dxa"/>
          </w:tcPr>
          <w:p w14:paraId="03DCD6D9" w14:textId="77777777" w:rsidR="004A6DA0" w:rsidRDefault="00000000">
            <w:pPr>
              <w:ind w:firstLine="0"/>
              <w:keepNext/>
              <w:jc w:val="right"/>
            </w:pPr>
            <w:r>
              <w:rPr>
                <w:sz w:val="16"/>
                <w:szCs w:val="16"/>
              </w:rPr>
              <w:t>6.20</w:t>
            </w:r>
          </w:p>
        </w:tc>
      </w:tr>
      <w:tr w:rsidR="004A6DA0" w14:paraId="6096A905" w14:textId="77777777">
        <w:trPr>
          <w:cantSplit/>
        </w:trPr>
        <w:tc>
          <w:tcPr>
            <w:tcW w:w="600" w:type="dxa"/>
          </w:tcPr>
          <w:p w14:paraId="6FC48903" w14:textId="77777777" w:rsidR="004A6DA0" w:rsidRDefault="00000000">
            <w:pPr>
              <w:ind w:firstLine="0"/>
              <w:keepNext/>
            </w:pPr>
            <w:r>
              <w:rPr>
                <w:sz w:val="16"/>
                <w:szCs w:val="16"/>
              </w:rPr>
              <w:t>k=3</w:t>
            </w:r>
          </w:p>
        </w:tc>
        <w:tc>
          <w:tcPr>
            <w:tcW w:w="850" w:type="dxa"/>
          </w:tcPr>
          <w:p w14:paraId="61C92914" w14:textId="77777777" w:rsidR="004A6DA0" w:rsidRDefault="00000000">
            <w:pPr>
              <w:ind w:firstLine="0"/>
              <w:keepNext/>
              <w:jc w:val="right"/>
            </w:pPr>
            <w:r>
              <w:rPr>
                <w:sz w:val="16"/>
                <w:szCs w:val="16"/>
              </w:rPr>
              <w:t>14,716</w:t>
            </w:r>
          </w:p>
        </w:tc>
        <w:tc>
          <w:tcPr>
            <w:tcW w:w="950" w:type="dxa"/>
          </w:tcPr>
          <w:p w14:paraId="7D39E12B" w14:textId="77777777" w:rsidR="004A6DA0" w:rsidRDefault="00000000">
            <w:pPr>
              <w:ind w:firstLine="0"/>
              <w:keepNext/>
              <w:jc w:val="right"/>
            </w:pPr>
            <w:r>
              <w:rPr>
                <w:sz w:val="16"/>
                <w:szCs w:val="16"/>
              </w:rPr>
              <w:t>2~10</w:t>
            </w:r>
            <w:r>
              <w:rPr>
                <w:sz w:val="16"/>
                <w:szCs w:val="16"/>
              </w:rPr>
              <w:t>분</w:t>
            </w:r>
          </w:p>
        </w:tc>
        <w:tc>
          <w:tcPr>
            <w:tcW w:w="850" w:type="dxa"/>
          </w:tcPr>
          <w:p w14:paraId="308026F5" w14:textId="77777777" w:rsidR="004A6DA0" w:rsidRDefault="00000000">
            <w:pPr>
              <w:ind w:firstLine="0"/>
              <w:keepNext/>
              <w:jc w:val="right"/>
            </w:pPr>
            <w:r>
              <w:rPr>
                <w:sz w:val="16"/>
                <w:szCs w:val="16"/>
              </w:rPr>
              <w:t>0.0</w:t>
            </w:r>
          </w:p>
        </w:tc>
        <w:tc>
          <w:tcPr>
            <w:tcW w:w="750" w:type="dxa"/>
          </w:tcPr>
          <w:p w14:paraId="3F6353E7" w14:textId="77777777" w:rsidR="004A6DA0" w:rsidRDefault="00000000">
            <w:pPr>
              <w:ind w:firstLine="0"/>
              <w:keepNext/>
              <w:jc w:val="right"/>
            </w:pPr>
            <w:r>
              <w:rPr>
                <w:sz w:val="16"/>
                <w:szCs w:val="16"/>
              </w:rPr>
              <w:t>0.00</w:t>
            </w:r>
          </w:p>
        </w:tc>
      </w:tr>
      <w:tr w:rsidR="004A6DA0" w14:paraId="6C6AFE59" w14:textId="77777777">
        <w:trPr>
          <w:cantSplit/>
        </w:trPr>
        <w:tc>
          <w:tcPr>
            <w:tcW w:w="600" w:type="dxa"/>
          </w:tcPr>
          <w:p w14:paraId="0EDF186F" w14:textId="77777777" w:rsidR="004A6DA0" w:rsidRDefault="00000000">
            <w:pPr>
              <w:ind w:firstLine="0"/>
              <w:keepNext/>
            </w:pPr>
            <w:r>
              <w:rPr>
                <w:sz w:val="16"/>
                <w:szCs w:val="16"/>
              </w:rPr>
              <w:t>k=4</w:t>
            </w:r>
          </w:p>
        </w:tc>
        <w:tc>
          <w:tcPr>
            <w:tcW w:w="850" w:type="dxa"/>
          </w:tcPr>
          <w:p w14:paraId="1FB91838" w14:textId="77777777" w:rsidR="004A6DA0" w:rsidRDefault="00000000">
            <w:pPr>
              <w:ind w:firstLine="0"/>
              <w:keepNext/>
              <w:jc w:val="right"/>
            </w:pPr>
            <w:r>
              <w:rPr>
                <w:sz w:val="16"/>
                <w:szCs w:val="16"/>
              </w:rPr>
              <w:t>29,244</w:t>
            </w:r>
          </w:p>
        </w:tc>
        <w:tc>
          <w:tcPr>
            <w:tcW w:w="950" w:type="dxa"/>
          </w:tcPr>
          <w:p w14:paraId="1AE2D12C" w14:textId="77777777" w:rsidR="004A6DA0" w:rsidRDefault="00000000">
            <w:pPr>
              <w:ind w:firstLine="0"/>
              <w:keepNext/>
              <w:jc w:val="right"/>
            </w:pPr>
            <w:r>
              <w:rPr>
                <w:sz w:val="16"/>
                <w:szCs w:val="16"/>
              </w:rPr>
              <w:t>15~60</w:t>
            </w:r>
            <w:r>
              <w:rPr>
                <w:sz w:val="16"/>
                <w:szCs w:val="16"/>
              </w:rPr>
              <w:t>초</w:t>
            </w:r>
          </w:p>
        </w:tc>
        <w:tc>
          <w:tcPr>
            <w:tcW w:w="850" w:type="dxa"/>
          </w:tcPr>
          <w:p w14:paraId="0A7F3AA3" w14:textId="77777777" w:rsidR="004A6DA0" w:rsidRDefault="00000000">
            <w:pPr>
              <w:ind w:firstLine="0"/>
              <w:keepNext/>
              <w:jc w:val="right"/>
            </w:pPr>
            <w:r>
              <w:rPr>
                <w:sz w:val="16"/>
                <w:szCs w:val="16"/>
              </w:rPr>
              <w:t>0.0</w:t>
            </w:r>
          </w:p>
        </w:tc>
        <w:tc>
          <w:tcPr>
            <w:tcW w:w="750" w:type="dxa"/>
          </w:tcPr>
          <w:p w14:paraId="4DF934CA" w14:textId="77777777" w:rsidR="004A6DA0" w:rsidRDefault="00000000">
            <w:pPr>
              <w:ind w:firstLine="0"/>
              <w:keepNext/>
              <w:jc w:val="right"/>
            </w:pPr>
            <w:r>
              <w:rPr>
                <w:sz w:val="16"/>
                <w:szCs w:val="16"/>
              </w:rPr>
              <w:t>0.00</w:t>
            </w:r>
          </w:p>
        </w:tc>
      </w:tr>
      <w:tr w:rsidR="004A6DA0" w14:paraId="13DDB625" w14:textId="77777777">
        <w:trPr>
          <w:cantSplit/>
        </w:trPr>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rPr>
          <w:cantSplit/>
        </w:trPr>
        <w:tc>
          <w:tcPr>
            <w:tcW w:w="1000" w:type="dxa"/>
            <w:tcBorders>
              <w:bottom w:val="single" w:sz="6" w:space="0" w:color="000000"/>
            </w:tcBorders>
          </w:tcPr>
          <w:p w14:paraId="11858E56" w14:textId="77777777" w:rsidR="004D20D1" w:rsidRDefault="00000000">
            <w:pPr>
              <w:ind w:firstLine="0"/>
              <w:keepNext/>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keepNext/>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keepNext/>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keepNext/>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keepNext/>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keepNext/>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rPr>
          <w:cantSplit/>
        </w:trPr>
        <w:tc>
          <w:tcPr>
            <w:tcW w:w="1000" w:type="dxa"/>
          </w:tcPr>
          <w:p w14:paraId="305DEE3F" w14:textId="77777777" w:rsidR="004D20D1" w:rsidRDefault="00000000">
            <w:pPr>
              <w:ind w:firstLine="0"/>
              <w:keepNext/>
            </w:pPr>
            <w:r>
              <w:rPr>
                <w:sz w:val="16"/>
                <w:szCs w:val="16"/>
              </w:rPr>
              <w:t>캘리포니아</w:t>
            </w:r>
          </w:p>
        </w:tc>
        <w:tc>
          <w:tcPr>
            <w:tcW w:w="560" w:type="dxa"/>
          </w:tcPr>
          <w:p w14:paraId="1E89C081" w14:textId="77777777" w:rsidR="004D20D1" w:rsidRDefault="00000000">
            <w:pPr>
              <w:ind w:firstLine="0"/>
              <w:keepNext/>
              <w:jc w:val="right"/>
            </w:pPr>
            <w:r>
              <w:rPr>
                <w:sz w:val="16"/>
                <w:szCs w:val="16"/>
              </w:rPr>
              <w:t>41</w:t>
            </w:r>
          </w:p>
        </w:tc>
        <w:tc>
          <w:tcPr>
            <w:tcW w:w="600" w:type="dxa"/>
          </w:tcPr>
          <w:p w14:paraId="25AAD1A2" w14:textId="77777777" w:rsidR="004D20D1" w:rsidRDefault="00000000">
            <w:pPr>
              <w:ind w:firstLine="0"/>
              <w:keepNext/>
              <w:jc w:val="right"/>
            </w:pPr>
            <w:r>
              <w:rPr>
                <w:sz w:val="16"/>
                <w:szCs w:val="16"/>
              </w:rPr>
              <w:t>866.9</w:t>
            </w:r>
          </w:p>
        </w:tc>
        <w:tc>
          <w:tcPr>
            <w:tcW w:w="660" w:type="dxa"/>
          </w:tcPr>
          <w:p w14:paraId="2538F33E" w14:textId="77777777" w:rsidR="004D20D1" w:rsidRDefault="00000000">
            <w:pPr>
              <w:ind w:firstLine="0"/>
              <w:keepNext/>
              <w:jc w:val="right"/>
            </w:pPr>
            <w:r>
              <w:rPr>
                <w:sz w:val="16"/>
                <w:szCs w:val="16"/>
              </w:rPr>
              <w:t>16,449</w:t>
            </w:r>
          </w:p>
        </w:tc>
        <w:tc>
          <w:tcPr>
            <w:tcW w:w="760" w:type="dxa"/>
          </w:tcPr>
          <w:p w14:paraId="14D85EA1" w14:textId="77777777" w:rsidR="004D20D1" w:rsidRDefault="00000000">
            <w:pPr>
              <w:ind w:firstLine="0"/>
              <w:keepNext/>
              <w:jc w:val="right"/>
            </w:pPr>
            <w:r>
              <w:rPr>
                <w:sz w:val="16"/>
                <w:szCs w:val="16"/>
              </w:rPr>
              <w:t>1,805.1</w:t>
            </w:r>
          </w:p>
        </w:tc>
        <w:tc>
          <w:tcPr>
            <w:tcW w:w="720" w:type="dxa"/>
          </w:tcPr>
          <w:p w14:paraId="4BB2F671" w14:textId="77777777" w:rsidR="004D20D1" w:rsidRDefault="00000000">
            <w:pPr>
              <w:ind w:firstLine="0"/>
              <w:keepNext/>
              <w:jc w:val="right"/>
            </w:pPr>
            <w:r>
              <w:rPr>
                <w:sz w:val="16"/>
                <w:szCs w:val="16"/>
              </w:rPr>
              <w:t>109.74</w:t>
            </w:r>
          </w:p>
        </w:tc>
      </w:tr>
      <w:tr w:rsidR="004D20D1" w14:paraId="69F407A3" w14:textId="77777777">
        <w:trPr>
          <w:cantSplit/>
        </w:trPr>
        <w:tc>
          <w:tcPr>
            <w:tcW w:w="1000" w:type="dxa"/>
          </w:tcPr>
          <w:p w14:paraId="7B41B9F1" w14:textId="77777777" w:rsidR="004D20D1" w:rsidRDefault="00000000">
            <w:pPr>
              <w:ind w:firstLine="0"/>
              <w:keepNext/>
            </w:pPr>
            <w:r>
              <w:rPr>
                <w:sz w:val="16"/>
                <w:szCs w:val="16"/>
              </w:rPr>
              <w:t>프랑스</w:t>
            </w:r>
          </w:p>
        </w:tc>
        <w:tc>
          <w:tcPr>
            <w:tcW w:w="560" w:type="dxa"/>
          </w:tcPr>
          <w:p w14:paraId="23875BE5" w14:textId="77777777" w:rsidR="004D20D1" w:rsidRDefault="00000000">
            <w:pPr>
              <w:ind w:firstLine="0"/>
              <w:keepNext/>
              <w:jc w:val="right"/>
            </w:pPr>
            <w:r>
              <w:rPr>
                <w:sz w:val="16"/>
                <w:szCs w:val="16"/>
              </w:rPr>
              <w:t>41</w:t>
            </w:r>
          </w:p>
        </w:tc>
        <w:tc>
          <w:tcPr>
            <w:tcW w:w="600" w:type="dxa"/>
          </w:tcPr>
          <w:p w14:paraId="1ADD3816" w14:textId="77777777" w:rsidR="004D20D1" w:rsidRDefault="00000000">
            <w:pPr>
              <w:ind w:firstLine="0"/>
              <w:keepNext/>
              <w:jc w:val="right"/>
            </w:pPr>
            <w:r>
              <w:rPr>
                <w:sz w:val="16"/>
                <w:szCs w:val="16"/>
              </w:rPr>
              <w:t>622.4</w:t>
            </w:r>
          </w:p>
        </w:tc>
        <w:tc>
          <w:tcPr>
            <w:tcW w:w="660" w:type="dxa"/>
          </w:tcPr>
          <w:p w14:paraId="33BD59F1" w14:textId="77777777" w:rsidR="004D20D1" w:rsidRDefault="00000000">
            <w:pPr>
              <w:ind w:firstLine="0"/>
              <w:keepNext/>
              <w:jc w:val="right"/>
            </w:pPr>
            <w:r>
              <w:rPr>
                <w:sz w:val="16"/>
                <w:szCs w:val="16"/>
              </w:rPr>
              <w:t>13,258</w:t>
            </w:r>
          </w:p>
        </w:tc>
        <w:tc>
          <w:tcPr>
            <w:tcW w:w="760" w:type="dxa"/>
          </w:tcPr>
          <w:p w14:paraId="02304400" w14:textId="77777777" w:rsidR="004D20D1" w:rsidRDefault="00000000">
            <w:pPr>
              <w:ind w:firstLine="0"/>
              <w:keepNext/>
              <w:jc w:val="right"/>
            </w:pPr>
            <w:r>
              <w:rPr>
                <w:sz w:val="16"/>
                <w:szCs w:val="16"/>
              </w:rPr>
              <w:t>54.3</w:t>
            </w:r>
          </w:p>
        </w:tc>
        <w:tc>
          <w:tcPr>
            <w:tcW w:w="720" w:type="dxa"/>
          </w:tcPr>
          <w:p w14:paraId="10AD787D" w14:textId="77777777" w:rsidR="004D20D1" w:rsidRDefault="00000000">
            <w:pPr>
              <w:ind w:firstLine="0"/>
              <w:keepNext/>
              <w:jc w:val="right"/>
            </w:pPr>
            <w:r>
              <w:rPr>
                <w:sz w:val="16"/>
                <w:szCs w:val="16"/>
              </w:rPr>
              <w:t>4.10</w:t>
            </w:r>
          </w:p>
        </w:tc>
      </w:tr>
      <w:tr w:rsidR="004D20D1" w14:paraId="2E13FBAD" w14:textId="77777777">
        <w:trPr>
          <w:cantSplit/>
        </w:trPr>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1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 xml:space="preserve">작업량이 늘면 본 알고리즘에서도 용량 위반 배정이 급증하므로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