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4</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4</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4</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4</w:t>
            </w:r>
          </w:p>
        </w:tc>
      </w:tr>
      <w:t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A.10</w:t>
            </w:r>
          </w:p>
        </w:tc>
        <w:tc>
          <w:tcPr>
            <w:tcW w:type="dxa" w:w="3173"/>
          </w:tcPr>
          <w:p>
            <w:r/>
            <w:r>
              <w:rPr>
                <w:b w:val="0"/>
                <w:sz w:val="17"/>
              </w:rPr>
              <w:t>CAST 의 정식화와 알고리즘</w:t>
            </w:r>
          </w:p>
        </w:tc>
        <w:tc>
          <w:tcPr>
            <w:tcW w:type="dxa" w:w="3173"/>
          </w:tcPr>
          <w:p>
            <w:r/>
            <w:r>
              <w:rPr>
                <w:b w:val="0"/>
                <w:sz w:val="17"/>
              </w:rPr>
              <w:t>3.2절 · 3.3절 · 3.4절 · 3.5절</w:t>
            </w:r>
          </w:p>
        </w:tc>
      </w:tr>
    </w:tbl>
    <w:p/>
    <w:p>
      <w:pPr>
        <w:jc w:val="both"/>
      </w:pPr>
      <w:r>
        <w:rPr>
          <w:i/>
          <w:sz w:val="20"/>
        </w:rPr>
        <w:t>표 번호는 본편과 구분하기 위해 S를 붙인다(표 S1 … 표 S20). 본편의 번호와 섞이지 않는다. 본편의 표·그림·식을 가리킬 때는 “본편 표 4”처럼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A.10.6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A.10.6 의 표 S18 이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4)</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spacing w:before="120" w:after="40"/>
        <w:jc w:val="center"/>
      </w:pPr>
      <w:r>
        <w:rPr>
          <w:b/>
          <w:sz w:val="17"/>
        </w:rPr>
        <w:t>표 S8. 지연 등급 분포를 바꾸어 전체 파이프라인을 다시 돌린 결과</w:t>
      </w:r>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CAST 의 정식화와 알고리즘</w:t>
      </w:r>
    </w:p>
    <w:p>
      <w:pPr>
        <w:jc w:val="both"/>
      </w:pPr>
      <w:r>
        <w:rPr>
          <w:i w:val="0"/>
          <w:sz w:val="20"/>
        </w:rPr>
        <w:t>A.2~A.5 가 선행 정책을 원문 정식화째 옮긴 것과 같은 형태로, 본 연구의 알고리즘도 여기에 전부 편다. 본편을 펴 놓지 않아도 이 절만으로 다시 구현할 수 있도록 표기·식·의사코드·파라미터·구현 위치를 한자리에 둔다. 식 번호는 본편과 같으며, 식 (1)~(15)가 빠짐없이 들어 있다.</w:t>
      </w:r>
    </w:p>
    <w:p>
      <w:pPr>
        <w:pStyle w:val="Heading2"/>
      </w:pPr>
      <w:r>
        <w:rPr>
          <w:rFonts w:ascii="맑은 고딕" w:hAnsi="맑은 고딕"/>
        </w:rPr>
        <w:t>A.10.1  표기</w:t>
      </w:r>
    </w:p>
    <w:p>
      <w:pPr>
        <w:spacing w:before="120" w:after="40"/>
        <w:jc w:val="center"/>
      </w:pPr>
      <w:r>
        <w:rPr>
          <w:b/>
          <w:sz w:val="17"/>
        </w:rPr>
        <w:t>표 S12. 기호와 값</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c>
          <w:tcPr>
            <w:tcW w:type="dxa" w:w="3173"/>
          </w:tcPr>
          <w:p>
            <w:r/>
            <w:r>
              <w:rPr>
                <w:b w:val="0"/>
                <w:sz w:val="17"/>
              </w:rPr>
              <w:t>o_j</w:t>
            </w:r>
          </w:p>
        </w:tc>
        <w:tc>
          <w:tcPr>
            <w:tcW w:type="dxa" w:w="3173"/>
          </w:tcPr>
          <w:p>
            <w:r/>
            <w:r>
              <w:rPr>
                <w:b w:val="0"/>
                <w:sz w:val="17"/>
              </w:rPr>
              <w:t>작업 j 의 홈 리전</w:t>
            </w:r>
          </w:p>
        </w:tc>
        <w:tc>
          <w:tcPr>
            <w:tcW w:type="dxa" w:w="3173"/>
          </w:tcPr>
          <w:p>
            <w:r/>
            <w:r>
              <w:rPr>
                <w:b w:val="0"/>
                <w:sz w:val="17"/>
              </w:rPr>
              <w:t>리전마다 18,250건씩 균등</w:t>
            </w:r>
          </w:p>
        </w:tc>
      </w:tr>
      <w:tr>
        <w:tc>
          <w:tcPr>
            <w:tcW w:type="dxa" w:w="3173"/>
          </w:tcPr>
          <w:p>
            <w:r/>
            <w:r>
              <w:rPr>
                <w:b w:val="0"/>
                <w:sz w:val="17"/>
              </w:rPr>
              <w:t>r(j)</w:t>
            </w:r>
          </w:p>
        </w:tc>
        <w:tc>
          <w:tcPr>
            <w:tcW w:type="dxa" w:w="3173"/>
          </w:tcPr>
          <w:p>
            <w:r/>
            <w:r>
              <w:rPr>
                <w:b w:val="0"/>
                <w:sz w:val="17"/>
              </w:rPr>
              <w:t>실제 실행 리전 (공간 이동의 산출)</w:t>
            </w:r>
          </w:p>
        </w:tc>
        <w:tc>
          <w:tcPr>
            <w:tcW w:type="dxa" w:w="3173"/>
          </w:tcPr>
          <w:p>
            <w:r/>
            <w:r>
              <w:rPr>
                <w:b w:val="0"/>
                <w:sz w:val="17"/>
              </w:rPr>
              <w:t>—</w:t>
            </w:r>
          </w:p>
        </w:tc>
      </w:tr>
      <w:tr>
        <w:tc>
          <w:tcPr>
            <w:tcW w:type="dxa" w:w="3173"/>
          </w:tcPr>
          <w:p>
            <w:r/>
            <w:r>
              <w:rPr>
                <w:b w:val="0"/>
                <w:sz w:val="17"/>
              </w:rPr>
              <w:t>s_j</w:t>
            </w:r>
          </w:p>
        </w:tc>
        <w:tc>
          <w:tcPr>
            <w:tcW w:type="dxa" w:w="3173"/>
          </w:tcPr>
          <w:p>
            <w:r/>
            <w:r>
              <w:rPr>
                <w:b w:val="0"/>
                <w:sz w:val="17"/>
              </w:rPr>
              <w:t>제출 시각</w:t>
            </w:r>
          </w:p>
        </w:tc>
        <w:tc>
          <w:tcPr>
            <w:tcW w:type="dxa" w:w="3173"/>
          </w:tcPr>
          <w:p>
            <w:r/>
            <w:r>
              <w:rPr>
                <w:b w:val="0"/>
                <w:sz w:val="17"/>
              </w:rPr>
              <w:t>1년 = 8,760시간에 분포</w:t>
            </w:r>
          </w:p>
        </w:tc>
      </w:tr>
      <w:tr>
        <w:tc>
          <w:tcPr>
            <w:tcW w:type="dxa" w:w="3173"/>
          </w:tcPr>
          <w:p>
            <w:r/>
            <w:r>
              <w:rPr>
                <w:b w:val="0"/>
                <w:sz w:val="17"/>
              </w:rPr>
              <w:t>d_j</w:t>
            </w:r>
          </w:p>
        </w:tc>
        <w:tc>
          <w:tcPr>
            <w:tcW w:type="dxa" w:w="3173"/>
          </w:tcPr>
          <w:p>
            <w:r/>
            <w:r>
              <w:rPr>
                <w:b w:val="0"/>
                <w:sz w:val="17"/>
              </w:rPr>
              <w:t>실행 시간</w:t>
            </w:r>
          </w:p>
        </w:tc>
        <w:tc>
          <w:tcPr>
            <w:tcW w:type="dxa" w:w="3173"/>
          </w:tcPr>
          <w:p>
            <w:r/>
            <w:r>
              <w:rPr>
                <w:b w:val="0"/>
                <w:sz w:val="17"/>
              </w:rPr>
              <w:t>자료에 있음</w:t>
            </w:r>
          </w:p>
        </w:tc>
      </w:tr>
      <w:tr>
        <w:tc>
          <w:tcPr>
            <w:tcW w:type="dxa" w:w="3173"/>
          </w:tcPr>
          <w:p>
            <w:r/>
            <w:r>
              <w:rPr>
                <w:b w:val="0"/>
                <w:sz w:val="17"/>
              </w:rPr>
              <w:t>D_j</w:t>
            </w:r>
          </w:p>
        </w:tc>
        <w:tc>
          <w:tcPr>
            <w:tcW w:type="dxa" w:w="3173"/>
          </w:tcPr>
          <w:p>
            <w:r/>
            <w:r>
              <w:rPr>
                <w:b w:val="0"/>
                <w:sz w:val="17"/>
              </w:rPr>
              <w:t>마감 시각</w:t>
            </w:r>
          </w:p>
        </w:tc>
        <w:tc>
          <w:tcPr>
            <w:tcW w:type="dxa" w:w="3173"/>
          </w:tcPr>
          <w:p>
            <w:r/>
            <w:r>
              <w:rPr>
                <w:b w:val="0"/>
                <w:sz w:val="17"/>
              </w:rPr>
              <w:t>s_j + d_j + L_j</w:t>
            </w:r>
          </w:p>
        </w:tc>
      </w:tr>
      <w:tr>
        <w:tc>
          <w:tcPr>
            <w:tcW w:type="dxa" w:w="3173"/>
          </w:tcPr>
          <w:p>
            <w:r/>
            <w:r>
              <w:rPr>
                <w:b w:val="0"/>
                <w:sz w:val="17"/>
              </w:rPr>
              <w:t>k_j</w:t>
            </w:r>
          </w:p>
        </w:tc>
        <w:tc>
          <w:tcPr>
            <w:tcW w:type="dxa" w:w="3173"/>
          </w:tcPr>
          <w:p>
            <w:r/>
            <w:r>
              <w:rPr>
                <w:b w:val="0"/>
                <w:sz w:val="17"/>
              </w:rPr>
              <w:t>지연 등급 (작업이 신고)</w:t>
            </w:r>
          </w:p>
        </w:tc>
        <w:tc>
          <w:tcPr>
            <w:tcW w:type="dxa" w:w="3173"/>
          </w:tcPr>
          <w:p>
            <w:r/>
            <w:r>
              <w:rPr>
                <w:b w:val="0"/>
                <w:sz w:val="17"/>
              </w:rPr>
              <w:t>1~5</w:t>
            </w:r>
          </w:p>
        </w:tc>
      </w:tr>
      <w:tr>
        <w:tc>
          <w:tcPr>
            <w:tcW w:type="dxa" w:w="3173"/>
          </w:tcPr>
          <w:p>
            <w:r/>
            <w:r>
              <w:rPr>
                <w:b w:val="0"/>
                <w:sz w:val="17"/>
              </w:rPr>
              <w:t>L_j</w:t>
            </w:r>
          </w:p>
        </w:tc>
        <w:tc>
          <w:tcPr>
            <w:tcW w:type="dxa" w:w="3173"/>
          </w:tcPr>
          <w:p>
            <w:r/>
            <w:r>
              <w:rPr>
                <w:b w:val="0"/>
                <w:sz w:val="17"/>
              </w:rPr>
              <w:t>지연 예산</w:t>
            </w:r>
          </w:p>
        </w:tc>
        <w:tc>
          <w:tcPr>
            <w:tcW w:type="dxa" w:w="3173"/>
          </w:tcPr>
          <w:p>
            <w:r/>
            <w:r>
              <w:rPr>
                <w:b w:val="0"/>
                <w:sz w:val="17"/>
              </w:rPr>
              <w:t>k=1 12~24시간 … k=5 1~5초</w:t>
            </w:r>
          </w:p>
        </w:tc>
      </w:tr>
      <w:tr>
        <w:tc>
          <w:tcPr>
            <w:tcW w:type="dxa" w:w="3173"/>
          </w:tcPr>
          <w:p>
            <w:r/>
            <w:r>
              <w:rPr>
                <w:b w:val="0"/>
                <w:sz w:val="17"/>
              </w:rPr>
              <w:t>τ_j</w:t>
            </w:r>
          </w:p>
        </w:tc>
        <w:tc>
          <w:tcPr>
            <w:tcW w:type="dxa" w:w="3173"/>
          </w:tcPr>
          <w:p>
            <w:r/>
            <w:r>
              <w:rPr>
                <w:b w:val="0"/>
                <w:sz w:val="17"/>
              </w:rPr>
              <w:t>확정된 실행 시작 시각</w:t>
            </w:r>
          </w:p>
        </w:tc>
        <w:tc>
          <w:tcPr>
            <w:tcW w:type="dxa" w:w="3173"/>
          </w:tcPr>
          <w:p>
            <w:r/>
            <w:r>
              <w:rPr>
                <w:b w:val="0"/>
                <w:sz w:val="17"/>
              </w:rPr>
              <w:t>결정 변수</w:t>
            </w:r>
          </w:p>
        </w:tc>
      </w:tr>
      <w:tr>
        <w:tc>
          <w:tcPr>
            <w:tcW w:type="dxa" w:w="3173"/>
          </w:tcPr>
          <w:p>
            <w:r/>
            <w:r>
              <w:rPr>
                <w:b w:val="0"/>
                <w:sz w:val="17"/>
              </w:rPr>
              <w:t>x_jr</w:t>
            </w:r>
          </w:p>
        </w:tc>
        <w:tc>
          <w:tcPr>
            <w:tcW w:type="dxa" w:w="3173"/>
          </w:tcPr>
          <w:p>
            <w:r/>
            <w:r>
              <w:rPr>
                <w:b w:val="0"/>
                <w:sz w:val="17"/>
              </w:rPr>
              <w:t>배정 이진 변수</w:t>
            </w:r>
          </w:p>
        </w:tc>
        <w:tc>
          <w:tcPr>
            <w:tcW w:type="dxa" w:w="3173"/>
          </w:tcPr>
          <w:p>
            <w:r/>
            <w:r>
              <w:rPr>
                <w:b w:val="0"/>
                <w:sz w:val="17"/>
              </w:rPr>
              <w:t>0 또는 1</w:t>
            </w:r>
          </w:p>
        </w:tc>
      </w:tr>
      <w:tr>
        <w:tc>
          <w:tcPr>
            <w:tcW w:type="dxa" w:w="3173"/>
          </w:tcPr>
          <w:p>
            <w:r/>
            <w:r>
              <w:rPr>
                <w:b w:val="0"/>
                <w:sz w:val="17"/>
              </w:rPr>
              <w:t>z_j</w:t>
            </w:r>
          </w:p>
        </w:tc>
        <w:tc>
          <w:tcPr>
            <w:tcW w:type="dxa" w:w="3173"/>
          </w:tcPr>
          <w:p>
            <w:r/>
            <w:r>
              <w:rPr>
                <w:b w:val="0"/>
                <w:sz w:val="17"/>
              </w:rPr>
              <w:t>미배정 변수</w:t>
            </w:r>
          </w:p>
        </w:tc>
        <w:tc>
          <w:tcPr>
            <w:tcW w:type="dxa" w:w="3173"/>
          </w:tcPr>
          <w:p>
            <w:r/>
            <w:r>
              <w:rPr>
                <w:b w:val="0"/>
                <w:sz w:val="17"/>
              </w:rPr>
              <w:t>실측 0건</w:t>
            </w:r>
          </w:p>
        </w:tc>
      </w:tr>
      <w:tr>
        <w:tc>
          <w:tcPr>
            <w:tcW w:type="dxa" w:w="3173"/>
          </w:tcPr>
          <w:p>
            <w:r/>
            <w:r>
              <w:rPr>
                <w:b w:val="0"/>
                <w:sz w:val="17"/>
              </w:rPr>
              <w:t>C_r(t)</w:t>
            </w:r>
          </w:p>
        </w:tc>
        <w:tc>
          <w:tcPr>
            <w:tcW w:type="dxa" w:w="3173"/>
          </w:tcPr>
          <w:p>
            <w:r/>
            <w:r>
              <w:rPr>
                <w:b w:val="0"/>
                <w:sz w:val="17"/>
              </w:rPr>
              <w:t>실측 탄소집약도</w:t>
            </w:r>
          </w:p>
        </w:tc>
        <w:tc>
          <w:tcPr>
            <w:tcW w:type="dxa" w:w="3173"/>
          </w:tcPr>
          <w:p>
            <w:r/>
            <w:r>
              <w:rPr>
                <w:b w:val="0"/>
                <w:sz w:val="17"/>
              </w:rPr>
              <w:t>gCO₂/kWh, 1시간 해상도</w:t>
            </w:r>
          </w:p>
        </w:tc>
      </w:tr>
      <w:tr>
        <w:tc>
          <w:tcPr>
            <w:tcW w:type="dxa" w:w="3173"/>
          </w:tcPr>
          <w:p>
            <w:r/>
            <w:r>
              <w:rPr>
                <w:b w:val="0"/>
                <w:sz w:val="17"/>
              </w:rPr>
              <w:t>Ĉ_r(t)</w:t>
            </w:r>
          </w:p>
        </w:tc>
        <w:tc>
          <w:tcPr>
            <w:tcW w:type="dxa" w:w="3173"/>
          </w:tcPr>
          <w:p>
            <w:r/>
            <w:r>
              <w:rPr>
                <w:b w:val="0"/>
                <w:sz w:val="17"/>
              </w:rPr>
              <w:t>LSTM 예측 탄소집약도 (모자 = 예측)</w:t>
            </w:r>
          </w:p>
        </w:tc>
        <w:tc>
          <w:tcPr>
            <w:tcW w:type="dxa" w:w="3173"/>
          </w:tcPr>
          <w:p>
            <w:r/>
            <w:r>
              <w:rPr>
                <w:b w:val="0"/>
                <w:sz w:val="17"/>
              </w:rPr>
              <w:t>매 슬롯 새로 발행</w:t>
            </w:r>
          </w:p>
        </w:tc>
      </w:tr>
      <w:tr>
        <w:tc>
          <w:tcPr>
            <w:tcW w:type="dxa" w:w="3173"/>
          </w:tcPr>
          <w:p>
            <w:r/>
            <w:r>
              <w:rPr>
                <w:b w:val="0"/>
                <w:sz w:val="17"/>
              </w:rPr>
              <w:t>C̃_r</w:t>
            </w:r>
          </w:p>
        </w:tc>
        <w:tc>
          <w:tcPr>
            <w:tcW w:type="dxa" w:w="3173"/>
          </w:tcPr>
          <w:p>
            <w:r/>
            <w:r>
              <w:rPr>
                <w:b w:val="0"/>
                <w:sz w:val="17"/>
              </w:rPr>
              <w:t>공간 이동에서 쓰는 정규화 (물결)</w:t>
            </w:r>
          </w:p>
        </w:tc>
        <w:tc>
          <w:tcPr>
            <w:tcW w:type="dxa" w:w="3173"/>
          </w:tcPr>
          <w:p>
            <w:r/>
            <w:r>
              <w:rPr>
                <w:b w:val="0"/>
                <w:sz w:val="17"/>
              </w:rPr>
              <w:t>Ĉ_r / max_r' Ĉ_r', 식 (6)</w:t>
            </w:r>
          </w:p>
        </w:tc>
      </w:tr>
      <w:tr>
        <w:tc>
          <w:tcPr>
            <w:tcW w:type="dxa" w:w="3173"/>
          </w:tcPr>
          <w:p>
            <w:r/>
            <w:r>
              <w:rPr>
                <w:b w:val="0"/>
                <w:sz w:val="17"/>
              </w:rPr>
              <w:t>Ĉ(t)</w:t>
            </w:r>
          </w:p>
        </w:tc>
        <w:tc>
          <w:tcPr>
            <w:tcW w:type="dxa" w:w="3173"/>
          </w:tcPr>
          <w:p>
            <w:r/>
            <w:r>
              <w:rPr>
                <w:b w:val="0"/>
                <w:sz w:val="17"/>
              </w:rPr>
              <w:t>실행 구간 동안의 예측 평균 (모자 = 예측)</w:t>
            </w:r>
          </w:p>
        </w:tc>
        <w:tc>
          <w:tcPr>
            <w:tcW w:type="dxa" w:w="3173"/>
          </w:tcPr>
          <w:p>
            <w:r/>
            <w:r>
              <w:rPr>
                <w:b w:val="0"/>
                <w:sz w:val="17"/>
              </w:rPr>
              <w:t>식 (10)의 분자</w:t>
            </w:r>
          </w:p>
        </w:tc>
      </w:tr>
      <w:tr>
        <w:tc>
          <w:tcPr>
            <w:tcW w:type="dxa" w:w="3173"/>
          </w:tcPr>
          <w:p>
            <w:r/>
            <w:r>
              <w:rPr>
                <w:b w:val="0"/>
                <w:sz w:val="17"/>
              </w:rPr>
              <w:t>C̄(t)</w:t>
            </w:r>
          </w:p>
        </w:tc>
        <w:tc>
          <w:tcPr>
            <w:tcW w:type="dxa" w:w="3173"/>
          </w:tcPr>
          <w:p>
            <w:r/>
            <w:r>
              <w:rPr>
                <w:b w:val="0"/>
                <w:sz w:val="17"/>
              </w:rPr>
              <w:t>시간 이동에서 쓰는 정규화 (윗줄)</w:t>
            </w:r>
          </w:p>
        </w:tc>
        <w:tc>
          <w:tcPr>
            <w:tcW w:type="dxa" w:w="3173"/>
          </w:tcPr>
          <w:p>
            <w:r/>
            <w:r>
              <w:rPr>
                <w:b w:val="0"/>
                <w:sz w:val="17"/>
              </w:rPr>
              <w:t>Ĉ(t)를 후보 집합 안에서 0–1, 식 (10)</w:t>
            </w:r>
          </w:p>
        </w:tc>
      </w:tr>
      <w:t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(전 리전 동일)</w:t>
            </w:r>
          </w:p>
        </w:tc>
      </w:tr>
      <w:t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c>
          <w:tcPr>
            <w:tcW w:type="dxa" w:w="3173"/>
          </w:tcPr>
          <w:p>
            <w:r/>
            <w:r>
              <w:rPr>
                <w:b w:val="0"/>
                <w:sz w:val="17"/>
              </w:rPr>
              <w:t>K_r</w:t>
            </w:r>
          </w:p>
        </w:tc>
        <w:tc>
          <w:tcPr>
            <w:tcW w:type="dxa" w:w="3173"/>
          </w:tcPr>
          <w:p>
            <w:r/>
            <w:r>
              <w:rPr>
                <w:b w:val="0"/>
                <w:sz w:val="17"/>
              </w:rPr>
              <w:t>여유율 적용 상한 ⌊η·cap_r⌋</w:t>
            </w:r>
          </w:p>
        </w:tc>
        <w:tc>
          <w:tcPr>
            <w:tcW w:type="dxa" w:w="3173"/>
          </w:tcPr>
          <w:p>
            <w:r/>
            <w:r>
              <w:rPr>
                <w:b w:val="0"/>
                <w:sz w:val="17"/>
              </w:rPr>
              <w:t>12</w:t>
            </w:r>
          </w:p>
        </w:tc>
      </w:tr>
      <w:tr>
        <w:tc>
          <w:tcPr>
            <w:tcW w:type="dxa" w:w="3173"/>
          </w:tcPr>
          <w:p>
            <w:r/>
            <w:r>
              <w:rPr>
                <w:b w:val="0"/>
                <w:sz w:val="17"/>
              </w:rPr>
              <w:t>n_r(t)</w:t>
            </w:r>
          </w:p>
        </w:tc>
        <w:tc>
          <w:tcPr>
            <w:tcW w:type="dxa" w:w="3173"/>
          </w:tcPr>
          <w:p>
            <w:r/>
            <w:r>
              <w:rPr>
                <w:b w:val="0"/>
                <w:sz w:val="17"/>
              </w:rPr>
              <w:t>시각 t 의 동시 실행 수</w:t>
            </w:r>
          </w:p>
        </w:tc>
        <w:tc>
          <w:tcPr>
            <w:tcW w:type="dxa" w:w="3173"/>
          </w:tcPr>
          <w:p>
            <w:r/>
            <w:r>
              <w:rPr>
                <w:b w:val="0"/>
                <w:sz w:val="17"/>
              </w:rPr>
              <w:t>—</w:t>
            </w:r>
          </w:p>
        </w:tc>
      </w:tr>
      <w:tr>
        <w:tc>
          <w:tcPr>
            <w:tcW w:type="dxa" w:w="3173"/>
          </w:tcPr>
          <w:p>
            <w:r/>
            <w:r>
              <w:rPr>
                <w:b w:val="0"/>
                <w:sz w:val="17"/>
              </w:rPr>
              <w:t>a_r(t)</w:t>
            </w:r>
          </w:p>
        </w:tc>
        <w:tc>
          <w:tcPr>
            <w:tcW w:type="dxa" w:w="3173"/>
          </w:tcPr>
          <w:p>
            <w:r/>
            <w:r>
              <w:rPr>
                <w:b w:val="0"/>
                <w:sz w:val="17"/>
              </w:rPr>
              <w:t>시각 t 에 남은 자리</w:t>
            </w:r>
          </w:p>
        </w:tc>
        <w:tc>
          <w:tcPr>
            <w:tcW w:type="dxa" w:w="3173"/>
          </w:tcPr>
          <w:p>
            <w:r/>
            <w:r>
              <w:rPr>
                <w:b w:val="0"/>
                <w:sz w:val="17"/>
              </w:rPr>
              <w:t>K_r − n_r(t)</w:t>
            </w:r>
          </w:p>
        </w:tc>
      </w:tr>
      <w:t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 가정</w:t>
            </w:r>
          </w:p>
        </w:tc>
      </w:tr>
    </w:tbl>
    <w:p/>
    <w:p>
      <w:pPr>
        <w:jc w:val="both"/>
      </w:pPr>
      <w:r>
        <w:rPr>
          <w:i w:val="0"/>
          <w:sz w:val="20"/>
        </w:rPr>
        <w:t>C 에 붙는 세 가지 표식은 뜻이 다르다. 모자는 예측값, 물결은 공간 이동 단계에서 그 슬롯의 리전별 최댓값으로 나눈 값, 윗줄은 시간 이동 단계에서 후보 슬롯 집합 안에서 0–1 로 옮긴 값이다. 정규화가 두 가지인 것은 단계마다 비교 대상이 다르기 때문이다 — 공간 이동은 같은 시각의 여러 리전을, 시간 이동은 같은 리전의 여러 시각을 견준다.</w:t>
      </w:r>
    </w:p>
    <w:p>
      <w:pPr>
        <w:jc w:val="both"/>
      </w:pPr>
      <w:r>
        <w:rPr>
          <w:i w:val="0"/>
          <w:sz w:val="20"/>
        </w:rPr>
        <w:t>cap_r = 16 은 임의로 고른 값이 아니다. 원래 배정(baseline)에서 리전별 최대 동시 실행 수를 재면 인도가 13으로 가장 크고, 여기에 여유 계수 1.2 를 곱해 올림하면 16 이 된다. 다시 여유율 0.8 을 적용한 K_r = 12 는 baseline 최대치 13 의 92% 다. 즉 K_r 은 물리적 상한이 아니라 관측된 최대 부하에서 통계적으로 끌어낸 값이며, 이 선택이 결과에 얼마나 민감한지는 A.6 의 스윕이 다룬다.</w:t>
      </w:r>
    </w:p>
    <w:p>
      <w:pPr>
        <w:pStyle w:val="Heading2"/>
      </w:pPr>
      <w:r>
        <w:rPr>
          <w:rFonts w:ascii="맑은 고딕" w:hAnsi="맑은 고딕"/>
        </w:rPr>
        <w:t>A.10.2  문제 정식화 — 식 (1)~(5)</w:t>
      </w:r>
    </w:p>
    <w:p>
      <w:pPr>
        <w:jc w:val="both"/>
      </w:pPr>
      <w:r>
        <w:rPr>
          <w:i w:val="0"/>
          <w:sz w:val="20"/>
        </w:rPr>
        <w:t>전체 문제는 다음과 같다. 목적은 총 배출량의 최소화다.</w:t>
      </w:r>
    </w:p>
    <w:p>
      <w:pPr>
        <w:spacing w:after="80"/>
        <w:ind w:left="340"/>
      </w:pPr>
      <w:r>
        <w:rPr>
          <w:rFonts w:ascii="Menlo" w:hAnsi="Menlo"/>
          <w:sz w:val="17"/>
        </w:rPr>
        <w:t>(1)  min  Σ_{j∈J}  P · ∫_{τ_j}^{τ_j+d_j} C_{r(j)}(t) dt</w:t>
      </w:r>
    </w:p>
    <w:p>
      <w:pPr>
        <w:jc w:val="both"/>
      </w:pPr>
      <w:r>
        <w:rPr>
          <w:i w:val="0"/>
          <w:sz w:val="20"/>
        </w:rPr>
        <w:t>결정 변수는 배정 x_jr 과 실행 시각 τ_j 둘이며, 각각 공간 이동과 시간 이동이 정한다. 제약은 넷이다.</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A.10.5 에서 K_r 로 줄여 쓰며,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3"/>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 그래서 식 (1)~(5)는 달성 목표를 적은 것이고, 실제로 푸는 것은 이를 두 단계로 쪼갠 A.10.3 과 A.10.5 다. 두 단계로 쪼갠 결과가 원 문제의 최적해라는 보장은 없으며, 본 연구는 그 주장을 하지 않는다.</w:t>
      </w:r>
    </w:p>
    <w:p>
      <w:pPr>
        <w:pStyle w:val="Heading2"/>
      </w:pPr>
      <w:r>
        <w:rPr>
          <w:rFonts w:ascii="맑은 고딕" w:hAnsi="맑은 고딕"/>
        </w:rPr>
        <w:t>A.10.3  공간 이동 — 식 (6)~(9)</w:t>
      </w:r>
    </w:p>
    <w:p>
      <w:pPr>
        <w:jc w:val="both"/>
      </w:pPr>
      <w:r>
        <w:rPr>
          <w:i w:val="0"/>
          <w:sz w:val="20"/>
        </w:rPr>
        <w:t>매 슬롯, 그 슬롯에 도착한 작업 묶음을 한꺼번에 배정한다. 먼저 두 축을 0–1 로 정규화한다.</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 1,000 은 어떤 배정 비용보다 큰 값이어서 배정이 가능한 한 z_j 가 선택되지 않는다. 실측에서 미배정은 0건이었다. a_r 은 여유율을 적용한 용량에서 현재 실행 중인 작업 수를 뺀 값이다 — 시간 이동 단계의 a_r(t) 와 이름이 같지만 장부가 다르다. 두 단계는 각자 자기 점유만 추적하며, 공간 이동의 점유량이 시간 이동으로 인계되지는 않는다.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 풀이는 PuLP 의 CBC 를 쓴다.</w:t>
      </w:r>
    </w:p>
    <w:p>
      <w:pPr>
        <w:pStyle w:val="Heading3"/>
      </w:pPr>
      <w:r>
        <w:rPr>
          <w:rFonts w:ascii="맑은 고딕" w:hAnsi="맑은 고딕"/>
        </w:rPr>
        <w:t>공간 이동이 실제로 만든 배정</w:t>
      </w:r>
    </w:p>
    <w:p>
      <w:pPr>
        <w:jc w:val="both"/>
      </w:pPr>
      <w:r>
        <w:rPr>
          <w:i w:val="0"/>
          <w:sz w:val="20"/>
        </w:rPr>
        <w:t>본편 표 1은 한 슬롯의 배정 변화를 보인다. 1년 전체에서 작업이 어디서 어디로 갔는지는 다음 두 표가 전부다. 행이 홈 리전, 열이 실행 리전이며 대각선이 홈에 남은 몫이다. 작업은 리전마다 18,250건씩 균등하게 발생한다.</w:t>
      </w:r>
    </w:p>
    <w:p>
      <w:pPr>
        <w:spacing w:before="120" w:after="40"/>
        <w:jc w:val="center"/>
      </w:pPr>
      <w:r>
        <w:rPr>
          <w:b/>
          <w:sz w:val="17"/>
        </w:rPr>
        <w:t>표 S13.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spacing w:before="120" w:after="40"/>
        <w:jc w:val="center"/>
      </w:pPr>
      <w:r>
        <w:rPr>
          <w:b/>
          <w:sz w:val="17"/>
        </w:rPr>
        <w:t>표 S14. 같은 행렬의 행 정규화 (%, 각 홈 리전의 18,250건 기준)</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홈 ↓ 실행 →</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c>
          <w:tcPr>
            <w:tcW w:type="dxa" w:w="1058"/>
          </w:tcPr>
          <w:p>
            <w:r/>
            <w:r>
              <w:rPr>
                <w:b w:val="0"/>
                <w:sz w:val="17"/>
              </w:rPr>
              <w:t>캘리포니아</w:t>
            </w:r>
          </w:p>
        </w:tc>
        <w:tc>
          <w:tcPr>
            <w:tcW w:type="dxa" w:w="1058"/>
          </w:tcPr>
          <w:p>
            <w:pPr>
              <w:jc w:val="right"/>
            </w:pPr>
            <w:r/>
            <w:r>
              <w:rPr>
                <w:b w:val="0"/>
                <w:sz w:val="17"/>
              </w:rPr>
              <w:t>98.2</w:t>
            </w:r>
          </w:p>
        </w:tc>
        <w:tc>
          <w:tcPr>
            <w:tcW w:type="dxa" w:w="1058"/>
          </w:tcPr>
          <w:p>
            <w:pPr>
              <w:jc w:val="right"/>
            </w:pPr>
            <w:r/>
            <w:r>
              <w:rPr>
                <w:b w:val="0"/>
                <w:sz w:val="17"/>
              </w:rPr>
              <w:t>0.4</w:t>
            </w:r>
          </w:p>
        </w:tc>
        <w:tc>
          <w:tcPr>
            <w:tcW w:type="dxa" w:w="1058"/>
          </w:tcPr>
          <w:p>
            <w:pPr>
              <w:jc w:val="right"/>
            </w:pPr>
            <w:r/>
            <w:r>
              <w:rPr>
                <w:b w:val="0"/>
                <w:sz w:val="17"/>
              </w:rPr>
              <w:t>0.4</w:t>
            </w:r>
          </w:p>
        </w:tc>
        <w:tc>
          <w:tcPr>
            <w:tcW w:type="dxa" w:w="1058"/>
          </w:tcPr>
          <w:p>
            <w:pPr>
              <w:jc w:val="right"/>
            </w:pPr>
            <w:r/>
            <w:r>
              <w:rPr>
                <w:b w:val="0"/>
                <w:sz w:val="17"/>
              </w:rPr>
              <w:t>0.9</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텍사스</w:t>
            </w:r>
          </w:p>
        </w:tc>
        <w:tc>
          <w:tcPr>
            <w:tcW w:type="dxa" w:w="1058"/>
          </w:tcPr>
          <w:p>
            <w:pPr>
              <w:jc w:val="right"/>
            </w:pPr>
            <w:r/>
            <w:r>
              <w:rPr>
                <w:b w:val="0"/>
                <w:sz w:val="17"/>
              </w:rPr>
              <w:t>45.4</w:t>
            </w:r>
          </w:p>
        </w:tc>
        <w:tc>
          <w:tcPr>
            <w:tcW w:type="dxa" w:w="1058"/>
          </w:tcPr>
          <w:p>
            <w:pPr>
              <w:jc w:val="right"/>
            </w:pPr>
            <w:r/>
            <w:r>
              <w:rPr>
                <w:b w:val="0"/>
                <w:sz w:val="17"/>
              </w:rPr>
              <w:t>26.6</w:t>
            </w:r>
          </w:p>
        </w:tc>
        <w:tc>
          <w:tcPr>
            <w:tcW w:type="dxa" w:w="1058"/>
          </w:tcPr>
          <w:p>
            <w:pPr>
              <w:jc w:val="right"/>
            </w:pPr>
            <w:r/>
            <w:r>
              <w:rPr>
                <w:b w:val="0"/>
                <w:sz w:val="17"/>
              </w:rPr>
              <w:t>8.7</w:t>
            </w:r>
          </w:p>
        </w:tc>
        <w:tc>
          <w:tcPr>
            <w:tcW w:type="dxa" w:w="1058"/>
          </w:tcPr>
          <w:p>
            <w:pPr>
              <w:jc w:val="right"/>
            </w:pPr>
            <w:r/>
            <w:r>
              <w:rPr>
                <w:b w:val="0"/>
                <w:sz w:val="17"/>
              </w:rPr>
              <w:t>19.2</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뉴욕</w:t>
            </w:r>
          </w:p>
        </w:tc>
        <w:tc>
          <w:tcPr>
            <w:tcW w:type="dxa" w:w="1058"/>
          </w:tcPr>
          <w:p>
            <w:pPr>
              <w:jc w:val="right"/>
            </w:pPr>
            <w:r/>
            <w:r>
              <w:rPr>
                <w:b w:val="0"/>
                <w:sz w:val="17"/>
              </w:rPr>
              <w:t>3.0</w:t>
            </w:r>
          </w:p>
        </w:tc>
        <w:tc>
          <w:tcPr>
            <w:tcW w:type="dxa" w:w="1058"/>
          </w:tcPr>
          <w:p>
            <w:pPr>
              <w:jc w:val="right"/>
            </w:pPr>
            <w:r/>
            <w:r>
              <w:rPr>
                <w:b w:val="0"/>
                <w:sz w:val="17"/>
              </w:rPr>
              <w:t>0.9</w:t>
            </w:r>
          </w:p>
        </w:tc>
        <w:tc>
          <w:tcPr>
            <w:tcW w:type="dxa" w:w="1058"/>
          </w:tcPr>
          <w:p>
            <w:pPr>
              <w:jc w:val="right"/>
            </w:pPr>
            <w:r/>
            <w:r>
              <w:rPr>
                <w:b w:val="0"/>
                <w:sz w:val="17"/>
              </w:rPr>
              <w:t>65.9</w:t>
            </w:r>
          </w:p>
        </w:tc>
        <w:tc>
          <w:tcPr>
            <w:tcW w:type="dxa" w:w="1058"/>
          </w:tcPr>
          <w:p>
            <w:pPr>
              <w:jc w:val="right"/>
            </w:pPr>
            <w:r/>
            <w:r>
              <w:rPr>
                <w:b w:val="0"/>
                <w:sz w:val="17"/>
              </w:rPr>
              <w:t>28.0</w:t>
            </w:r>
          </w:p>
        </w:tc>
        <w:tc>
          <w:tcPr>
            <w:tcW w:type="dxa" w:w="1058"/>
          </w:tcPr>
          <w:p>
            <w:pPr>
              <w:jc w:val="right"/>
            </w:pPr>
            <w:r/>
            <w:r>
              <w:rPr>
                <w:b w:val="0"/>
                <w:sz w:val="17"/>
              </w:rPr>
              <w:t>2.3</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프랑스</w:t>
            </w:r>
          </w:p>
        </w:tc>
        <w:tc>
          <w:tcPr>
            <w:tcW w:type="dxa" w:w="1058"/>
          </w:tcPr>
          <w:p>
            <w:pPr>
              <w:jc w:val="right"/>
            </w:pPr>
            <w:r/>
            <w:r>
              <w:rPr>
                <w:b w:val="0"/>
                <w:sz w:val="17"/>
              </w:rPr>
              <w:t>0.1</w:t>
            </w:r>
          </w:p>
        </w:tc>
        <w:tc>
          <w:tcPr>
            <w:tcW w:type="dxa" w:w="1058"/>
          </w:tcPr>
          <w:p>
            <w:pPr>
              <w:jc w:val="right"/>
            </w:pPr>
            <w:r/>
            <w:r>
              <w:rPr>
                <w:b w:val="0"/>
                <w:sz w:val="17"/>
              </w:rPr>
              <w:t>0.0</w:t>
            </w:r>
          </w:p>
        </w:tc>
        <w:tc>
          <w:tcPr>
            <w:tcW w:type="dxa" w:w="1058"/>
          </w:tcPr>
          <w:p>
            <w:pPr>
              <w:jc w:val="right"/>
            </w:pPr>
            <w:r/>
            <w:r>
              <w:rPr>
                <w:b w:val="0"/>
                <w:sz w:val="17"/>
              </w:rPr>
              <w:t>0.3</w:t>
            </w:r>
          </w:p>
        </w:tc>
        <w:tc>
          <w:tcPr>
            <w:tcW w:type="dxa" w:w="1058"/>
          </w:tcPr>
          <w:p>
            <w:pPr>
              <w:jc w:val="right"/>
            </w:pPr>
            <w:r/>
            <w:r>
              <w:rPr>
                <w:b w:val="0"/>
                <w:sz w:val="17"/>
              </w:rPr>
              <w:t>98.5</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독일</w:t>
            </w:r>
          </w:p>
        </w:tc>
        <w:tc>
          <w:tcPr>
            <w:tcW w:type="dxa" w:w="1058"/>
          </w:tcPr>
          <w:p>
            <w:pPr>
              <w:jc w:val="right"/>
            </w:pPr>
            <w:r/>
            <w:r>
              <w:rPr>
                <w:b w:val="0"/>
                <w:sz w:val="17"/>
              </w:rPr>
              <w:t>1.0</w:t>
            </w:r>
          </w:p>
        </w:tc>
        <w:tc>
          <w:tcPr>
            <w:tcW w:type="dxa" w:w="1058"/>
          </w:tcPr>
          <w:p>
            <w:pPr>
              <w:jc w:val="right"/>
            </w:pPr>
            <w:r/>
            <w:r>
              <w:rPr>
                <w:b w:val="0"/>
                <w:sz w:val="17"/>
              </w:rPr>
              <w:t>0.0</w:t>
            </w:r>
          </w:p>
        </w:tc>
        <w:tc>
          <w:tcPr>
            <w:tcW w:type="dxa" w:w="1058"/>
          </w:tcPr>
          <w:p>
            <w:pPr>
              <w:jc w:val="right"/>
            </w:pPr>
            <w:r/>
            <w:r>
              <w:rPr>
                <w:b w:val="0"/>
                <w:sz w:val="17"/>
              </w:rPr>
              <w:t>2.4</w:t>
            </w:r>
          </w:p>
        </w:tc>
        <w:tc>
          <w:tcPr>
            <w:tcW w:type="dxa" w:w="1058"/>
          </w:tcPr>
          <w:p>
            <w:pPr>
              <w:jc w:val="right"/>
            </w:pPr>
            <w:r/>
            <w:r>
              <w:rPr>
                <w:b w:val="0"/>
                <w:sz w:val="17"/>
              </w:rPr>
              <w:t>73.6</w:t>
            </w:r>
          </w:p>
        </w:tc>
        <w:tc>
          <w:tcPr>
            <w:tcW w:type="dxa" w:w="1058"/>
          </w:tcPr>
          <w:p>
            <w:pPr>
              <w:jc w:val="right"/>
            </w:pPr>
            <w:r/>
            <w:r>
              <w:rPr>
                <w:b w:val="0"/>
                <w:sz w:val="17"/>
              </w:rPr>
              <w:t>22.9</w:t>
            </w:r>
          </w:p>
        </w:tc>
        <w:tc>
          <w:tcPr>
            <w:tcW w:type="dxa" w:w="1058"/>
          </w:tcPr>
          <w:p>
            <w:pPr>
              <w:jc w:val="right"/>
            </w:pPr>
            <w:r/>
            <w:r>
              <w:rPr>
                <w:b w:val="0"/>
                <w:sz w:val="17"/>
              </w:rPr>
              <w:t>0.0</w:t>
            </w:r>
          </w:p>
        </w:tc>
        <w:tc>
          <w:tcPr>
            <w:tcW w:type="dxa" w:w="1058"/>
          </w:tcPr>
          <w:p>
            <w:pPr>
              <w:jc w:val="right"/>
            </w:pPr>
            <w:r/>
            <w:r>
              <w:rPr>
                <w:b w:val="0"/>
                <w:sz w:val="17"/>
              </w:rPr>
              <w:t>0.0</w:t>
            </w:r>
          </w:p>
        </w:tc>
        <w:tc>
          <w:tcPr>
            <w:tcW w:type="dxa" w:w="1058"/>
          </w:tcPr>
          <w:p>
            <w:pPr>
              <w:jc w:val="right"/>
            </w:pPr>
            <w:r/>
            <w:r>
              <w:rPr>
                <w:b w:val="0"/>
                <w:sz w:val="17"/>
              </w:rPr>
              <w:t>0.0</w:t>
            </w:r>
          </w:p>
        </w:tc>
      </w:tr>
      <w:tr>
        <w:tc>
          <w:tcPr>
            <w:tcW w:type="dxa" w:w="1058"/>
          </w:tcPr>
          <w:p>
            <w:r/>
            <w:r>
              <w:rPr>
                <w:b w:val="0"/>
                <w:sz w:val="17"/>
              </w:rPr>
              <w:t>한국</w:t>
            </w:r>
          </w:p>
        </w:tc>
        <w:tc>
          <w:tcPr>
            <w:tcW w:type="dxa" w:w="1058"/>
          </w:tcPr>
          <w:p>
            <w:pPr>
              <w:jc w:val="right"/>
            </w:pPr>
            <w:r/>
            <w:r>
              <w:rPr>
                <w:b w:val="0"/>
                <w:sz w:val="17"/>
              </w:rPr>
              <w:t>16.1</w:t>
            </w:r>
          </w:p>
        </w:tc>
        <w:tc>
          <w:tcPr>
            <w:tcW w:type="dxa" w:w="1058"/>
          </w:tcPr>
          <w:p>
            <w:pPr>
              <w:jc w:val="right"/>
            </w:pPr>
            <w:r/>
            <w:r>
              <w:rPr>
                <w:b w:val="0"/>
                <w:sz w:val="17"/>
              </w:rPr>
              <w:t>0.3</w:t>
            </w:r>
          </w:p>
        </w:tc>
        <w:tc>
          <w:tcPr>
            <w:tcW w:type="dxa" w:w="1058"/>
          </w:tcPr>
          <w:p>
            <w:pPr>
              <w:jc w:val="right"/>
            </w:pPr>
            <w:r/>
            <w:r>
              <w:rPr>
                <w:b w:val="0"/>
                <w:sz w:val="17"/>
              </w:rPr>
              <w:t>0.3</w:t>
            </w:r>
          </w:p>
        </w:tc>
        <w:tc>
          <w:tcPr>
            <w:tcW w:type="dxa" w:w="1058"/>
          </w:tcPr>
          <w:p>
            <w:pPr>
              <w:jc w:val="right"/>
            </w:pPr>
            <w:r/>
            <w:r>
              <w:rPr>
                <w:b w:val="0"/>
                <w:sz w:val="17"/>
              </w:rPr>
              <w:t>3.6</w:t>
            </w:r>
          </w:p>
        </w:tc>
        <w:tc>
          <w:tcPr>
            <w:tcW w:type="dxa" w:w="1058"/>
          </w:tcPr>
          <w:p>
            <w:pPr>
              <w:jc w:val="right"/>
            </w:pPr>
            <w:r/>
            <w:r>
              <w:rPr>
                <w:b w:val="0"/>
                <w:sz w:val="17"/>
              </w:rPr>
              <w:t>0.3</w:t>
            </w:r>
          </w:p>
        </w:tc>
        <w:tc>
          <w:tcPr>
            <w:tcW w:type="dxa" w:w="1058"/>
          </w:tcPr>
          <w:p>
            <w:pPr>
              <w:jc w:val="right"/>
            </w:pPr>
            <w:r/>
            <w:r>
              <w:rPr>
                <w:b w:val="0"/>
                <w:sz w:val="17"/>
              </w:rPr>
              <w:t>64.8</w:t>
            </w:r>
          </w:p>
        </w:tc>
        <w:tc>
          <w:tcPr>
            <w:tcW w:type="dxa" w:w="1058"/>
          </w:tcPr>
          <w:p>
            <w:pPr>
              <w:jc w:val="right"/>
            </w:pPr>
            <w:r/>
            <w:r>
              <w:rPr>
                <w:b w:val="0"/>
                <w:sz w:val="17"/>
              </w:rPr>
              <w:t>0.0</w:t>
            </w:r>
          </w:p>
        </w:tc>
        <w:tc>
          <w:tcPr>
            <w:tcW w:type="dxa" w:w="1058"/>
          </w:tcPr>
          <w:p>
            <w:pPr>
              <w:jc w:val="right"/>
            </w:pPr>
            <w:r/>
            <w:r>
              <w:rPr>
                <w:b w:val="0"/>
                <w:sz w:val="17"/>
              </w:rPr>
              <w:t>14.5</w:t>
            </w:r>
          </w:p>
        </w:tc>
      </w:tr>
      <w:tr>
        <w:tc>
          <w:tcPr>
            <w:tcW w:type="dxa" w:w="1058"/>
          </w:tcPr>
          <w:p>
            <w:r/>
            <w:r>
              <w:rPr>
                <w:b w:val="0"/>
                <w:sz w:val="17"/>
              </w:rPr>
              <w:t>인도</w:t>
            </w:r>
          </w:p>
        </w:tc>
        <w:tc>
          <w:tcPr>
            <w:tcW w:type="dxa" w:w="1058"/>
          </w:tcPr>
          <w:p>
            <w:pPr>
              <w:jc w:val="right"/>
            </w:pPr>
            <w:r/>
            <w:r>
              <w:rPr>
                <w:b w:val="0"/>
                <w:sz w:val="17"/>
              </w:rPr>
              <w:t>2.4</w:t>
            </w:r>
          </w:p>
        </w:tc>
        <w:tc>
          <w:tcPr>
            <w:tcW w:type="dxa" w:w="1058"/>
          </w:tcPr>
          <w:p>
            <w:pPr>
              <w:jc w:val="right"/>
            </w:pPr>
            <w:r/>
            <w:r>
              <w:rPr>
                <w:b w:val="0"/>
                <w:sz w:val="17"/>
              </w:rPr>
              <w:t>0.0</w:t>
            </w:r>
          </w:p>
        </w:tc>
        <w:tc>
          <w:tcPr>
            <w:tcW w:type="dxa" w:w="1058"/>
          </w:tcPr>
          <w:p>
            <w:pPr>
              <w:jc w:val="right"/>
            </w:pPr>
            <w:r/>
            <w:r>
              <w:rPr>
                <w:b w:val="0"/>
                <w:sz w:val="17"/>
              </w:rPr>
              <w:t>1.8</w:t>
            </w:r>
          </w:p>
        </w:tc>
        <w:tc>
          <w:tcPr>
            <w:tcW w:type="dxa" w:w="1058"/>
          </w:tcPr>
          <w:p>
            <w:pPr>
              <w:jc w:val="right"/>
            </w:pPr>
            <w:r/>
            <w:r>
              <w:rPr>
                <w:b w:val="0"/>
                <w:sz w:val="17"/>
              </w:rPr>
              <w:t>71.0</w:t>
            </w:r>
          </w:p>
        </w:tc>
        <w:tc>
          <w:tcPr>
            <w:tcW w:type="dxa" w:w="1058"/>
          </w:tcPr>
          <w:p>
            <w:pPr>
              <w:jc w:val="right"/>
            </w:pPr>
            <w:r/>
            <w:r>
              <w:rPr>
                <w:b w:val="0"/>
                <w:sz w:val="17"/>
              </w:rPr>
              <w:t>6.2</w:t>
            </w:r>
          </w:p>
        </w:tc>
        <w:tc>
          <w:tcPr>
            <w:tcW w:type="dxa" w:w="1058"/>
          </w:tcPr>
          <w:p>
            <w:pPr>
              <w:jc w:val="right"/>
            </w:pPr>
            <w:r/>
            <w:r>
              <w:rPr>
                <w:b w:val="0"/>
                <w:sz w:val="17"/>
              </w:rPr>
              <w:t>1.1</w:t>
            </w:r>
          </w:p>
        </w:tc>
        <w:tc>
          <w:tcPr>
            <w:tcW w:type="dxa" w:w="1058"/>
          </w:tcPr>
          <w:p>
            <w:pPr>
              <w:jc w:val="right"/>
            </w:pPr>
            <w:r/>
            <w:r>
              <w:rPr>
                <w:b w:val="0"/>
                <w:sz w:val="17"/>
              </w:rPr>
              <w:t>15.0</w:t>
            </w:r>
          </w:p>
        </w:tc>
        <w:tc>
          <w:tcPr>
            <w:tcW w:type="dxa" w:w="1058"/>
          </w:tcPr>
          <w:p>
            <w:pPr>
              <w:jc w:val="right"/>
            </w:pPr>
            <w:r/>
            <w:r>
              <w:rPr>
                <w:b w:val="0"/>
                <w:sz w:val="17"/>
              </w:rPr>
              <w:t>2.5</w:t>
            </w:r>
          </w:p>
        </w:tc>
      </w:tr>
      <w:tr>
        <w:tc>
          <w:tcPr>
            <w:tcW w:type="dxa" w:w="1058"/>
          </w:tcPr>
          <w:p>
            <w:r/>
            <w:r>
              <w:rPr>
                <w:b w:val="0"/>
                <w:sz w:val="17"/>
              </w:rPr>
              <w:t>일본</w:t>
            </w:r>
          </w:p>
        </w:tc>
        <w:tc>
          <w:tcPr>
            <w:tcW w:type="dxa" w:w="1058"/>
          </w:tcPr>
          <w:p>
            <w:pPr>
              <w:jc w:val="right"/>
            </w:pPr>
            <w:r/>
            <w:r>
              <w:rPr>
                <w:b w:val="0"/>
                <w:sz w:val="17"/>
              </w:rPr>
              <w:t>35.2</w:t>
            </w:r>
          </w:p>
        </w:tc>
        <w:tc>
          <w:tcPr>
            <w:tcW w:type="dxa" w:w="1058"/>
          </w:tcPr>
          <w:p>
            <w:pPr>
              <w:jc w:val="right"/>
            </w:pPr>
            <w:r/>
            <w:r>
              <w:rPr>
                <w:b w:val="0"/>
                <w:sz w:val="17"/>
              </w:rPr>
              <w:t>0.8</w:t>
            </w:r>
          </w:p>
        </w:tc>
        <w:tc>
          <w:tcPr>
            <w:tcW w:type="dxa" w:w="1058"/>
          </w:tcPr>
          <w:p>
            <w:pPr>
              <w:jc w:val="right"/>
            </w:pPr>
            <w:r/>
            <w:r>
              <w:rPr>
                <w:b w:val="0"/>
                <w:sz w:val="17"/>
              </w:rPr>
              <w:t>0.3</w:t>
            </w:r>
          </w:p>
        </w:tc>
        <w:tc>
          <w:tcPr>
            <w:tcW w:type="dxa" w:w="1058"/>
          </w:tcPr>
          <w:p>
            <w:pPr>
              <w:jc w:val="right"/>
            </w:pPr>
            <w:r/>
            <w:r>
              <w:rPr>
                <w:b w:val="0"/>
                <w:sz w:val="17"/>
              </w:rPr>
              <w:t>2.0</w:t>
            </w:r>
          </w:p>
        </w:tc>
        <w:tc>
          <w:tcPr>
            <w:tcW w:type="dxa" w:w="1058"/>
          </w:tcPr>
          <w:p>
            <w:pPr>
              <w:jc w:val="right"/>
            </w:pPr>
            <w:r/>
            <w:r>
              <w:rPr>
                <w:b w:val="0"/>
                <w:sz w:val="17"/>
              </w:rPr>
              <w:t>0.2</w:t>
            </w:r>
          </w:p>
        </w:tc>
        <w:tc>
          <w:tcPr>
            <w:tcW w:type="dxa" w:w="1058"/>
          </w:tcPr>
          <w:p>
            <w:pPr>
              <w:jc w:val="right"/>
            </w:pPr>
            <w:r/>
            <w:r>
              <w:rPr>
                <w:b w:val="0"/>
                <w:sz w:val="17"/>
              </w:rPr>
              <w:t>2.7</w:t>
            </w:r>
          </w:p>
        </w:tc>
        <w:tc>
          <w:tcPr>
            <w:tcW w:type="dxa" w:w="1058"/>
          </w:tcPr>
          <w:p>
            <w:pPr>
              <w:jc w:val="right"/>
            </w:pPr>
            <w:r/>
            <w:r>
              <w:rPr>
                <w:b w:val="0"/>
                <w:sz w:val="17"/>
              </w:rPr>
              <w:t>0.0</w:t>
            </w:r>
          </w:p>
        </w:tc>
        <w:tc>
          <w:tcPr>
            <w:tcW w:type="dxa" w:w="1058"/>
          </w:tcPr>
          <w:p>
            <w:pPr>
              <w:jc w:val="right"/>
            </w:pPr>
            <w:r/>
            <w:r>
              <w:rPr>
                <w:b w:val="0"/>
                <w:sz w:val="17"/>
              </w:rPr>
              <w:t>58.9</w:t>
            </w:r>
          </w:p>
        </w:tc>
      </w:tr>
    </w:tbl>
    <w:p/>
    <w:p>
      <w:pPr>
        <w:jc w:val="both"/>
      </w:pPr>
      <w:r>
        <w:rPr>
          <w:i w:val="0"/>
          <w:sz w:val="20"/>
        </w:rPr>
        <w:t>프랑스와 캘리포니아가 전체의 62.3%를 받는다(각각 37.1%, 25.2%). 그러나 표에서 더 또렷한 것은 받는 쪽이 아니라 보내는 쪽이다 — 독일은 자기 작업의 73.6%를, 인도는 71.0%를 프랑스로 보내고 홈에는 각각 22.9%와 15.0%만 남긴다. 텍사스도 45.4%를 캘리포니아로 보낸다. 탄소집약도가 높은 리전일수록 홈 유지율이 낮다는 것이 이 행렬의 요지이며, 인도가 실행 리전으로서 1.9%밖에 받지 않는 것은 인도에 작업이 없어서가 아니라 인도의 작업이 나가기 때문이다. 대각선만 채워진 단위행렬이 baseline 이고, 비대각 원소의 합 0 을 확인했다.</w:t>
      </w:r>
    </w:p>
    <w:p>
      <w:pPr>
        <w:pStyle w:val="Heading2"/>
      </w:pPr>
      <w:r>
        <w:rPr>
          <w:rFonts w:ascii="맑은 고딕" w:hAnsi="맑은 고딕"/>
        </w:rPr>
        <w:t>A.10.4  시간 이동의 점수 규칙 — 식 (10)~(11)</w:t>
      </w:r>
    </w:p>
    <w:p>
      <w:pPr>
        <w:jc w:val="both"/>
      </w:pPr>
      <w:r>
        <w:rPr>
          <w:i w:val="0"/>
          <w:sz w:val="20"/>
        </w:rPr>
        <w:t>실행 가능 윈도우는 [t_early, t_late] = [s_j, D_j − d_j] 이고 후보는 그 안의 1시간 슬롯이다. 후보 슬롯 t 의 점수는 정규화한 탄소 비용과 지연 비용의 가중합이다.</w:t>
      </w:r>
    </w:p>
    <w:p>
      <w:pPr>
        <w:spacing w:after="80"/>
        <w:ind w:left="340"/>
      </w:pPr>
      <w:r>
        <w:rPr>
          <w:rFonts w:ascii="Menlo" w:hAnsi="Menlo"/>
          <w:sz w:val="17"/>
        </w:rPr>
        <w:t>(10)  C̄(t) = (Ĉ(t) − C_min)/(C_max − C_min),   D̄(t) = (t − t_early)/(t_late − t_early)</w:t>
      </w:r>
    </w:p>
    <w:p>
      <w:pPr>
        <w:spacing w:after="80"/>
        <w:ind w:left="340"/>
      </w:pPr>
      <w:r>
        <w:rPr>
          <w:rFonts w:ascii="Menlo" w:hAnsi="Menlo"/>
          <w:sz w:val="17"/>
        </w:rPr>
        <w:t>(11)  score(t) = α(k)·C̄(t) + (1−α(k))·D̄(t),   α(k) = (6 − k)/5</w:t>
      </w:r>
    </w:p>
    <w:p>
      <w:pPr>
        <w:jc w:val="both"/>
      </w:pPr>
      <w:r>
        <w:rPr>
          <w:i w:val="0"/>
          <w:sz w:val="20"/>
        </w:rPr>
        <w:t>Ĉ(t) 는 t 부터 실행 시간 동안의 예측 탄소집약도 평균이고, C̄(t) 는 그것을 후보 집합 안에서 0–1 로 정규화한 값이다.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 분모가 0 이 되는 경우(후보가 하나뿐이라 C_max = C_min 이거나 t_late = t_early)는 해당 항을 0 으로 둔다.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A.10.5  용량 인지 온라인 배치 — 식 (12)~(14)와 Algorithm 1</w:t>
      </w:r>
    </w:p>
    <w:p>
      <w:pPr>
        <w:jc w:val="both"/>
      </w:pPr>
      <w:r>
        <w:rPr>
          <w:i w:val="0"/>
          <w:sz w:val="20"/>
        </w:rPr>
        <w:t>식 (10)~(11)까지는 각 작업이 독립적으로 자기 최적 슬롯을 고르는 규칙이고, 식 (3)의 동시 실행 상한은 아직 강제되지 않는다. 실제로 그대로 두면 저탄소 시각으로 작업이 몰려 동시 실행이 상한 12 의 3.4배인 41건에 이른다. 이하가 그 제약을 알고리즘 수준에서 강제하는 부분이며, 본 연구의 알고리즘적 기여가 여기 있다. 식 (3)의 우변 ⌊η·cap_r⌋ 을 K_r 로, 예측 지평을 H 로 줄여 쓴다.</w:t>
      </w:r>
    </w:p>
    <w:p>
      <w:pPr>
        <w:jc w:val="both"/>
      </w:pPr>
      <w:r>
        <w:rPr>
          <w:i w:val="0"/>
          <w:sz w:val="20"/>
        </w:rPr>
        <w:t>먼저 리전 r, 시각 t 에서 남은 자리를 정의한다.</w:t>
      </w:r>
    </w:p>
    <w:p>
      <w:pPr>
        <w:spacing w:after="80"/>
        <w:ind w:left="340"/>
      </w:pPr>
      <w:r>
        <w:rPr>
          <w:rFonts w:ascii="Menlo" w:hAnsi="Menlo"/>
          <w:sz w:val="17"/>
        </w:rPr>
        <w:t>(12)  n_r(t) = | { j : r(j)=r, τ_j ≤ t &lt; τ_j + d_j } |,</w:t>
      </w:r>
    </w:p>
    <w:p>
      <w:pPr>
        <w:spacing w:after="80"/>
        <w:ind w:left="340"/>
      </w:pPr>
      <w:r>
        <w:rPr>
          <w:rFonts w:ascii="Menlo" w:hAnsi="Menlo"/>
          <w:sz w:val="17"/>
        </w:rPr>
        <w:t xml:space="preserve">      a_r(t) = K_r − n_r(t)</w:t>
      </w:r>
    </w:p>
    <w:p>
      <w:pPr>
        <w:jc w:val="both"/>
      </w:pPr>
      <w:r>
        <w:rPr>
          <w:i w:val="0"/>
          <w:sz w:val="20"/>
        </w:rPr>
        <w:t>식 (3)을 남은 자리 형태로 다시 쓴 것이다. 작업을 t′ 에 놓으려면 시작 시점만이 아니라 실행이 끝날 때까지 매 순간 자리가 있어야 한다.</w:t>
      </w:r>
    </w:p>
    <w:p>
      <w:pPr>
        <w:spacing w:after="80"/>
        <w:ind w:left="340"/>
      </w:pPr>
      <w:r>
        <w:rPr>
          <w:rFonts w:ascii="Menlo" w:hAnsi="Menlo"/>
          <w:sz w:val="17"/>
        </w:rPr>
        <w:t xml:space="preserve">      feasible(j, t′)  ⟺  min a_{r(j)}(u) ≥ 1,   u ∈ [t′, t′+d_j)</w:t>
      </w:r>
    </w:p>
    <w:p>
      <w:pPr>
        <w:jc w:val="both"/>
      </w:pPr>
      <w:r>
        <w:rPr>
          <w:i w:val="0"/>
          <w:sz w:val="20"/>
        </w:rPr>
        <w:t>이 구간 검사를 빠뜨리면 긴 작업이 중간에 상한을 넘기는 배치가 허용된다. n_r(t) 를 세는 장부는 시간 이동 단계가 시작할 때 비어 있고, 이 단계가 확정한 τ_j 로만 채워진다.</w:t>
      </w:r>
    </w:p>
    <w:p>
      <w:pPr>
        <w:jc w:val="both"/>
      </w:pPr>
      <w:r>
        <w:rPr>
          <w:i w:val="0"/>
          <w:sz w:val="20"/>
        </w:rPr>
        <w:t>다음으로, 슬롯 t 에서 '지금이 남은 탐색 구간 안에서 최선'인 작업들을 고른다.</w:t>
      </w:r>
    </w:p>
    <w:p>
      <w:pPr>
        <w:spacing w:after="80"/>
        <w:ind w:left="340"/>
      </w:pPr>
      <w:r>
        <w:rPr>
          <w:rFonts w:ascii="Menlo" w:hAnsi="Menlo"/>
          <w:sz w:val="17"/>
        </w:rPr>
        <w:t>(13)  Q(t) = { j : s_j ≤ t,  τ_j 미정 },</w:t>
      </w:r>
    </w:p>
    <w:p>
      <w:pPr>
        <w:spacing w:after="80"/>
        <w:ind w:left="340"/>
      </w:pPr>
      <w:r>
        <w:rPr>
          <w:rFonts w:ascii="Menlo" w:hAnsi="Menlo"/>
          <w:sz w:val="17"/>
        </w:rPr>
        <w:t xml:space="preserve">      P_r(t) = { j ∈ Q(t) : r(j)=r,</w:t>
      </w:r>
    </w:p>
    <w:p>
      <w:pPr>
        <w:spacing w:after="80"/>
        <w:ind w:left="340"/>
      </w:pPr>
      <w:r>
        <w:rPr>
          <w:rFonts w:ascii="Menlo" w:hAnsi="Menlo"/>
          <w:sz w:val="17"/>
        </w:rPr>
        <w:t xml:space="preserve">                 argmin_{t′∈W_j(t)} score_j(t′) = max(t, s_j) }</w:t>
      </w:r>
    </w:p>
    <w:p>
      <w:pPr>
        <w:jc w:val="both"/>
      </w:pPr>
      <w:r>
        <w:rPr>
          <w:i w:val="0"/>
          <w:sz w:val="20"/>
        </w:rPr>
        <w:t>점수는 식 (11)을 그대로 쓰되 예측은 매 슬롯 새로 발행된 최신값을 쓴다. 제출 시점의 예측을 끝까지 쓰는 사전 예약형과 달리 미래를 안다고 가정하지 않는다. W_j(t) 는 [max(t, s_j), min(D_j − d_j, t + H)] 다.</w:t>
      </w:r>
    </w:p>
    <w:p>
      <w:pPr>
        <w:jc w:val="both"/>
      </w:pPr>
      <w:r>
        <w:rPr>
          <w:i w:val="0"/>
          <w:sz w:val="20"/>
        </w:rPr>
        <w:t>자리가 P_r(t) 의 크기보다 적으면 누구를 먼저 넣을지 정해야 한다. 남은 여유가 가장 적은 작업을 먼저 넣는다 — 순수 EDF 다.</w:t>
      </w:r>
    </w:p>
    <w:p>
      <w:pPr>
        <w:spacing w:after="80"/>
        <w:ind w:left="340"/>
      </w:pPr>
      <w:r>
        <w:rPr>
          <w:rFonts w:ascii="Menlo" w:hAnsi="Menlo"/>
          <w:sz w:val="17"/>
        </w:rPr>
        <w:t>(14)  u_j(t) = (D_j − d_j) − t,</w:t>
      </w:r>
    </w:p>
    <w:p>
      <w:pPr>
        <w:spacing w:after="80"/>
        <w:ind w:left="340"/>
      </w:pPr>
      <w:r>
        <w:rPr>
          <w:rFonts w:ascii="Menlo" w:hAnsi="Menlo"/>
          <w:sz w:val="17"/>
        </w:rPr>
        <w:t xml:space="preserve">      F_r(t) = { j ∈ Q(t) : r(j)=r,  u_j(t) &lt; 1 },</w:t>
      </w:r>
    </w:p>
    <w:p>
      <w:pPr>
        <w:spacing w:after="80"/>
        <w:ind w:left="340"/>
      </w:pPr>
      <w:r>
        <w:rPr>
          <w:rFonts w:ascii="Menlo" w:hAnsi="Menlo"/>
          <w:sz w:val="17"/>
        </w:rPr>
        <w:t xml:space="preserve">      R_r(t) = P_r(t) ∖ F_r(t) 를 u_j(t) 오름차순 정렬,</w:t>
      </w:r>
    </w:p>
    <w:p>
      <w:pPr>
        <w:spacing w:after="80"/>
        <w:ind w:left="340"/>
      </w:pPr>
      <w:r>
        <w:rPr>
          <w:rFonts w:ascii="Menlo" w:hAnsi="Menlo"/>
          <w:sz w:val="17"/>
        </w:rPr>
        <w:t xml:space="preserve">      S_r(t) = F_r(t) ∪ R_r(t)[ 1 … max(a_r(t) − |F_r(t)|, 0) ]</w:t>
      </w:r>
    </w:p>
    <w:p>
      <w:pPr>
        <w:jc w:val="both"/>
      </w:pPr>
      <w:r>
        <w:rPr>
          <w:i w:val="0"/>
          <w:sz w:val="20"/>
        </w:rPr>
        <w:t>j ∈ S_r(t) 이면 τ_j ← max(t, s_j) 로 확정한다. 세 가지를 밝혀 둔다. 우선순위는 탄소 이득이 아니라 남은 여유다 — 탄소 이득으로 정렬하면 나중에 측정할 지표로 지금 순서를 정하는 순환 논리가 된다. F_r(t) 는 후보 집합 P_r(t) 가 아니라 대기 집합 Q(t) 전체에서 고른다 — P 안에서 고르면 '지금이 최선이 아닌' 마감 임박 작업이 후보에서 빠져 무한정 밀린다. 그리고 |F_r(t)| 가 a_r(t) 보다 많으면 그 슬롯은 의도적으로 상한을 넘긴다. 본 설계에서 마감은 하드 제약이고 용량은 소프트 제약이며, 둘이 충돌하면 마감이 우선한다.</w:t>
      </w:r>
    </w:p>
    <w:p>
      <w:pPr>
        <w:pStyle w:val="Heading3"/>
      </w:pPr>
      <w:r>
        <w:rPr>
          <w:rFonts w:ascii="맑은 고딕" w:hAnsi="맑은 고딕"/>
        </w:rPr>
        <w:t>Algorithm 1</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w:t>
      </w:r>
    </w:p>
    <w:p>
      <w:pPr>
        <w:spacing w:after="80"/>
        <w:ind w:left="340"/>
      </w:pPr>
      <w:r>
        <w:rPr>
          <w:rFonts w:ascii="Menlo" w:hAnsi="Menlo"/>
          <w:sz w:val="17"/>
        </w:rPr>
        <w:t>Output: 모든 j에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w:t>
      </w:r>
    </w:p>
    <w:p>
      <w:pPr>
        <w:spacing w:after="80"/>
        <w:ind w:left="340"/>
      </w:pPr>
      <w:r>
        <w:rPr>
          <w:rFonts w:ascii="Menlo" w:hAnsi="Menlo"/>
          <w:sz w:val="17"/>
        </w:rPr>
        <w:t xml:space="preserve"> 8:     F ← { j ∈ Q : r(j)=r, u_j(t) &lt; 1 }</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 = max(t, s_j) then</w:t>
      </w:r>
    </w:p>
    <w:p>
      <w:pPr>
        <w:spacing w:after="80"/>
        <w:ind w:left="340"/>
      </w:pPr>
      <w:r>
        <w:rPr>
          <w:rFonts w:ascii="Menlo" w:hAnsi="Menlo"/>
          <w:sz w:val="17"/>
        </w:rPr>
        <w:t>13:         P ← P ∪ {j}</w:t>
      </w:r>
    </w:p>
    <w:p>
      <w:pPr>
        <w:spacing w:after="80"/>
        <w:ind w:left="340"/>
      </w:pPr>
      <w:r>
        <w:rPr>
          <w:rFonts w:ascii="Menlo" w:hAnsi="Menlo"/>
          <w:sz w:val="17"/>
        </w:rPr>
        <w:t>14:     sort P by u_j(t) ascending</w:t>
      </w:r>
    </w:p>
    <w:p>
      <w:pPr>
        <w:spacing w:after="80"/>
        <w:ind w:left="340"/>
      </w:pPr>
      <w:r>
        <w:rPr>
          <w:rFonts w:ascii="Menlo" w:hAnsi="Menlo"/>
          <w:sz w:val="17"/>
        </w:rPr>
        <w:t>15:     S ← F ∪ P[1 … max(a_r(t) − |F|, 0)]</w:t>
      </w:r>
    </w:p>
    <w:p>
      <w:pPr>
        <w:spacing w:after="80"/>
        <w:ind w:left="340"/>
      </w:pPr>
      <w:r>
        <w:rPr>
          <w:rFonts w:ascii="Menlo" w:hAnsi="Menlo"/>
          <w:sz w:val="17"/>
        </w:rPr>
        <w:t>16:     for each j ∈ S do</w:t>
      </w:r>
    </w:p>
    <w:p>
      <w:pPr>
        <w:spacing w:after="80"/>
        <w:ind w:left="340"/>
      </w:pPr>
      <w:r>
        <w:rPr>
          <w:rFonts w:ascii="Menlo" w:hAnsi="Menlo"/>
          <w:sz w:val="17"/>
        </w:rPr>
        <w:t>17:       τ_j ← max(t, s_j); Q ← Q ∖ {j}</w:t>
      </w:r>
    </w:p>
    <w:p>
      <w:pPr>
        <w:spacing w:after="80"/>
        <w:ind w:left="340"/>
      </w:pPr>
      <w:r>
        <w:rPr>
          <w:rFonts w:ascii="Menlo" w:hAnsi="Menlo"/>
          <w:sz w:val="17"/>
        </w:rPr>
        <w:t>18:   if Q = ∅ and 남은 도착 없음 then break</w:t>
      </w:r>
    </w:p>
    <w:p>
      <w:pPr>
        <w:pStyle w:val="Heading3"/>
      </w:pPr>
      <w:r>
        <w:rPr>
          <w:rFonts w:ascii="맑은 고딕" w:hAnsi="맑은 고딕"/>
        </w:rPr>
        <w:t>줄별 구현 대응</w:t>
      </w:r>
    </w:p>
    <w:p>
      <w:pPr>
        <w:jc w:val="both"/>
      </w:pPr>
      <w:r>
        <w:rPr>
          <w:i w:val="0"/>
          <w:sz w:val="20"/>
        </w:rPr>
        <w:t>의사코드의 각 줄이 저장소의 어디에 있는지와, 구현하면서 실제로 틀렸다가 고친 지점을 함께 적는다. 뒤의 두 줄은 같은 알고리즘을 다시 구현하는 사람이 같은 함정에 빠지기 쉬운 곳이다.</w:t>
      </w:r>
    </w:p>
    <w:p>
      <w:pPr>
        <w:spacing w:before="120" w:after="40"/>
        <w:jc w:val="center"/>
      </w:pPr>
      <w:r>
        <w:rPr>
          <w:b/>
          <w:sz w:val="17"/>
        </w:rPr>
        <w:t>표 S15. Algorithm 1 의 줄과 구현 위치 (scheduler/capacity.py)</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줄</w:t>
            </w:r>
          </w:p>
        </w:tc>
        <w:tc>
          <w:tcPr>
            <w:tcW w:type="dxa" w:w="2379"/>
          </w:tcPr>
          <w:p>
            <w:r/>
            <w:r>
              <w:rPr>
                <w:b/>
                <w:sz w:val="17"/>
              </w:rPr>
              <w:t>하는 일</w:t>
            </w:r>
          </w:p>
        </w:tc>
        <w:tc>
          <w:tcPr>
            <w:tcW w:type="dxa" w:w="2379"/>
          </w:tcPr>
          <w:p>
            <w:r/>
            <w:r>
              <w:rPr>
                <w:b/>
                <w:sz w:val="17"/>
              </w:rPr>
              <w:t>구현 위치</w:t>
            </w:r>
          </w:p>
        </w:tc>
        <w:tc>
          <w:tcPr>
            <w:tcW w:type="dxa" w:w="2379"/>
          </w:tcPr>
          <w:p>
            <w:r/>
            <w:r>
              <w:rPr>
                <w:b/>
                <w:sz w:val="17"/>
              </w:rPr>
              <w:t>주의</w:t>
            </w:r>
          </w:p>
        </w:tc>
      </w:tr>
      <w:tr>
        <w:tc>
          <w:tcPr>
            <w:tcW w:type="dxa" w:w="2379"/>
          </w:tcPr>
          <w:p>
            <w:r/>
            <w:r>
              <w:rPr>
                <w:b w:val="0"/>
                <w:sz w:val="17"/>
              </w:rPr>
              <w:t>2</w:t>
            </w:r>
          </w:p>
        </w:tc>
        <w:tc>
          <w:tcPr>
            <w:tcW w:type="dxa" w:w="2379"/>
          </w:tcPr>
          <w:p>
            <w:r/>
            <w:r>
              <w:rPr>
                <w:b w:val="0"/>
                <w:sz w:val="17"/>
              </w:rPr>
              <w:t>슬롯 전진</w:t>
            </w:r>
          </w:p>
        </w:tc>
        <w:tc>
          <w:tcPr>
            <w:tcW w:type="dxa" w:w="2379"/>
          </w:tcPr>
          <w:p>
            <w:r/>
            <w:r>
              <w:rPr>
                <w:b w:val="0"/>
                <w:sz w:val="17"/>
              </w:rPr>
              <w:t>run_rolling, for t in range</w:t>
            </w:r>
          </w:p>
        </w:tc>
        <w:tc>
          <w:tcPr>
            <w:tcW w:type="dxa" w:w="2379"/>
          </w:tcPr>
          <w:p>
            <w:r/>
            <w:r>
              <w:rPr>
                <w:b w:val="0"/>
                <w:sz w:val="17"/>
              </w:rPr>
              <w:t>상한은 max(D_j)에서 정해져 8,788</w:t>
            </w:r>
          </w:p>
        </w:tc>
      </w:tr>
      <w:tr>
        <w:tc>
          <w:tcPr>
            <w:tcW w:type="dxa" w:w="2379"/>
          </w:tcPr>
          <w:p>
            <w:r/>
            <w:r>
              <w:rPr>
                <w:b w:val="0"/>
                <w:sz w:val="17"/>
              </w:rPr>
              <w:t>3~5</w:t>
            </w:r>
          </w:p>
        </w:tc>
        <w:tc>
          <w:tcPr>
            <w:tcW w:type="dxa" w:w="2379"/>
          </w:tcPr>
          <w:p>
            <w:r/>
            <w:r>
              <w:rPr>
                <w:b w:val="0"/>
                <w:sz w:val="17"/>
              </w:rPr>
              <w:t>도착 처리</w:t>
            </w:r>
          </w:p>
        </w:tc>
        <w:tc>
          <w:tcPr>
            <w:tcW w:type="dxa" w:w="2379"/>
          </w:tcPr>
          <w:p>
            <w:r/>
            <w:r>
              <w:rPr>
                <w:b w:val="0"/>
                <w:sz w:val="17"/>
              </w:rPr>
              <w:t>arrivals.pop(t)</w:t>
            </w:r>
          </w:p>
        </w:tc>
        <w:tc>
          <w:tcPr>
            <w:tcW w:type="dxa" w:w="2379"/>
          </w:tcPr>
          <w:p>
            <w:r/>
            <w:r>
              <w:rPr>
                <w:b w:val="0"/>
                <w:sz w:val="17"/>
              </w:rPr>
              <w:t>—</w:t>
            </w:r>
          </w:p>
        </w:tc>
      </w:tr>
      <w:tr>
        <w:tc>
          <w:tcPr>
            <w:tcW w:type="dxa" w:w="2379"/>
          </w:tcPr>
          <w:p>
            <w:r/>
            <w:r>
              <w:rPr>
                <w:b w:val="0"/>
                <w:sz w:val="17"/>
              </w:rPr>
              <w:t>4</w:t>
            </w:r>
          </w:p>
        </w:tc>
        <w:tc>
          <w:tcPr>
            <w:tcW w:type="dxa" w:w="2379"/>
          </w:tcPr>
          <w:p>
            <w:r/>
            <w:r>
              <w:rPr>
                <w:b w:val="0"/>
                <w:sz w:val="17"/>
              </w:rPr>
              <w:t>즉시 실행 우회</w:t>
            </w:r>
          </w:p>
        </w:tc>
        <w:tc>
          <w:tcPr>
            <w:tcW w:type="dxa" w:w="2379"/>
          </w:tcPr>
          <w:p>
            <w:r/>
            <w:r>
              <w:rPr>
                <w:b w:val="0"/>
                <w:sz w:val="17"/>
              </w:rPr>
              <w:t>floor 비교 한 줄</w:t>
            </w:r>
          </w:p>
        </w:tc>
        <w:tc>
          <w:tcPr>
            <w:tcW w:type="dxa" w:w="2379"/>
          </w:tcPr>
          <w:p>
            <w:r/>
            <w:r>
              <w:rPr>
                <w:b w:val="0"/>
                <w:sz w:val="17"/>
              </w:rPr>
              <w:t>분수 시각을 그냥 비교하면 항상 거짓</w:t>
            </w:r>
          </w:p>
        </w:tc>
      </w:tr>
      <w:tr>
        <w:tc>
          <w:tcPr>
            <w:tcW w:type="dxa" w:w="2379"/>
          </w:tcPr>
          <w:p>
            <w:r/>
            <w:r>
              <w:rPr>
                <w:b w:val="0"/>
                <w:sz w:val="17"/>
              </w:rPr>
              <w:t>7</w:t>
            </w:r>
          </w:p>
        </w:tc>
        <w:tc>
          <w:tcPr>
            <w:tcW w:type="dxa" w:w="2379"/>
          </w:tcPr>
          <w:p>
            <w:r/>
            <w:r>
              <w:rPr>
                <w:b w:val="0"/>
                <w:sz w:val="17"/>
              </w:rPr>
              <w:t>남은 자리</w:t>
            </w:r>
          </w:p>
        </w:tc>
        <w:tc>
          <w:tcPr>
            <w:tcW w:type="dxa" w:w="2379"/>
          </w:tcPr>
          <w:p>
            <w:r/>
            <w:r>
              <w:rPr>
                <w:b w:val="0"/>
                <w:sz w:val="17"/>
              </w:rPr>
              <w:t>led.avail(r, t)</w:t>
            </w:r>
          </w:p>
        </w:tc>
        <w:tc>
          <w:tcPr>
            <w:tcW w:type="dxa" w:w="2379"/>
          </w:tcPr>
          <w:p>
            <w:r/>
            <w:r>
              <w:rPr>
                <w:b w:val="0"/>
                <w:sz w:val="17"/>
              </w:rPr>
              <w:t>지연 pop 은 그 슬롯의 t 로만</w:t>
            </w:r>
          </w:p>
        </w:tc>
      </w:tr>
      <w:tr>
        <w:tc>
          <w:tcPr>
            <w:tcW w:type="dxa" w:w="2379"/>
          </w:tcPr>
          <w:p>
            <w:r/>
            <w:r>
              <w:rPr>
                <w:b w:val="0"/>
                <w:sz w:val="17"/>
              </w:rPr>
              <w:t>8</w:t>
            </w:r>
          </w:p>
        </w:tc>
        <w:tc>
          <w:tcPr>
            <w:tcW w:type="dxa" w:w="2379"/>
          </w:tcPr>
          <w:p>
            <w:r/>
            <w:r>
              <w:rPr>
                <w:b w:val="0"/>
                <w:sz w:val="17"/>
              </w:rPr>
              <w:t>마감 임박 집합 F</w:t>
            </w:r>
          </w:p>
        </w:tc>
        <w:tc>
          <w:tcPr>
            <w:tcW w:type="dxa" w:w="2379"/>
          </w:tcPr>
          <w:p>
            <w:r/>
            <w:r>
              <w:rPr>
                <w:b w:val="0"/>
                <w:sz w:val="17"/>
              </w:rPr>
              <w:t>Q 전체 순회</w:t>
            </w:r>
          </w:p>
        </w:tc>
        <w:tc>
          <w:tcPr>
            <w:tcW w:type="dxa" w:w="2379"/>
          </w:tcPr>
          <w:p>
            <w:r/>
            <w:r>
              <w:rPr>
                <w:b w:val="0"/>
                <w:sz w:val="17"/>
              </w:rPr>
              <w:t>P 가 아니라 Q 에서 고를 것</w:t>
            </w:r>
          </w:p>
        </w:tc>
      </w:tr>
      <w:tr>
        <w:tc>
          <w:tcPr>
            <w:tcW w:type="dxa" w:w="2379"/>
          </w:tcPr>
          <w:p>
            <w:r/>
            <w:r>
              <w:rPr>
                <w:b w:val="0"/>
                <w:sz w:val="17"/>
              </w:rPr>
              <w:t>10~13</w:t>
            </w:r>
          </w:p>
        </w:tc>
        <w:tc>
          <w:tcPr>
            <w:tcW w:type="dxa" w:w="2379"/>
          </w:tcPr>
          <w:p>
            <w:r/>
            <w:r>
              <w:rPr>
                <w:b w:val="0"/>
                <w:sz w:val="17"/>
              </w:rPr>
              <w:t>후보 집합 P</w:t>
            </w:r>
          </w:p>
        </w:tc>
        <w:tc>
          <w:tcPr>
            <w:tcW w:type="dxa" w:w="2379"/>
          </w:tcPr>
          <w:p>
            <w:r/>
            <w:r>
              <w:rPr>
                <w:b w:val="0"/>
                <w:sz w:val="17"/>
              </w:rPr>
              <w:t>offset 0 이 최선인지 검사</w:t>
            </w:r>
          </w:p>
        </w:tc>
        <w:tc>
          <w:tcPr>
            <w:tcW w:type="dxa" w:w="2379"/>
          </w:tcPr>
          <w:p>
            <w:r/>
            <w:r>
              <w:rPr>
                <w:b w:val="0"/>
                <w:sz w:val="17"/>
              </w:rPr>
              <w:t>lo 는 항상 0 이어야 함</w:t>
            </w:r>
          </w:p>
        </w:tc>
      </w:tr>
      <w:tr>
        <w:tc>
          <w:tcPr>
            <w:tcW w:type="dxa" w:w="2379"/>
          </w:tcPr>
          <w:p>
            <w:r/>
            <w:r>
              <w:rPr>
                <w:b w:val="0"/>
                <w:sz w:val="17"/>
              </w:rPr>
              <w:t>14</w:t>
            </w:r>
          </w:p>
        </w:tc>
        <w:tc>
          <w:tcPr>
            <w:tcW w:type="dxa" w:w="2379"/>
          </w:tcPr>
          <w:p>
            <w:r/>
            <w:r>
              <w:rPr>
                <w:b w:val="0"/>
                <w:sz w:val="17"/>
              </w:rPr>
              <w:t>EDF 정렬</w:t>
            </w:r>
          </w:p>
        </w:tc>
        <w:tc>
          <w:tcPr>
            <w:tcW w:type="dxa" w:w="2379"/>
          </w:tcPr>
          <w:p>
            <w:r/>
            <w:r>
              <w:rPr>
                <w:b w:val="0"/>
                <w:sz w:val="17"/>
              </w:rPr>
              <w:t>P.sort(key=u_j)</w:t>
            </w:r>
          </w:p>
        </w:tc>
        <w:tc>
          <w:tcPr>
            <w:tcW w:type="dxa" w:w="2379"/>
          </w:tcPr>
          <w:p>
            <w:r/>
            <w:r>
              <w:rPr>
                <w:b w:val="0"/>
                <w:sz w:val="17"/>
              </w:rPr>
              <w:t>—</w:t>
            </w:r>
          </w:p>
        </w:tc>
      </w:tr>
      <w:tr>
        <w:tc>
          <w:tcPr>
            <w:tcW w:type="dxa" w:w="2379"/>
          </w:tcPr>
          <w:p>
            <w:r/>
            <w:r>
              <w:rPr>
                <w:b w:val="0"/>
                <w:sz w:val="17"/>
              </w:rPr>
              <w:t>15</w:t>
            </w:r>
          </w:p>
        </w:tc>
        <w:tc>
          <w:tcPr>
            <w:tcW w:type="dxa" w:w="2379"/>
          </w:tcPr>
          <w:p>
            <w:r/>
            <w:r>
              <w:rPr>
                <w:b w:val="0"/>
                <w:sz w:val="17"/>
              </w:rPr>
              <w:t>자리만큼 자르기</w:t>
            </w:r>
          </w:p>
        </w:tc>
        <w:tc>
          <w:tcPr>
            <w:tcW w:type="dxa" w:w="2379"/>
          </w:tcPr>
          <w:p>
            <w:r/>
            <w:r>
              <w:rPr>
                <w:b w:val="0"/>
                <w:sz w:val="17"/>
              </w:rPr>
              <w:t>S = F + P[:max(a−|F|,0)]</w:t>
            </w:r>
          </w:p>
        </w:tc>
        <w:tc>
          <w:tcPr>
            <w:tcW w:type="dxa" w:w="2379"/>
          </w:tcPr>
          <w:p>
            <w:r/>
            <w:r>
              <w:rPr>
                <w:b w:val="0"/>
                <w:sz w:val="17"/>
              </w:rPr>
              <w:t>위반이 정의상 0 인 경로</w:t>
            </w:r>
          </w:p>
        </w:tc>
      </w:tr>
      <w:tr>
        <w:tc>
          <w:tcPr>
            <w:tcW w:type="dxa" w:w="2379"/>
          </w:tcPr>
          <w:p>
            <w:r/>
            <w:r>
              <w:rPr>
                <w:b w:val="0"/>
                <w:sz w:val="17"/>
              </w:rPr>
              <w:t>17</w:t>
            </w:r>
          </w:p>
        </w:tc>
        <w:tc>
          <w:tcPr>
            <w:tcW w:type="dxa" w:w="2379"/>
          </w:tcPr>
          <w:p>
            <w:r/>
            <w:r>
              <w:rPr>
                <w:b w:val="0"/>
                <w:sz w:val="17"/>
              </w:rPr>
              <w:t>확정</w:t>
            </w:r>
          </w:p>
        </w:tc>
        <w:tc>
          <w:tcPr>
            <w:tcW w:type="dxa" w:w="2379"/>
          </w:tcPr>
          <w:p>
            <w:r/>
            <w:r>
              <w:rPr>
                <w:b w:val="0"/>
                <w:sz w:val="17"/>
              </w:rPr>
              <w:t>emit() → led.reserve</w:t>
            </w:r>
          </w:p>
        </w:tc>
        <w:tc>
          <w:tcPr>
            <w:tcW w:type="dxa" w:w="2379"/>
          </w:tcPr>
          <w:p>
            <w:r/>
            <w:r>
              <w:rPr>
                <w:b w:val="0"/>
                <w:sz w:val="17"/>
              </w:rPr>
              <w:t>장부는 여기서만 채워진다</w:t>
            </w:r>
          </w:p>
        </w:tc>
      </w:tr>
    </w:tbl>
    <w:p/>
    <w:p>
      <w:pPr>
        <w:jc w:val="both"/>
      </w:pPr>
      <w:r>
        <w:rPr>
          <w:i w:val="0"/>
          <w:sz w:val="20"/>
        </w:rPr>
        <w:t>4번 줄의 함정은 실제로 겪은 것이다. D_j − d_j 와 s_j 는 둘 다 분수 시각이므로 지연 예산이 조금이라도 있으면 ⌊ ⌋ 없이 비교했을 때 이 분기가 영영 거짓이 되어 즉시 실행 우회가 무용지물이 된다. 12번 줄은 반대 방향의 함정이다 — 후보 offset 의 하한을 ⌈s_j − t⌉ 로 두면 분수 제출 시각에서 거의 항상 1 이 되어 '지금'이 후보에서 통째로 빠진다. 하한은 항상 0 이고, offset 0 의 실제 시각이 max(t, s_j) 다.</w:t>
      </w:r>
    </w:p>
    <w:p>
      <w:pPr>
        <w:pStyle w:val="Heading3"/>
      </w:pPr>
      <w:r>
        <w:rPr>
          <w:rFonts w:ascii="맑은 고딕" w:hAnsi="맑은 고딕"/>
        </w:rPr>
        <w:t>두 가지 보장</w:t>
      </w:r>
    </w:p>
    <w:p>
      <w:pPr>
        <w:jc w:val="both"/>
      </w:pPr>
      <w:r>
        <w:rPr>
          <w:i w:val="0"/>
          <w:sz w:val="20"/>
        </w:rPr>
        <w:t>무한 연기가 없음: 슬롯이 하나 지날 때마다 u_j(t) 는 정확히 1씩 줄고 시작 값이 유한하므로, 유한한 슬롯 안에 u_j(t) &lt; 1 에 도달해 F_r(t) 에 편입되며 용량과 무관하게 실행이 확정된다. 마감 위반이 없음: 후보 슬롯은 애초에 D_j − d_j 이하로만 잡히므로 마감을 넘긴 배정은 탐색 공간에 존재하지 않는다.</w:t>
      </w:r>
    </w:p>
    <w:p>
      <w:pPr>
        <w:jc w:val="both"/>
      </w:pPr>
      <w:r>
        <w:rPr>
          <w:i w:val="0"/>
          <w:sz w:val="20"/>
        </w:rPr>
        <w:t>두 보장은 서로 독립이다. 앞의 것은 u_j(t) 가 1씩 준다는 사실에서만 나오므로 용량이 아무리 빡빡해도 성립하고, 뒤의 것은 후보 집합의 정의에서 나오므로 알고리즘이 무엇을 고르든 성립한다. A.6 에서 용량을 조여 위반이 28,828건까지 늘어나는 구간에서도 마감 위반이 0 으로 유지되는 것이 이 독립성의 실측 확인이다. 슬롯당 계산 비용은 그 슬롯의 대기 작업 수와 예측 지평 H 의 곱에 비례하며, 146,000건 전체가 약 7.6초에 끝난다.</w:t>
      </w:r>
    </w:p>
    <w:p>
      <w:pPr>
        <w:pStyle w:val="Heading3"/>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 예측 지평 H 를 벗어나는 경우도 같은 이유로 즉시 실행한다 — 비교할 예측이 없기 때문이다.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S16.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위반 건수</w:t>
            </w:r>
          </w:p>
        </w:tc>
        <w:tc>
          <w:tcPr>
            <w:tcW w:type="dxa" w:w="2379"/>
          </w:tcPr>
          <w:p>
            <w:r/>
            <w:r>
              <w:rPr>
                <w:b/>
                <w:sz w:val="17"/>
              </w:rPr>
              <w:t>무엇인가</w:t>
            </w:r>
          </w:p>
        </w:tc>
      </w:tr>
      <w:t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u_j(t) &lt; 1 이라 이번 슬롯이 마지막 기회</w:t>
            </w:r>
          </w:p>
        </w:tc>
      </w:tr>
      <w:t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상한에 도달한 슬롯을 미리 제외한 경로</w:t>
            </w:r>
          </w:p>
        </w:tc>
      </w:tr>
    </w:tbl>
    <w:p/>
    <w:p>
      <w:pPr>
        <w:jc w:val="both"/>
      </w:pPr>
      <w:r>
        <w:rPr>
          <w:i w:val="0"/>
          <w:sz w:val="20"/>
        </w:rPr>
        <w:t>용량을 확인하고 배정하는 경로(P)는 15번 줄이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3"/>
      </w:pPr>
      <w:r>
        <w:rPr>
          <w:rFonts w:ascii="맑은 고딕" w:hAnsi="맑은 고딕"/>
        </w:rPr>
        <w:t>지연 등급별 기여</w:t>
      </w:r>
    </w:p>
    <w:p>
      <w:pPr>
        <w:jc w:val="both"/>
      </w:pPr>
      <w:r>
        <w:rPr>
          <w:i w:val="0"/>
          <w:sz w:val="20"/>
        </w:rPr>
        <w:t>본편 4.2절은 절감의 93.79%가 등급 1에서, 6.20%가 등급 2에서 나온다고만 밝힌다. 등급별 작업 수와 절감량은 다음과 같다.</w:t>
      </w:r>
    </w:p>
    <w:p>
      <w:pPr>
        <w:spacing w:before="120" w:after="40"/>
        <w:jc w:val="center"/>
      </w:pPr>
      <w:r>
        <w:rPr>
          <w:b/>
          <w:sz w:val="17"/>
        </w:rPr>
        <w:t>표 S17.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사실상 0인 것은 알고리즘의 한계가 아니라 슬롯 길이의 결과다. 이 세 등급은 지연 예산이 1시간보다 짧아 정수 슬롯 격자 위에 옮길 자리가 없다 — 바로 앞의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A.10.6  탄소 회계 —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4의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S18.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4의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S19. 표 4의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A.10.7  재현에 필요한 파라미터</w:t>
      </w:r>
    </w:p>
    <w:p>
      <w:pPr>
        <w:jc w:val="both"/>
      </w:pPr>
      <w:r>
        <w:rPr>
          <w:i w:val="0"/>
          <w:sz w:val="20"/>
        </w:rPr>
        <w:t>표 S12 가 식에 등장하는 기호를 다루므로, 여기서는 식에는 안 나오지만 값을 모르면 재현이 안 되는 것만 모은다. 난수는 작업 자료를 만들 때만 쓰이고 스케줄링에는 쓰이지 않는다 — 같은 입력에 대해 결과는 결정적이다.</w:t>
      </w:r>
    </w:p>
    <w:p>
      <w:pPr>
        <w:spacing w:before="120" w:after="40"/>
        <w:jc w:val="center"/>
      </w:pPr>
      <w:r>
        <w:rPr>
          <w:b/>
          <w:sz w:val="17"/>
        </w:rPr>
        <w:t>표 S20. 식에 안 나오는 재현 파라미터</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어디서 쓰나</w:t>
            </w:r>
          </w:p>
        </w:tc>
      </w:tr>
      <w:tr>
        <w:tc>
          <w:tcPr>
            <w:tcW w:type="dxa" w:w="3173"/>
          </w:tcPr>
          <w:p>
            <w:r/>
            <w:r>
              <w:rPr>
                <w:b w:val="0"/>
                <w:sz w:val="17"/>
              </w:rPr>
              <w:t>슬롯 길이</w:t>
            </w:r>
          </w:p>
        </w:tc>
        <w:tc>
          <w:tcPr>
            <w:tcW w:type="dxa" w:w="3173"/>
          </w:tcPr>
          <w:p>
            <w:r/>
            <w:r>
              <w:rPr>
                <w:b w:val="0"/>
                <w:sz w:val="17"/>
              </w:rPr>
              <w:t>1시간 (3,600초)</w:t>
            </w:r>
          </w:p>
        </w:tc>
        <w:tc>
          <w:tcPr>
            <w:tcW w:type="dxa" w:w="3173"/>
          </w:tcPr>
          <w:p>
            <w:r/>
            <w:r>
              <w:rPr>
                <w:b w:val="0"/>
                <w:sz w:val="17"/>
              </w:rPr>
              <w:t>공간·시간 이동 공통</w:t>
            </w:r>
          </w:p>
        </w:tc>
      </w:tr>
      <w:tr>
        <w:tc>
          <w:tcPr>
            <w:tcW w:type="dxa" w:w="3173"/>
          </w:tcPr>
          <w:p>
            <w:r/>
            <w:r>
              <w:rPr>
                <w:b w:val="0"/>
                <w:sz w:val="17"/>
              </w:rPr>
              <w:t>평가 기간</w:t>
            </w:r>
          </w:p>
        </w:tc>
        <w:tc>
          <w:tcPr>
            <w:tcW w:type="dxa" w:w="3173"/>
          </w:tcPr>
          <w:p>
            <w:r/>
            <w:r>
              <w:rPr>
                <w:b w:val="0"/>
                <w:sz w:val="17"/>
              </w:rPr>
              <w:t>8,760시간 (1년)</w:t>
            </w:r>
          </w:p>
        </w:tc>
        <w:tc>
          <w:tcPr>
            <w:tcW w:type="dxa" w:w="3173"/>
          </w:tcPr>
          <w:p>
            <w:r/>
            <w:r>
              <w:rPr>
                <w:b w:val="0"/>
                <w:sz w:val="17"/>
              </w:rPr>
              <w:t>전체</w:t>
            </w:r>
          </w:p>
        </w:tc>
      </w:tr>
      <w:tr>
        <w:tc>
          <w:tcPr>
            <w:tcW w:type="dxa" w:w="3173"/>
          </w:tcPr>
          <w:p>
            <w:r/>
            <w:r>
              <w:rPr>
                <w:b w:val="0"/>
                <w:sz w:val="17"/>
              </w:rPr>
              <w:t>α 후보 격자</w:t>
            </w:r>
          </w:p>
        </w:tc>
        <w:tc>
          <w:tcPr>
            <w:tcW w:type="dxa" w:w="3173"/>
          </w:tcPr>
          <w:p>
            <w:r/>
            <w:r>
              <w:rPr>
                <w:b w:val="0"/>
                <w:sz w:val="17"/>
              </w:rPr>
              <w:t>0.0~1.0, 0.1 간격 11개</w:t>
            </w:r>
          </w:p>
        </w:tc>
        <w:tc>
          <w:tcPr>
            <w:tcW w:type="dxa" w:w="3173"/>
          </w:tcPr>
          <w:p>
            <w:r/>
            <w:r>
              <w:rPr>
                <w:b w:val="0"/>
                <w:sz w:val="17"/>
              </w:rPr>
              <w:t>식 (9) 무릎점 탐색</w:t>
            </w:r>
          </w:p>
        </w:tc>
      </w:tr>
      <w:tr>
        <w:tc>
          <w:tcPr>
            <w:tcW w:type="dxa" w:w="3173"/>
          </w:tcPr>
          <w:p>
            <w:r/>
            <w:r>
              <w:rPr>
                <w:b w:val="0"/>
                <w:sz w:val="17"/>
              </w:rPr>
              <w:t>미배정 페널티 P_slack</w:t>
            </w:r>
          </w:p>
        </w:tc>
        <w:tc>
          <w:tcPr>
            <w:tcW w:type="dxa" w:w="3173"/>
          </w:tcPr>
          <w:p>
            <w:r/>
            <w:r>
              <w:rPr>
                <w:b w:val="0"/>
                <w:sz w:val="17"/>
              </w:rPr>
              <w:t>1,000</w:t>
            </w:r>
          </w:p>
        </w:tc>
        <w:tc>
          <w:tcPr>
            <w:tcW w:type="dxa" w:w="3173"/>
          </w:tcPr>
          <w:p>
            <w:r/>
            <w:r>
              <w:rPr>
                <w:b w:val="0"/>
                <w:sz w:val="17"/>
              </w:rPr>
              <w:t>식 (7)</w:t>
            </w:r>
          </w:p>
        </w:tc>
      </w:tr>
      <w:tr>
        <w:tc>
          <w:tcPr>
            <w:tcW w:type="dxa" w:w="3173"/>
          </w:tcPr>
          <w:p>
            <w:r/>
            <w:r>
              <w:rPr>
                <w:b w:val="0"/>
                <w:sz w:val="17"/>
              </w:rPr>
              <w:t>용량 계수 (cap 산정)</w:t>
            </w:r>
          </w:p>
        </w:tc>
        <w:tc>
          <w:tcPr>
            <w:tcW w:type="dxa" w:w="3173"/>
          </w:tcPr>
          <w:p>
            <w:r/>
            <w:r>
              <w:rPr>
                <w:b w:val="0"/>
                <w:sz w:val="17"/>
              </w:rPr>
              <w:t>1.2</w:t>
            </w:r>
          </w:p>
        </w:tc>
        <w:tc>
          <w:tcPr>
            <w:tcW w:type="dxa" w:w="3173"/>
          </w:tcPr>
          <w:p>
            <w:r/>
            <w:r>
              <w:rPr>
                <w:b w:val="0"/>
                <w:sz w:val="17"/>
              </w:rPr>
              <w:t>cap_r = ⌈baseline 최대 × 1.2⌉</w:t>
            </w:r>
          </w:p>
        </w:tc>
      </w:tr>
      <w:tr>
        <w:tc>
          <w:tcPr>
            <w:tcW w:type="dxa" w:w="3173"/>
          </w:tcPr>
          <w:p>
            <w:r/>
            <w:r>
              <w:rPr>
                <w:b w:val="0"/>
                <w:sz w:val="17"/>
              </w:rPr>
              <w:t>정수 계획 풀이기</w:t>
            </w:r>
          </w:p>
        </w:tc>
        <w:tc>
          <w:tcPr>
            <w:tcW w:type="dxa" w:w="3173"/>
          </w:tcPr>
          <w:p>
            <w:r/>
            <w:r>
              <w:rPr>
                <w:b w:val="0"/>
                <w:sz w:val="17"/>
              </w:rPr>
              <w:t>PuLP · CBC</w:t>
            </w:r>
          </w:p>
        </w:tc>
        <w:tc>
          <w:tcPr>
            <w:tcW w:type="dxa" w:w="3173"/>
          </w:tcPr>
          <w:p>
            <w:r/>
            <w:r>
              <w:rPr>
                <w:b w:val="0"/>
                <w:sz w:val="17"/>
              </w:rPr>
              <w:t>식 (7)~(8)</w:t>
            </w:r>
          </w:p>
        </w:tc>
      </w:tr>
      <w:tr>
        <w:tc>
          <w:tcPr>
            <w:tcW w:type="dxa" w:w="3173"/>
          </w:tcPr>
          <w:p>
            <w:r/>
            <w:r>
              <w:rPr>
                <w:b w:val="0"/>
                <w:sz w:val="17"/>
              </w:rPr>
              <w:t>LSTM 입력 길이</w:t>
            </w:r>
          </w:p>
        </w:tc>
        <w:tc>
          <w:tcPr>
            <w:tcW w:type="dxa" w:w="3173"/>
          </w:tcPr>
          <w:p>
            <w:r/>
            <w:r>
              <w:rPr>
                <w:b w:val="0"/>
                <w:sz w:val="17"/>
              </w:rPr>
              <w:t>과거 168시간</w:t>
            </w:r>
          </w:p>
        </w:tc>
        <w:tc>
          <w:tcPr>
            <w:tcW w:type="dxa" w:w="3173"/>
          </w:tcPr>
          <w:p>
            <w:r/>
            <w:r>
              <w:rPr>
                <w:b w:val="0"/>
                <w:sz w:val="17"/>
              </w:rPr>
              <w:t>Ĉ_r 생성</w:t>
            </w:r>
          </w:p>
        </w:tc>
      </w:tr>
      <w:tr>
        <w:tc>
          <w:tcPr>
            <w:tcW w:type="dxa" w:w="3173"/>
          </w:tcPr>
          <w:p>
            <w:r/>
            <w:r>
              <w:rPr>
                <w:b w:val="0"/>
                <w:sz w:val="17"/>
              </w:rPr>
              <w:t>LSTM 구조</w:t>
            </w:r>
          </w:p>
        </w:tc>
        <w:tc>
          <w:tcPr>
            <w:tcW w:type="dxa" w:w="3173"/>
          </w:tcPr>
          <w:p>
            <w:r/>
            <w:r>
              <w:rPr>
                <w:b w:val="0"/>
                <w:sz w:val="17"/>
              </w:rPr>
              <w:t>은닉 64 · 2층 · dropout 0.2</w:t>
            </w:r>
          </w:p>
        </w:tc>
        <w:tc>
          <w:tcPr>
            <w:tcW w:type="dxa" w:w="3173"/>
          </w:tcPr>
          <w:p>
            <w:r/>
            <w:r>
              <w:rPr>
                <w:b w:val="0"/>
                <w:sz w:val="17"/>
              </w:rPr>
              <w:t>Ĉ_r 생성</w:t>
            </w:r>
          </w:p>
        </w:tc>
      </w:tr>
      <w:tr>
        <w:tc>
          <w:tcPr>
            <w:tcW w:type="dxa" w:w="3173"/>
          </w:tcPr>
          <w:p>
            <w:r/>
            <w:r>
              <w:rPr>
                <w:b w:val="0"/>
                <w:sz w:val="17"/>
              </w:rPr>
              <w:t>LSTM 입력 피처</w:t>
            </w:r>
          </w:p>
        </w:tc>
        <w:tc>
          <w:tcPr>
            <w:tcW w:type="dxa" w:w="3173"/>
          </w:tcPr>
          <w:p>
            <w:r/>
            <w:r>
              <w:rPr>
                <w:b w:val="0"/>
                <w:sz w:val="17"/>
              </w:rPr>
              <w:t>공통 10 + 기상 3 = 13</w:t>
            </w:r>
          </w:p>
        </w:tc>
        <w:tc>
          <w:tcPr>
            <w:tcW w:type="dxa" w:w="3173"/>
          </w:tcPr>
          <w:p>
            <w:r/>
            <w:r>
              <w:rPr>
                <w:b w:val="0"/>
                <w:sz w:val="17"/>
              </w:rPr>
              <w:t>기상 3개 리전만 13</w:t>
            </w:r>
          </w:p>
        </w:tc>
      </w:tr>
      <w:tr>
        <w:tc>
          <w:tcPr>
            <w:tcW w:type="dxa" w:w="3173"/>
          </w:tcPr>
          <w:p>
            <w:r/>
            <w:r>
              <w:rPr>
                <w:b w:val="0"/>
                <w:sz w:val="17"/>
              </w:rPr>
              <w:t>지연 등급 분포</w:t>
            </w:r>
          </w:p>
        </w:tc>
        <w:tc>
          <w:tcPr>
            <w:tcW w:type="dxa" w:w="3173"/>
          </w:tcPr>
          <w:p>
            <w:r/>
            <w:r>
              <w:rPr>
                <w:b w:val="0"/>
                <w:sz w:val="17"/>
              </w:rPr>
              <w:t>3 : 1 : 1 : 2 : 3 (k=1…5)</w:t>
            </w:r>
          </w:p>
        </w:tc>
        <w:tc>
          <w:tcPr>
            <w:tcW w:type="dxa" w:w="3173"/>
          </w:tcPr>
          <w:p>
            <w:r/>
            <w:r>
              <w:rPr>
                <w:b w:val="0"/>
                <w:sz w:val="17"/>
              </w:rPr>
              <w:t>작업 자료 생성</w:t>
            </w:r>
          </w:p>
        </w:tc>
      </w:tr>
      <w:tr>
        <w:tc>
          <w:tcPr>
            <w:tcW w:type="dxa" w:w="3173"/>
          </w:tcPr>
          <w:p>
            <w:r/>
            <w:r>
              <w:rPr>
                <w:b w:val="0"/>
                <w:sz w:val="17"/>
              </w:rPr>
              <w:t>실행 시간 분포</w:t>
            </w:r>
          </w:p>
        </w:tc>
        <w:tc>
          <w:tcPr>
            <w:tcW w:type="dxa" w:w="3173"/>
          </w:tcPr>
          <w:p>
            <w:r/>
            <w:r>
              <w:rPr>
                <w:b w:val="0"/>
                <w:sz w:val="17"/>
              </w:rPr>
              <w:t>최소 1초 · 중앙값 80.8초 · 최대 6시간</w:t>
            </w:r>
          </w:p>
        </w:tc>
        <w:tc>
          <w:tcPr>
            <w:tcW w:type="dxa" w:w="3173"/>
          </w:tcPr>
          <w:p>
            <w:r/>
            <w:r>
              <w:rPr>
                <w:b w:val="0"/>
                <w:sz w:val="17"/>
              </w:rPr>
              <w:t>작업 자료</w:t>
            </w:r>
          </w:p>
        </w:tc>
      </w:tr>
    </w:tbl>
    <w:p/>
    <w:p>
      <w:pPr>
        <w:jc w:val="both"/>
      </w:pPr>
      <w:r>
        <w:rPr>
          <w:i w:val="0"/>
          <w:sz w:val="20"/>
        </w:rPr>
        <w:t>지연 등급 분포는 고정된 가정이며 결과를 크게 좌우한다. 이 분포를 바꾸어 전체 파이프라인을 다시 돌린 결과가 A.6 이다 — 무엇이 분포에 견디고 무엇이 견디지 못하는지를 그 절에서 나눈다.</w:t>
      </w:r>
    </w:p>
    <w:p>
      <w:pPr>
        <w:pStyle w:val="Heading2"/>
      </w:pPr>
      <w:r>
        <w:rPr>
          <w:rFonts w:ascii="맑은 고딕" w:hAnsi="맑은 고딕"/>
        </w:rPr>
        <w:t>A.10.8  사후 용량 강제 대조군의 절차</w:t>
      </w:r>
    </w:p>
    <w:p>
      <w:pPr>
        <w:jc w:val="both"/>
      </w:pPr>
      <w:r>
        <w:rPr>
          <w:i w:val="0"/>
          <w:sz w:val="20"/>
        </w:rPr>
        <w:t>본편 4.3절의 대조군(표 2의 ③′, 표 3의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A.10.9  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