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 xml:space="preserve">초록  데이터센터의 탄소 배출량은 같은 작업이라도 어느 리전에서 언제 실행하느냐에 따라 크게 달라진다. 선행 연구는 이 잠재력을 측정했으나 대부분 리전 용량을 무제한으로 두었다. 용량을 빼면 최적해는 가장 깨끗한 리전 한 곳으로 쏠린다. 본 연구의 데이터에서도 그 조건에서는 작업의 99.75%가 프랑스 한 곳으로 몰렸는데, 이는 실제로 실행할 수 없는 배치다. 본 연구는 CAST를 제안한다. CAST는 LSTM으로 예측한 탄소집약도 위에서 정수 계획법으로 리전을 정하고, 마감 시한 안에서 실행 시각을 옮기되 리전별 용량 상한을 매 슬롯 강제한다. 탄소와 지연의 가중치는 고정하지 않고 슬롯마다 파레토 곡선의 무릎점에서 자동으로 정한다. 8개 리전, 1년치 실측 탄소 데이터, 합성 작업 146,000건으로 실험한 결과 배출량을 63.03% 줄였고 마감 위반은 없었다. 용량을 무시하면 65.93%까지 내려가지만, 그 2.9%포인트의 대가로 상한 위반이 227건에서 20,208건으로 89배 늘어난다. 가장 중요한 발견은 총계가 아니라 분포에 있다. 용량을 두지 않았을 때 시간 이동이 만드는 절감의 71.9%가 캘리포니아 한 리전에서 나오고, 그 리전에서 상한을 넘긴 시간의 87.4%가 UTC 19~21시, 곧 현지 한낮 세 시간에 몰린다. 시간 이동이 값어치를 만드는 리전과 용량이 그 값어치를 가로막는 리전이 같다.</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 xml:space="preserve">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 xml:space="preserve">본 논문은 탄소 인지 스케줄링 시스템 CAST를 제안한다.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배치 결정은 예측값으로 하되 배출량 산정은 실측값으로 하여 예측 오차의 대가가 결과에 반영되도록 했다.</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 xml:space="preserve">CAST는 예측, 공간 이동, 시간 이동의 세 단계로 구성된다. 예측 단계는 리전별로 향후 24시간의 탄소집약도를 산출한다. 공간 이동 단계는 매 1시간 슬롯마다 그 슬롯에 제출된 작업의 실행 리전을 결정한다. 시간 이동 단계는 배정된 리전 안에서 각 작업의 실행 시각을 마감 이내로 결정한다.</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 xml:space="preserve">작업 집합을 J, 리전 집합을 R로 둔다. 슬롯 길이는 1시간이며, 탄소집약도 데이터의 시간 해상도와 일치시킨 값이다. 작업 j는 출발 리전 o</w:t>
      </w:r>
      <w:r>
        <w:t xml:space="preserve">j</w:t>
      </w:r>
      <w:r>
        <w:t xml:space="preserve">, 제출 시각 s</w:t>
      </w:r>
      <w:r>
        <w:t xml:space="preserve">j</w:t>
      </w:r>
      <w:r>
        <w:t xml:space="preserve">, 실행 시간 d</w:t>
      </w:r>
      <w:r>
        <w:t xml:space="preserve">j</w:t>
      </w:r>
      <w:r>
        <w:t xml:space="preserve">, 지연 등급 k</w:t>
      </w:r>
      <w:r>
        <w:t xml:space="preserve">j</w:t>
      </w:r>
      <w:r>
        <w:t xml:space="preserve">, 지연 예산 L</w:t>
      </w:r>
      <w:r>
        <w:t xml:space="preserve">j</w:t>
      </w:r>
      <w:r>
        <w:t xml:space="preserve">를 갖는다. 작업의 마감은 D</w:t>
      </w:r>
      <w:r>
        <w:t xml:space="preserve">j</w:t>
      </w:r>
      <w:r>
        <w:t xml:space="preserve"> = s</w:t>
      </w:r>
      <w:r>
        <w:t xml:space="preserve">j</w:t>
      </w:r>
      <w:r>
        <w:t xml:space="preserve"> + L</w:t>
      </w:r>
      <w:r>
        <w:t xml:space="preserve">j</w:t>
      </w:r>
      <w:r>
        <w:t xml:space="preserve"> + d</w:t>
      </w:r>
      <w:r>
        <w:t xml:space="preserve">j</w:t>
      </w:r>
      <w:r>
        <w:t xml:space="preserve">다. 리전 r은 용량 cap</w:t>
      </w:r>
      <w:r>
        <w:t xml:space="preserve">r</w:t>
      </w:r>
      <w:r>
        <w:t xml:space="preserve">을 가지며, 여기에 여유율 η를 곱한 값이 동시 실행 상한이 된다. 스케줄러가 정하는 값은 두 가지다 — 실행 리전을 나타내는 배정 변수 x</w:t>
      </w:r>
      <w:r>
        <w:t xml:space="preserve">jr</w:t>
      </w:r>
      <w:r>
        <w:t xml:space="preserve">(작업 j를 리전 r에 배정하면 1)과 실행 시각 τ</w:t>
      </w:r>
      <w: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r>
        <w:t xml:space="preserve">a</w:t>
      </w:r>
      <w:r>
        <w:t xml:space="preserve">r</w:t>
      </w:r>
      <w:r>
        <w:t xml:space="preserve">은 여유율을 적용한 용량에서 현재 실행 중인 작업 수를 뺀 값이다. 미배정 변수 z</w:t>
      </w:r>
      <w:r>
        <w:t xml:space="preserve">j</w:t>
      </w:r>
      <w:r>
        <w:t xml:space="preserve">는 어떤 리전에도 배정할 수 없을 때 문제가 실행 불가능해지는 것을 막으며, P</w:t>
      </w:r>
      <w:r>
        <w:t xml:space="preserve">slack</w:t>
      </w:r>
      <w:r>
        <w:t xml:space="preserve">에 어떤 배정 비용보다 큰 값을 주어 배정이 가능한 한 선택되지 않도록 한다. 실측에서 미배정은 146,000건 중 한 건도 없었다.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α 스윕과 슬롯별 무릎점(α=auto)의 파레토 곡선 — auto는 탄소가 가장 낮은 지점이 아니라 지연 대비 탄소 한계수익이 정점을 찍는 지점이다.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 xml:space="preserve">두 리전의 성격은 상반된다. 캘리포니아는 상한을 넘긴 866.9시간의 87.4%가 UTC 19~21시, 곧 현지 한낮 세 시간에 몰리는 반면(균등 분포라면 12.5%), 프랑스는 초과가 스물네 시간대 전부에 흩어져 있어 가장 큰 시간대도 12.1%에 그친다(캘리포니아는 일곱 시간대뿐이고 가장 큰 20시 하나가 36.0%다). 캘리포니아의 초과는 태양광이 만드는 좁은 저탄소 시간대로의 집중이고, 프랑스의 초과는 리전 전체가 항상 낮아 물량이 몰리는 것이다.</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t xml:space="preserve">절감률만 보면 CASPER(95.28%)와 Sukprasert의 완전예지 정책(96.61%)이 본 연구(63.03%)를 앞선다. 다만 본 연구를 앞서는 네 방식은 모두 상한 위반이 20,208건 이상이며, 그 안에서는 절감률이 높을수록 위반도 많다. 가장 적은 것도 본 연구의 89배다. CASPER의 지연·용량 제약은 본 연구의 워크로드 규모에서 한 번도 활성화되지 않아(사유는 추가자료) 매 시간 전체 요청이 그 순간 가장 깨끗한 리전 하나로 몰리며, 평균 네트워크 지연은 120.4 ms로 본 연구 무릎점의 3.3배가 된다. Sukprasert의 상한은 미래를 완전히 아는 오프라인 오라클을 전제하므로 온라인 시스템으로는 얻을 수 없는 값이며, 그 배치는 146,000건 가운데 145,641건(99.75%)을 프랑스 한 리전에 넣는다.</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 xml:space="preserve">본 연구의 주된 발견은 총계가 아니라 그 분포에 있다. 용량을 두지 않았을 때 시간 이동이 만드는 절감의 71.9%가 캘리포니아 한 리전에서 발생하며, 용량 초과가 가장 심한 리전도 캘리포니아다. 그 리전에서 상한을 넘긴 시간의 87.4%는 UTC 19~21시, 곧 현지 한낮 세 시간에 몰린다. 반면 탄소집약도가 종일 평탄한 프랑스는 배정 물량이 가장 많음에도 그 절감의 2.3%만 냈다. 시간 이동이 값어치를 만드는 리전과 용량이 그 값어치를 가로막는 리전이 같으며, 선행 연구가 시간 이동의 예외로 지목한 리전이 바로 그곳이었다.</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