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CAST를 제안한다. CAST는 LSTM으로 예측한 탄소집약도 위에서 정수 계획법으로 리전을 정하고, 마감 시한 안에서 실행 시각을 옮기되 리전별 용량 상한을 매 슬롯 강제한다.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용량을 두지 않았을 때 시간 이동이 만드는 절감의 71.9%가 캘리포니아 한 리전에서 나오고, 그 리전에서 상한을 넘긴 시간의 87.4%가 UTC 19~21시, 곧 현지 한낮 세 시간에 몰린다. 시간 이동이 값어치를 만드는 리전과 용량이 그 값어치를 가로막는 리전이 같다.</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 xml:space="preserve">선행 연구가 남긴 빈자리는 셋이다. 첫째, 두 축을 결합한 분석적 연구에서 용량 제약이 검토되지 않았다. Sukprasert 등은 용량이 공간 이동의 이득을 좌우하는 변수임을 스스로 확인했음에도 두 축을 결합한 분석에서는 용량을 두지 않았고[6], Attenni 등의 시공간 결합 연구도 자원이 항상 가용하다고 가정한다[8]. 탄력적 확장으로 이를 방어할 수 있으나, 그 잉여는 클라우드 전체가 집계 수준에서 갖는 성질이지 특정 시각의 특정 리전이 갖는 성질이 아니다.</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r>
        <w:rPr>
          <w:sz w:val="18"/>
        </w:rPr>
        <w:t xml:space="preserve">그림 2. 리전별 LSTM 구조 — 모델은 리전마다 독립이며, 예측은 배치 결정에만 쓰고 배출량은 실측값으로 센다.</w:t>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 xml:space="preserve">작업 집합을 J, 리전 집합을 R로 둔다. 슬롯 길이는 1시간이며, 탄소집약도 데이터의 시간 해상도와 일치시킨 값이다. 작업 j는 출발 리전 o</w:t>
      </w:r>
      <w:r>
        <w:t xml:space="preserve">j</w:t>
      </w:r>
      <w:r>
        <w:t xml:space="preserve">, 제출 시각 s</w:t>
      </w:r>
      <w:r>
        <w:t xml:space="preserve">j</w:t>
      </w:r>
      <w:r>
        <w:t xml:space="preserve">, 실행 시간 d</w:t>
      </w:r>
      <w:r>
        <w:t xml:space="preserve">j</w:t>
      </w:r>
      <w:r>
        <w:t xml:space="preserve">, 지연 등급 k</w:t>
      </w:r>
      <w:r>
        <w:t xml:space="preserve">j</w:t>
      </w:r>
      <w:r>
        <w:t xml:space="preserve">, 지연 예산 L</w:t>
      </w:r>
      <w:r>
        <w:t xml:space="preserve">j</w:t>
      </w:r>
      <w:r>
        <w:t xml:space="preserve">를 갖는다. 작업의 마감은 D</w:t>
      </w:r>
      <w:r>
        <w:t xml:space="preserve">j</w:t>
      </w:r>
      <w:r>
        <w:t xml:space="preserve"> = s</w:t>
      </w:r>
      <w:r>
        <w:t xml:space="preserve">j</w:t>
      </w:r>
      <w:r>
        <w:t xml:space="preserve"> + L</w:t>
      </w:r>
      <w:r>
        <w:t xml:space="preserve">j</w:t>
      </w:r>
      <w:r>
        <w:t xml:space="preserve"> + d</w:t>
      </w:r>
      <w:r>
        <w:t xml:space="preserve">j</w:t>
      </w:r>
      <w:r>
        <w:t xml:space="preserve">다. 리전 r은 용량 cap</w:t>
      </w:r>
      <w:r>
        <w:t xml:space="preserve">r</w:t>
      </w:r>
      <w:r>
        <w:t xml:space="preserve">을 가지며, 여기에 여유율 η를 곱한 값이 동시 실행 상한이 된다. 스케줄러가 정하는 값은 두 가지다 — 실행 리전을 나타내는 배정 변수 x</w:t>
      </w:r>
      <w:r>
        <w:t xml:space="preserve">jr</w:t>
      </w:r>
      <w:r>
        <w:t xml:space="preserve">(작업 j를 리전 r에 배정하면 1)과 실행 시각 τ</w:t>
      </w:r>
      <w:r>
        <w:t xml:space="preserve">j</w:t>
      </w:r>
      <w: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proofErr w:type="spellStart"/>
      <w:proofErr w:type="spellEnd"/>
      <w:r>
        <w:t xml:space="preserve">여기서 r(j)는 x</w:t>
      </w:r>
      <w:r>
        <w:rPr>
          <w:vertAlign w:val="subscript"/>
        </w:rPr>
        <w:t xml:space="preserve">jr</w:t>
      </w:r>
      <w:r>
        <w:t xml:space="preserve"> = 1인 리전이고 P는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 xml:space="preserve">그림 4. 공간 이동이 맞바꾸는 두 축 — 한 슬롯의 여덟 리전이다(한국 출발). 무릎점은 탄소 감소가 꺾이는 자리다.</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proofErr w:type="spellStart"/>
      <w:proofErr w:type="spellEnd"/>
      <w:proofErr w:type="spellStart"/>
      <w:proofErr w:type="spellEnd"/>
      <w:r>
        <w:t xml:space="preserve">슬롯의 배정 문제는 다음과 같다. 배치에 속한 작업을 j, 리전을 r, 배정 변수를 x</w:t>
      </w:r>
      <w:r>
        <w:rPr>
          <w:vertAlign w:val="subscript"/>
        </w:rPr>
        <w:t xml:space="preserve">jr</w:t>
      </w:r>
      <w:r>
        <w:t xml:space="preserve">, 미배정 변수를 z</w:t>
      </w:r>
      <w:r>
        <w:rPr>
          <w:vertAlign w:val="subscript"/>
        </w:rPr>
        <w:t xml:space="preserve">j</w:t>
      </w:r>
      <w: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proofErr w:type="spellEnd"/>
      <w:proofErr w:type="spellStart"/>
      <w:proofErr w:type="spellEnd"/>
      <w:proofErr w:type="spellStart"/>
      <w:proofErr w:type="spellEnd"/>
      <w:r>
        <w:t xml:space="preserve">a</w:t>
      </w:r>
      <w:r>
        <w:rPr>
          <w:vertAlign w:val="subscript"/>
        </w:rPr>
        <w:t xml:space="preserve">r</w:t>
      </w:r>
      <w:r>
        <w:t xml:space="preserve">은 여유율을 적용한 용량에서 현재 실행 중인 작업 수를 뺀 값이다. 미배정 변수 z</w:t>
      </w:r>
      <w:r>
        <w:rPr>
          <w:vertAlign w:val="subscript"/>
        </w:rPr>
        <w:t xml:space="preserve">j</w:t>
      </w:r>
      <w:r>
        <w:t xml:space="preserve">는 어떤 리전에도 배정할 수 없을 때 문제가 실행 불가능해지는 것을 막으며, P</w:t>
      </w:r>
      <w:r>
        <w:rPr>
          <w:vertAlign w:val="subscript"/>
        </w:rPr>
        <w:t xml:space="preserve">slack</w:t>
      </w:r>
      <w:r>
        <w:t xml:space="preserve">에 어떤 배정 비용보다 큰 값을 주어 배정이 가능한 한 선택되지 않도록 한다. 실측에서 미배정은 0건이다 — 고정 α 다섯 값과 슬롯별 무릎점, 기준 배정을 합친 7종 전부에서 146,000건 중 한 건도 발생하지 않았다.</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지점이다.</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proofErr w:type="spellStart"/>
      <w:proofErr w:type="spellEnd"/>
      <w:proofErr w:type="spellStart"/>
      <w:proofErr w:type="spellEnd"/>
      <w:proofErr w:type="spellStart"/>
      <w:proofErr w:type="spellEnd"/>
      <w:proofErr w:type="spellStart"/>
      <w:proofErr w:type="spellEnd"/>
      <w:proofErr w:type="spellStart"/>
      <w:proofErr w:type="spellEnd"/>
      <w:r>
        <w:t xml:space="preserve">시간 이동 단계는 작업 j의 실행 가능 윈도우를 [t</w:t>
      </w:r>
      <w:r>
        <w:rPr>
          <w:vertAlign w:val="subscript"/>
        </w:rPr>
        <w:t xml:space="preserve">early</w:t>
      </w:r>
      <w:r>
        <w:t xml:space="preserve">, t</w:t>
      </w:r>
      <w:r>
        <w:rPr>
          <w:vertAlign w:val="subscript"/>
        </w:rPr>
        <w:t xml:space="preserve">late</w:t>
      </w:r>
      <w:r>
        <w:t xml:space="preserve">] = [s</w:t>
      </w:r>
      <w:r>
        <w:rPr>
          <w:vertAlign w:val="subscript"/>
        </w:rPr>
        <w:t xml:space="preserve">j</w:t>
      </w:r>
      <w:r>
        <w:t xml:space="preserve">, D</w:t>
      </w:r>
      <w:r>
        <w:rPr>
          <w:vertAlign w:val="subscript"/>
        </w:rPr>
        <w:t xml:space="preserve">j</w:t>
      </w:r>
      <w:r>
        <w:t xml:space="preserve"> − d</w:t>
      </w:r>
      <w:r>
        <w:rPr>
          <w:vertAlign w:val="subscript"/>
        </w:rPr>
        <w:t xml:space="preserve">j</w:t>
      </w:r>
      <w: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Ĉ(t)는 t부터 실행 시간 동안의 예측 탄소집약도 평균이고, C̄(t)는 그것을 후보 집합 안에서 0–1로 옮긴 값이다. C</w:t>
      </w:r>
      <w:r>
        <w:rPr>
          <w:vertAlign w:val="subscript"/>
        </w:rPr>
        <w:t xml:space="preserve">min</w:t>
      </w:r>
      <w:r>
        <w:t xml:space="preserve">과 C</w:t>
      </w:r>
      <w:r>
        <w:rPr>
          <w:vertAlign w:val="subscript"/>
        </w:rPr>
        <w:t xml:space="preserve">max</w:t>
      </w:r>
      <w:r>
        <w:t xml:space="preserve">는 그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14:paraId="2E6398E1" w14:textId="77777777" w:rsidR="00CA0C2E" w:rsidRDefault="00000000" w:rsidP="00724B75">
      <w:proofErr w:type="spellStart"/>
      <w:proofErr w:type="spellEnd"/>
      <w:proofErr w:type="spellStart"/>
      <w:proofErr w:type="spellEnd"/>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w:t>
      </w:r>
      <w:r>
        <w:rPr>
          <w:vertAlign w:val="subscript"/>
        </w:rPr>
        <w:t xml:space="preserve">r</w:t>
      </w:r>
      <w:r>
        <w:t xml:space="preserve">⌋을 K</w:t>
      </w:r>
      <w:r>
        <w:rPr>
          <w:vertAlign w:val="subscript"/>
        </w:rPr>
        <w:t xml:space="preserve">r</w:t>
      </w:r>
      <w:r>
        <w:t xml:space="preserve">로 줄여 쓰고, 예측 지평을 H로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r>
        <w:rPr>
          <w:sz w:val="18"/>
          <w:szCs w:val="18"/>
        </w:rPr>
        <w:t xml:space="preserve">그림 7. 용량이 시간 이동을 막는 방식 — 캘리포니아의 한 날이다. 가로축은 UTC 이고 이 날(4월) 현지 시각은 7시간 이르다. 위는 탄소집약도, 가운데는 그날 실행된 작업 중 3.5시간 이상인 11건의 점유 구간, 아래는 동시 실행 수다. 탄소가 낮아지는 구간, 곧 현지 한낮이 그대로 유효 상한에 닿아 옮기고 싶은 자리가 이미 차 있다.</w:t>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proofErr w:type="spellStart"/>
      <w:proofErr w:type="spellEnd"/>
      <w:r>
        <w:t xml:space="preserve">자리가 P</w:t>
      </w:r>
      <w:r>
        <w:rPr>
          <w:vertAlign w:val="subscript"/>
        </w:rPr>
        <w:t xml:space="preserve">r</w:t>
      </w:r>
      <w:r>
        <w:t xml:space="preserve">(t)의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 xml:space="preserve">r</w:t>
      </w:r>
      <w:r>
        <w:rPr>
          <w:i/>
          <w:iCs/>
          <w:sz w:val="16"/>
          <w:szCs w:val="16"/>
        </w:rPr>
        <w:t xml:space="preserve">(t) = P</w:t>
      </w:r>
      <w:r>
        <w:rPr>
          <w:i/>
          <w:iCs/>
          <w:sz w:val="16"/>
          <w:szCs w:val="16"/>
          <w:vertAlign w:val="subscript"/>
        </w:rPr>
        <w:t xml:space="preserve">r</w:t>
      </w:r>
      <w:r>
        <w:rPr>
          <w:i/>
          <w:iCs/>
          <w:sz w:val="16"/>
          <w:szCs w:val="16"/>
        </w:rPr>
        <w:t xml:space="preserve">(t)∖F</w:t>
      </w:r>
      <w:r>
        <w:rPr>
          <w:i/>
          <w:iCs/>
          <w:sz w:val="16"/>
          <w:szCs w:val="16"/>
          <w:vertAlign w:val="subscript"/>
        </w:rPr>
        <w:t xml:space="preserve">r</w:t>
      </w:r>
      <w:r>
        <w:rPr>
          <w:i/>
          <w:iCs/>
          <w:sz w:val="16"/>
          <w:szCs w:val="16"/>
        </w:rPr>
        <w:t xml:space="preserve">(t)</w:t>
      </w:r>
      <w:r>
        <w:rPr>
          <w:sz w:val="18"/>
          <w:szCs w:val="18"/>
        </w:rPr>
        <w:t>를</w:t>
      </w:r>
      <w:r>
        <w:rPr>
          <w:i/>
          <w:iCs/>
          <w:sz w:val="16"/>
          <w:szCs w:val="16"/>
        </w:rPr>
        <w:t xml:space="preserve"> </w:t>
      </w:r>
      <w:proofErr w:type="spellStart"/>
      <w:r>
        <w:rPr>
          <w:i/>
          <w:iCs/>
          <w:sz w:val="16"/>
          <w:szCs w:val="16"/>
        </w:rPr>
        <w:t xml:space="preserve">u</w:t>
      </w:r>
      <w:r>
        <w:rPr>
          <w:i/>
          <w:iCs/>
          <w:sz w:val="16"/>
          <w:szCs w:val="16"/>
          <w:vertAlign w:val="subscript"/>
        </w:rPr>
        <w:t xml:space="preserve">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proofErr w:type="spellStart"/>
      <w:proofErr w:type="spellEnd"/>
      <w:proofErr w:type="spellStart"/>
      <w:proofErr w:type="spellEnd"/>
      <w:proofErr w:type="spellStart"/>
      <w:proofErr w:type="spellEnd"/>
      <w:r>
        <w:t xml:space="preserve">j ∈ S</w:t>
      </w:r>
      <w:r>
        <w:rPr>
          <w:vertAlign w:val="subscript"/>
        </w:rPr>
        <w:t xml:space="preserve">r</w:t>
      </w:r>
      <w:r>
        <w:t xml:space="preserve">(t)이면 τ</w:t>
      </w:r>
      <w:r>
        <w:rPr>
          <w:vertAlign w:val="subscript"/>
        </w:rPr>
        <w:t xml:space="preserve">j</w:t>
      </w:r>
      <w:r>
        <w:t xml:space="preserve"> ← max(t, s</w:t>
      </w:r>
      <w:r>
        <w:rPr>
          <w:vertAlign w:val="subscript"/>
        </w:rPr>
        <w:t xml:space="preserve">j</w:t>
      </w:r>
      <w:r>
        <w:t xml:space="preserve">)로 확정한다.</w:t>
      </w:r>
    </w:p>
    <w:p w14:paraId="1A944C30" w14:textId="77777777" w:rsidR="004D20D1" w:rsidRDefault="00000000">
      <w:proofErr w:type="spellStart"/>
      <w:proofErr w:type="spellEnd"/>
      <w:proofErr w:type="spellStart"/>
      <w:proofErr w:type="spellEnd"/>
      <w:proofErr w:type="spellStart"/>
      <w:proofErr w:type="spellEnd"/>
      <w:r>
        <w:t xml:space="preserve">세 가지를 밝혀둔다. 우선순위는 탄소 이득이 아니라 남은 여유다 — 탄소 이득으로 정렬하면 나중에 측정할 지표로 지금 순서를 정하는 순환 논리가 된다. F</w:t>
      </w:r>
      <w:r>
        <w:rPr>
          <w:vertAlign w:val="subscript"/>
        </w:rPr>
        <w:t xml:space="preserve">r</w:t>
      </w:r>
      <w:r>
        <w:t xml:space="preserve">(t)는 대기 집합 전체에서 고른다. 그리고 |F</w:t>
      </w:r>
      <w:r>
        <w:rPr>
          <w:vertAlign w:val="subscript"/>
        </w:rPr>
        <w:t xml:space="preserve">r</w:t>
      </w:r>
      <w:r>
        <w:t xml:space="preserve">(t)|가 a</w:t>
      </w:r>
      <w:r>
        <w:rPr>
          <w:vertAlign w:val="subscript"/>
        </w:rPr>
        <w:t xml:space="preserve">r</w:t>
      </w:r>
      <w:r>
        <w:t xml:space="preserve">(t)보다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proofErr w:type="spellStart"/>
      <w:proofErr w:type="spellEnd"/>
      <w:proofErr w:type="spellStart"/>
      <w:proofErr w:type="spellEnd"/>
      <w:proofErr w:type="spellStart"/>
      <w:proofErr w:type="spellEnd"/>
      <w:proofErr w:type="spellStart"/>
      <w:proofErr w:type="spellEnd"/>
      <w:proofErr w:type="spellStart"/>
      <w:proofErr w:type="spellEnd"/>
      <w:r>
        <w:t xml:space="preserve">이 알고리즘은 두 가지를 보장한다. 슬롯이 하나 지날 때마다 u</w:t>
      </w:r>
      <w:r>
        <w:rPr>
          <w:vertAlign w:val="subscript"/>
        </w:rPr>
        <w:t xml:space="preserve">j</w:t>
      </w:r>
      <w:r>
        <w:t xml:space="preserve">(t)는 정확히 1씩 줄고 시작 값이 유한하므로, 유한한 슬롯 안에 u</w:t>
      </w:r>
      <w:r>
        <w:rPr>
          <w:vertAlign w:val="subscript"/>
        </w:rPr>
        <w:t xml:space="preserve">j</w:t>
      </w:r>
      <w:r>
        <w:t xml:space="preserve">(t) &lt; 1에 도달해 F</w:t>
      </w:r>
      <w:r>
        <w:rPr>
          <w:vertAlign w:val="subscript"/>
        </w:rPr>
        <w:t xml:space="preserve">r</w:t>
      </w:r>
      <w:r>
        <w:t xml:space="preserve">(t)에 편입되며 용량과 무관하게 실행이 확정된다 — 어떤 작업도 무한히 연기되지 않는다. 또 후보 슬롯은 애초에 D</w:t>
      </w:r>
      <w:r>
        <w:rPr>
          <w:vertAlign w:val="subscript"/>
        </w:rPr>
        <w:t xml:space="preserve">j</w:t>
      </w:r>
      <w:r>
        <w:t xml:space="preserve"> − d</w:t>
      </w:r>
      <w:r>
        <w:rPr>
          <w:vertAlign w:val="subscript"/>
        </w:rPr>
        <w:t xml:space="preserve">j</w:t>
      </w:r>
      <w:r>
        <w:t xml:space="preserve"> 이하로만 잡히므로 마감을 넘긴 배정은 탐색 공간에 존재하지 않는다.</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 xml:space="preserve">네트워크 지연은 8×8 리전 간 왕복 지연 실측 행렬을 쓰며 최댓값은 244 ms, 비대각 최솟값은 12 ms이며, Azure 리전 간 왕복 지연 통계[12]에서 가져왔다. 리전 용량은 8개 리전에 균일하게 부여한다 — 기준 배정에서의 리전별 최대 동시 실행 수에 1.2를 곱해 16을 얻고, 여유율 0.8을 적용하여 유효 상한 12를 쓴다. 설비 용량의 실측이 아니라 기준 배정의 통계에서 유도한 값이며, 기준 배정이 실제로 도달하는 최대치(13건)의 92%다. 이 선택이 결론을 좌우하지 않음은 4.3절의 용량 스윕이 보인다. 탄소집약도의 하루 앞 예측은 선행 연구가 따로 다룬 문제이며[13], 예측 모듈 자체는 본 연구의 기여가 아니므로 선행 예측 연구와의 벤치마크는 수행하지 않았다. 24시간 지평의 평균 절대 오차는 8개 리전 평균 26.1 gCO₂/kWh이며, 곡선이 평탄한 프랑스가 4.8로 가장 작고 독일 46.6과 텍사스 45.7이 가장 크다 — 예측이 어려운 리전이 곧 시간 이동의 이득이 큰 리전이다. 이 둘은 기상 입력을 실측으로 받는데도 오차가 가장 크다. 독일은 편차 자체가 가장 크고(표준편차 120.5, 다음이 텍사스 80.6), 텍사스는 시간당 변동폭이 가장 크다(16.4, 프랑스는 1.4). 이 정도 오차가 결과에 얼마나 반영되는지는 5절에서 완전예지 오라클과 비교한다. 이와 별개로, 저장된 체크포인트에는 가중치만 남아 있어 학습률·에폭·최적화기는 복원하지 못했다.</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 xml:space="preserve">두 리전의 성격은 상반된다. 캘리포니아는 상한을 넘긴 866.9시간의 87.4%가 UTC 19~21시, 곧 현지 한낮 세 시간에 몰리는 반면(균등 분포라면 12.5%), 프랑스는 초과가 스물네 시간대 전부에 흩어져 있어 가장 큰 시간대도 12.1%에 그친다(캘리포니아는 일곱 시간대뿐이고 가장 큰 20시 하나가 36.0%다). 캘리포니아의 초과는 태양광이 만드는 좁은 저탄소 시간대로의 집중이고, 프랑스의 초과는 리전 전체가 항상 낮아 물량이 몰리는 것이다.</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 xml:space="preserve">본 연구의 주된 발견은 총계가 아니라 그 분포에 있다. 용량을 두지 않았을 때 시간 이동이 만드는 절감의 71.9%가 캘리포니아 한 리전에서 발생하며, 용량 초과가 가장 심한 리전도 캘리포니아다. 그 리전에서 상한을 넘긴 시간의 87.4%는 UTC 19~21시, 곧 현지 한낮 세 시간에 몰린다. 반면 탄소집약도가 종일 평탄한 프랑스는 배정 물량이 가장 많음에도 그 절감의 2.3%만 냈다. 시간 이동이 값어치를 만드는 리전과 용량이 그 값어치를 가로막는 리전이 같으며, 선행 연구가 시간 이동의 예외로 지목한 리전이 바로 그곳이었다.</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