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S11).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배정한 경로에서는 한 건도 나오지 않는다.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