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360"/>
        <w:jc w:val="center"/>
      </w:pPr>
      <w:r>
        <w:rPr>
          <w:rFonts w:ascii="Malgun Gothic" w:cs="Malgun Gothic" w:eastAsia="Malgun Gothic" w:hAnsi="Malgun Gothic"/>
          <w:b/>
          <w:bCs/>
          <w:color w:val="1F3864"/>
          <w:sz w:val="32"/>
          <w:szCs w:val="32"/>
        </w:rPr>
        <w:t xml:space="preserve">데이터 분석 학술제 보고서</w:t>
      </w:r>
    </w:p>
    <w:p>
      <w:pPr>
        <w:spacing w:after="360"/>
      </w:pPr>
      <w:r>
        <w:t xml:space="preserve"/>
      </w:r>
    </w:p>
    <w:p>
      <w:pPr>
        <w:spacing w:after="240"/>
        <w:jc w:val="center"/>
      </w:pPr>
      <w:r>
        <w:rPr>
          <w:rFonts w:ascii="Malgun Gothic" w:cs="Malgun Gothic" w:eastAsia="Malgun Gothic" w:hAnsi="Malgun Gothic"/>
          <w:b/>
          <w:bCs/>
          <w:color w:val="1F3864"/>
          <w:sz w:val="56"/>
          <w:szCs w:val="56"/>
        </w:rPr>
        <w:t xml:space="preserve">YelpZip 데이터셋 기반</w:t>
      </w:r>
    </w:p>
    <w:p>
      <w:pPr>
        <w:spacing w:after="240"/>
        <w:jc w:val="center"/>
      </w:pPr>
      <w:r>
        <w:rPr>
          <w:rFonts w:ascii="Malgun Gothic" w:cs="Malgun Gothic" w:eastAsia="Malgun Gothic" w:hAnsi="Malgun Gothic"/>
          <w:b/>
          <w:bCs/>
          <w:color w:val="1F3864"/>
          <w:sz w:val="56"/>
          <w:szCs w:val="56"/>
        </w:rPr>
        <w:t xml:space="preserve">가짜 리뷰 탐지를 위한</w:t>
      </w:r>
    </w:p>
    <w:p>
      <w:pPr>
        <w:spacing w:after="480"/>
        <w:jc w:val="center"/>
      </w:pPr>
      <w:r>
        <w:rPr>
          <w:rFonts w:ascii="Malgun Gothic" w:cs="Malgun Gothic" w:eastAsia="Malgun Gothic" w:hAnsi="Malgun Gothic"/>
          <w:b/>
          <w:bCs/>
          <w:color w:val="1F3864"/>
          <w:sz w:val="56"/>
          <w:szCs w:val="56"/>
        </w:rPr>
        <w:t xml:space="preserve">Multi-relation GNN 모델 설계</w:t>
      </w:r>
    </w:p>
    <w:p>
      <w:pPr>
        <w:spacing w:after="600"/>
      </w:pPr>
      <w:r>
        <w:t xml:space="preserve"/>
      </w:r>
    </w:p>
    <w:p>
      <w:pPr>
        <w:spacing w:after="240"/>
        <w:jc w:val="center"/>
      </w:pPr>
      <w:r>
        <w:rPr>
          <w:rFonts w:ascii="Malgun Gothic" w:cs="Malgun Gothic" w:eastAsia="Malgun Gothic" w:hAnsi="Malgun Gothic"/>
          <w:i/>
          <w:iCs/>
          <w:color w:val="2F5496"/>
          <w:sz w:val="32"/>
          <w:szCs w:val="32"/>
        </w:rPr>
        <w:t xml:space="preserve">— PMP-514 (LA-SAGE-S Backbone) —</w:t>
      </w:r>
    </w:p>
    <w:p>
      <w:pPr>
        <w:spacing w:after="2400"/>
      </w:pPr>
      <w:r>
        <w:t xml:space="preserve"/>
      </w:r>
    </w:p>
    <w:p>
      <w:pPr>
        <w:spacing w:after="240"/>
        <w:jc w:val="center"/>
      </w:pPr>
      <w:r>
        <w:rPr>
          <w:rFonts w:ascii="Malgun Gothic" w:cs="Malgun Gothic" w:eastAsia="Malgun Gothic" w:hAnsi="Malgun Gothic"/>
          <w:sz w:val="22"/>
          <w:szCs w:val="22"/>
        </w:rPr>
        <w:t xml:space="preserve">제출일: 2026년 5월 15일</w:t>
      </w:r>
    </w:p>
    <w:p>
      <w:r>
        <w:br w:type="page"/>
      </w:r>
    </w:p>
    <w:p>
      <w:pPr>
        <w:spacing w:after="480" w:before="240"/>
        <w:jc w:val="center"/>
      </w:pPr>
      <w:r>
        <w:rPr>
          <w:rFonts w:ascii="Malgun Gothic" w:cs="Malgun Gothic" w:eastAsia="Malgun Gothic" w:hAnsi="Malgun Gothic"/>
          <w:b/>
          <w:bCs/>
          <w:color w:val="1F3864"/>
          <w:sz w:val="40"/>
          <w:szCs w:val="40"/>
        </w:rPr>
        <w:t xml:space="preserve">목   차</w:t>
      </w:r>
    </w:p>
    <w:p>
      <w:pPr>
        <w:tabs>
          <w:tab w:val="right" w:pos="9026" w:leader="dot"/>
        </w:tabs>
        <w:spacing w:after="120" w:line="360"/>
      </w:pPr>
      <w:r>
        <w:rPr>
          <w:rFonts w:ascii="Malgun Gothic" w:cs="Malgun Gothic" w:eastAsia="Malgun Gothic" w:hAnsi="Malgun Gothic"/>
          <w:b/>
          <w:bCs/>
          <w:sz w:val="22"/>
          <w:szCs w:val="22"/>
        </w:rPr>
        <w:t xml:space="preserve">1. 모델링 목표 정의</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3</w:t>
      </w:r>
    </w:p>
    <w:p>
      <w:pPr>
        <w:tabs>
          <w:tab w:val="right" w:pos="9026" w:leader="dot"/>
        </w:tabs>
        <w:spacing w:after="120" w:line="360"/>
      </w:pPr>
      <w:r>
        <w:rPr>
          <w:rFonts w:ascii="Malgun Gothic" w:cs="Malgun Gothic" w:eastAsia="Malgun Gothic" w:hAnsi="Malgun Gothic"/>
          <w:b/>
          <w:bCs/>
          <w:sz w:val="22"/>
          <w:szCs w:val="22"/>
        </w:rPr>
        <w:t xml:space="preserve">2. 데이터 구성 및 전처리 과정</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4</w:t>
      </w:r>
    </w:p>
    <w:p>
      <w:pPr>
        <w:tabs>
          <w:tab w:val="right" w:pos="9026" w:leader="dot"/>
        </w:tabs>
        <w:spacing w:after="120" w:line="360"/>
      </w:pPr>
      <w:r>
        <w:rPr>
          <w:rFonts w:ascii="Malgun Gothic" w:cs="Malgun Gothic" w:eastAsia="Malgun Gothic" w:hAnsi="Malgun Gothic"/>
          <w:b w:val="false"/>
          <w:bCs w:val="false"/>
          <w:sz w:val="22"/>
          <w:szCs w:val="22"/>
        </w:rPr>
        <w:t xml:space="preserve">    2-1. 사용 데이터</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4</w:t>
      </w:r>
    </w:p>
    <w:p>
      <w:pPr>
        <w:tabs>
          <w:tab w:val="right" w:pos="9026" w:leader="dot"/>
        </w:tabs>
        <w:spacing w:after="120" w:line="360"/>
      </w:pPr>
      <w:r>
        <w:rPr>
          <w:rFonts w:ascii="Malgun Gothic" w:cs="Malgun Gothic" w:eastAsia="Malgun Gothic" w:hAnsi="Malgun Gothic"/>
          <w:b w:val="false"/>
          <w:bCs w:val="false"/>
          <w:sz w:val="22"/>
          <w:szCs w:val="22"/>
        </w:rPr>
        <w:t xml:space="preserve">    2-2. 전처리 내용</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4</w:t>
      </w:r>
    </w:p>
    <w:p>
      <w:pPr>
        <w:tabs>
          <w:tab w:val="right" w:pos="9026" w:leader="dot"/>
        </w:tabs>
        <w:spacing w:after="120" w:line="360"/>
      </w:pPr>
      <w:r>
        <w:rPr>
          <w:rFonts w:ascii="Malgun Gothic" w:cs="Malgun Gothic" w:eastAsia="Malgun Gothic" w:hAnsi="Malgun Gothic"/>
          <w:b w:val="false"/>
          <w:bCs w:val="false"/>
          <w:sz w:val="22"/>
          <w:szCs w:val="22"/>
        </w:rPr>
        <w:t xml:space="preserve">    2-3. 파생 변수 및 그래프 엣지 설계 근거</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6</w:t>
      </w:r>
    </w:p>
    <w:p>
      <w:pPr>
        <w:tabs>
          <w:tab w:val="right" w:pos="9026" w:leader="dot"/>
        </w:tabs>
        <w:spacing w:after="120" w:line="360"/>
      </w:pPr>
      <w:r>
        <w:rPr>
          <w:rFonts w:ascii="Malgun Gothic" w:cs="Malgun Gothic" w:eastAsia="Malgun Gothic" w:hAnsi="Malgun Gothic"/>
          <w:b/>
          <w:bCs/>
          <w:sz w:val="22"/>
          <w:szCs w:val="22"/>
        </w:rPr>
        <w:t xml:space="preserve">3. 모델 선택 이유와 적용 과정</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9</w:t>
      </w:r>
    </w:p>
    <w:p>
      <w:pPr>
        <w:tabs>
          <w:tab w:val="right" w:pos="9026" w:leader="dot"/>
        </w:tabs>
        <w:spacing w:after="120" w:line="360"/>
      </w:pPr>
      <w:r>
        <w:rPr>
          <w:rFonts w:ascii="Malgun Gothic" w:cs="Malgun Gothic" w:eastAsia="Malgun Gothic" w:hAnsi="Malgun Gothic"/>
          <w:b w:val="false"/>
          <w:bCs w:val="false"/>
          <w:sz w:val="22"/>
          <w:szCs w:val="22"/>
        </w:rPr>
        <w:t xml:space="preserve">    3-1. 선택한 모델</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9</w:t>
      </w:r>
    </w:p>
    <w:p>
      <w:pPr>
        <w:tabs>
          <w:tab w:val="right" w:pos="9026" w:leader="dot"/>
        </w:tabs>
        <w:spacing w:after="120" w:line="360"/>
      </w:pPr>
      <w:r>
        <w:rPr>
          <w:rFonts w:ascii="Malgun Gothic" w:cs="Malgun Gothic" w:eastAsia="Malgun Gothic" w:hAnsi="Malgun Gothic"/>
          <w:b w:val="false"/>
          <w:bCs w:val="false"/>
          <w:sz w:val="22"/>
          <w:szCs w:val="22"/>
        </w:rPr>
        <w:t xml:space="preserve">    3-2. 모델 선택 이유</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10</w:t>
      </w:r>
    </w:p>
    <w:p>
      <w:pPr>
        <w:tabs>
          <w:tab w:val="right" w:pos="9026" w:leader="dot"/>
        </w:tabs>
        <w:spacing w:after="120" w:line="360"/>
      </w:pPr>
      <w:r>
        <w:rPr>
          <w:rFonts w:ascii="Malgun Gothic" w:cs="Malgun Gothic" w:eastAsia="Malgun Gothic" w:hAnsi="Malgun Gothic"/>
          <w:b w:val="false"/>
          <w:bCs w:val="false"/>
          <w:sz w:val="22"/>
          <w:szCs w:val="22"/>
        </w:rPr>
        <w:t xml:space="preserve">    3-3. 모델 적용 과정</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11</w:t>
      </w:r>
    </w:p>
    <w:p>
      <w:pPr>
        <w:tabs>
          <w:tab w:val="right" w:pos="9026" w:leader="dot"/>
        </w:tabs>
        <w:spacing w:after="120" w:line="360"/>
      </w:pPr>
      <w:r>
        <w:rPr>
          <w:rFonts w:ascii="Malgun Gothic" w:cs="Malgun Gothic" w:eastAsia="Malgun Gothic" w:hAnsi="Malgun Gothic"/>
          <w:b/>
          <w:bCs/>
          <w:sz w:val="22"/>
          <w:szCs w:val="22"/>
        </w:rPr>
        <w:t xml:space="preserve">4. 모델 성능 평가 및 결과 해석</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13</w:t>
      </w:r>
    </w:p>
    <w:p>
      <w:pPr>
        <w:tabs>
          <w:tab w:val="right" w:pos="9026" w:leader="dot"/>
        </w:tabs>
        <w:spacing w:after="120" w:line="360"/>
      </w:pPr>
      <w:r>
        <w:rPr>
          <w:rFonts w:ascii="Malgun Gothic" w:cs="Malgun Gothic" w:eastAsia="Malgun Gothic" w:hAnsi="Malgun Gothic"/>
          <w:b w:val="false"/>
          <w:bCs w:val="false"/>
          <w:sz w:val="22"/>
          <w:szCs w:val="22"/>
        </w:rPr>
        <w:t xml:space="preserve">    4-1. 평가 지표</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13</w:t>
      </w:r>
    </w:p>
    <w:p>
      <w:pPr>
        <w:tabs>
          <w:tab w:val="right" w:pos="9026" w:leader="dot"/>
        </w:tabs>
        <w:spacing w:after="120" w:line="360"/>
      </w:pPr>
      <w:r>
        <w:rPr>
          <w:rFonts w:ascii="Malgun Gothic" w:cs="Malgun Gothic" w:eastAsia="Malgun Gothic" w:hAnsi="Malgun Gothic"/>
          <w:b w:val="false"/>
          <w:bCs w:val="false"/>
          <w:sz w:val="22"/>
          <w:szCs w:val="22"/>
        </w:rPr>
        <w:t xml:space="preserve">    4-2. 모델 성능 결과</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14</w:t>
      </w:r>
    </w:p>
    <w:p>
      <w:pPr>
        <w:tabs>
          <w:tab w:val="right" w:pos="9026" w:leader="dot"/>
        </w:tabs>
        <w:spacing w:after="120" w:line="360"/>
      </w:pPr>
      <w:r>
        <w:rPr>
          <w:rFonts w:ascii="Malgun Gothic" w:cs="Malgun Gothic" w:eastAsia="Malgun Gothic" w:hAnsi="Malgun Gothic"/>
          <w:b w:val="false"/>
          <w:bCs w:val="false"/>
          <w:sz w:val="22"/>
          <w:szCs w:val="22"/>
        </w:rPr>
        <w:t xml:space="preserve">    4-3. 결과 해석</w:t>
      </w:r>
      <w:r>
        <w:rPr>
          <w:rFonts w:ascii="Malgun Gothic" w:cs="Malgun Gothic" w:eastAsia="Malgun Gothic" w:hAnsi="Malgun Gothic"/>
          <w:sz w:val="22"/>
          <w:szCs w:val="22"/>
        </w:rPr>
        <w:t xml:space="preserve">	</w:t>
      </w:r>
      <w:r>
        <w:rPr>
          <w:rFonts w:ascii="Malgun Gothic" w:cs="Malgun Gothic" w:eastAsia="Malgun Gothic" w:hAnsi="Malgun Gothic"/>
          <w:b w:val="false"/>
          <w:bCs w:val="false"/>
          <w:sz w:val="22"/>
          <w:szCs w:val="22"/>
        </w:rPr>
        <w:t xml:space="preserve">15</w:t>
      </w:r>
    </w:p>
    <w:p>
      <w:pPr>
        <w:tabs>
          <w:tab w:val="right" w:pos="9026" w:leader="dot"/>
        </w:tabs>
        <w:spacing w:after="120" w:line="360"/>
      </w:pPr>
      <w:r>
        <w:rPr>
          <w:rFonts w:ascii="Malgun Gothic" w:cs="Malgun Gothic" w:eastAsia="Malgun Gothic" w:hAnsi="Malgun Gothic"/>
          <w:b/>
          <w:bCs/>
          <w:sz w:val="22"/>
          <w:szCs w:val="22"/>
        </w:rPr>
        <w:t xml:space="preserve">5. 모델 기반 인사이트 및 활용 방안</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17</w:t>
      </w:r>
    </w:p>
    <w:p>
      <w:pPr>
        <w:tabs>
          <w:tab w:val="right" w:pos="9026" w:leader="dot"/>
        </w:tabs>
        <w:spacing w:after="120" w:line="360"/>
      </w:pPr>
      <w:r>
        <w:rPr>
          <w:rFonts w:ascii="Malgun Gothic" w:cs="Malgun Gothic" w:eastAsia="Malgun Gothic" w:hAnsi="Malgun Gothic"/>
          <w:b/>
          <w:bCs/>
          <w:sz w:val="22"/>
          <w:szCs w:val="22"/>
        </w:rPr>
        <w:t xml:space="preserve">6. 모델링의 한계와 보완 계획</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18</w:t>
      </w:r>
    </w:p>
    <w:p>
      <w:pPr>
        <w:tabs>
          <w:tab w:val="right" w:pos="9026" w:leader="dot"/>
        </w:tabs>
        <w:spacing w:after="120" w:line="360"/>
      </w:pPr>
      <w:r>
        <w:rPr>
          <w:rFonts w:ascii="Malgun Gothic" w:cs="Malgun Gothic" w:eastAsia="Malgun Gothic" w:hAnsi="Malgun Gothic"/>
          <w:b/>
          <w:bCs/>
          <w:sz w:val="22"/>
          <w:szCs w:val="22"/>
        </w:rPr>
        <w:t xml:space="preserve">7. 참고 코드</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20</w:t>
      </w:r>
    </w:p>
    <w:p>
      <w:pPr>
        <w:tabs>
          <w:tab w:val="right" w:pos="9026" w:leader="dot"/>
        </w:tabs>
        <w:spacing w:after="120" w:line="360"/>
      </w:pPr>
      <w:r>
        <w:rPr>
          <w:rFonts w:ascii="Malgun Gothic" w:cs="Malgun Gothic" w:eastAsia="Malgun Gothic" w:hAnsi="Malgun Gothic"/>
          <w:b/>
          <w:bCs/>
          <w:sz w:val="22"/>
          <w:szCs w:val="22"/>
        </w:rPr>
        <w:t xml:space="preserve">8. 추가 참고 자료</w:t>
      </w:r>
      <w:r>
        <w:rPr>
          <w:rFonts w:ascii="Malgun Gothic" w:cs="Malgun Gothic" w:eastAsia="Malgun Gothic" w:hAnsi="Malgun Gothic"/>
          <w:sz w:val="22"/>
          <w:szCs w:val="22"/>
        </w:rPr>
        <w:t xml:space="preserve">	</w:t>
      </w:r>
      <w:r>
        <w:rPr>
          <w:rFonts w:ascii="Malgun Gothic" w:cs="Malgun Gothic" w:eastAsia="Malgun Gothic" w:hAnsi="Malgun Gothic"/>
          <w:b/>
          <w:bCs/>
          <w:sz w:val="22"/>
          <w:szCs w:val="22"/>
        </w:rPr>
        <w:t xml:space="preserve">20</w:t>
      </w:r>
    </w:p>
    <w:p>
      <w:r>
        <w:br w:type="page"/>
      </w:r>
    </w:p>
    <w:p>
      <w:pPr>
        <w:pStyle w:val="Heading1"/>
        <w:spacing w:after="240" w:before="480"/>
      </w:pPr>
      <w:r>
        <w:rPr>
          <w:rFonts w:ascii="Malgun Gothic" w:cs="Malgun Gothic" w:eastAsia="Malgun Gothic" w:hAnsi="Malgun Gothic"/>
          <w:b/>
          <w:bCs/>
          <w:color w:val="1F3864"/>
          <w:sz w:val="40"/>
          <w:szCs w:val="40"/>
        </w:rPr>
        <w:t xml:space="preserve">1. 모델링 목표 정의</w:t>
      </w:r>
    </w:p>
    <w:p>
      <w:pPr>
        <w:spacing w:after="120" w:line="320"/>
        <w:jc w:val="both"/>
      </w:pPr>
      <w:r>
        <w:rPr>
          <w:rFonts w:ascii="Malgun Gothic" w:cs="Malgun Gothic" w:eastAsia="Malgun Gothic" w:hAnsi="Malgun Gothic"/>
          <w:b w:val="false"/>
          <w:bCs w:val="false"/>
          <w:i w:val="false"/>
          <w:iCs w:val="false"/>
          <w:sz w:val="22"/>
          <w:szCs w:val="22"/>
        </w:rPr>
        <w:t xml:space="preserve">본 연구의 목표는 YelpZip 리뷰 데이터셋을 기반으로, 각 리뷰가 가짜(fake) 리뷰인지 정상(real) 리뷰인지를 판별하는 이진 분류 모델을 설계·학습하는 것이다. 가짜 리뷰는 식당·상품의 평판을 인위적으로 끌어올리거나 경쟁 업체를 깎아내릴 목적으로 작성되는 경우가 많으며, 단일 텍스트만으로는 정상 리뷰와 구분하기 어려운 경우가 빈번하다. 따라서 본 과제는 텍스트 정보 외에도 사용자 행동, 별점 분포, 작성 시점, 상품 간 관계 등을 함께 활용해야 하는, 본질적으로 다중 신호(multi-signal) 기반의 이상 탐지 문제로 정의된다.</w:t>
      </w:r>
    </w:p>
    <w:p>
      <w:pPr>
        <w:spacing w:after="120" w:line="320"/>
        <w:jc w:val="both"/>
      </w:pPr>
      <w:r>
        <w:rPr>
          <w:rFonts w:ascii="Malgun Gothic" w:cs="Malgun Gothic" w:eastAsia="Malgun Gothic" w:hAnsi="Malgun Gothic"/>
          <w:b w:val="false"/>
          <w:bCs w:val="false"/>
          <w:i w:val="false"/>
          <w:iCs w:val="false"/>
          <w:sz w:val="22"/>
          <w:szCs w:val="22"/>
        </w:rPr>
        <w:t xml:space="preserve">문제의 어려움은 다음 세 가지 구조적 특성에서 비롯된다. 첫째, 데이터의 클래스 불균형이 매우 크다. 원본 데이터셋 기준 가짜 리뷰 비율은 약 13% 수준이며, 단순 정확도(Accuracy)는 평가 지표로 적절하지 않다. 둘째, 가짜 리뷰는 일반 리뷰와 평균적인 텍스트만 보면 구분이 어렵고, 같은 작성자·같은 상품·같은 시점에 몰리는 등 관계적(relational) 패턴으로 드러나는 경우가 많다. 셋째, 가짜 리뷰가 일부러 정상 리뷰처럼 보이도록 위장(camouflage)하는 경향이 있어, 단순 이웃 평균 기반의 그래프 모델은 fraud signal이 정상 이웃에 의해 희석되는 문제를 겪는다.</w:t>
      </w:r>
    </w:p>
    <w:p>
      <w:pPr>
        <w:spacing w:after="120" w:line="320"/>
        <w:jc w:val="both"/>
      </w:pPr>
      <w:r>
        <w:rPr>
          <w:rFonts w:ascii="Malgun Gothic" w:cs="Malgun Gothic" w:eastAsia="Malgun Gothic" w:hAnsi="Malgun Gothic"/>
          <w:b w:val="false"/>
          <w:bCs w:val="false"/>
          <w:i w:val="false"/>
          <w:iCs w:val="false"/>
          <w:sz w:val="22"/>
          <w:szCs w:val="22"/>
        </w:rPr>
        <w:t xml:space="preserve">이러한 문제 정의에 따라 본 연구는 다음 세 가지를 모델링 목표로 삼는다.</w:t>
      </w:r>
    </w:p>
    <w:p>
      <w:pPr>
        <w:pStyle w:val="ListParagraph"/>
        <w:numPr>
          <w:ilvl w:val="0"/>
          <w:numId w:val="2"/>
        </w:numPr>
        <w:spacing w:after="80" w:line="300"/>
      </w:pPr>
      <w:r>
        <w:rPr>
          <w:rFonts w:ascii="Malgun Gothic" w:cs="Malgun Gothic" w:eastAsia="Malgun Gothic" w:hAnsi="Malgun Gothic"/>
          <w:sz w:val="22"/>
          <w:szCs w:val="22"/>
        </w:rPr>
        <w:t xml:space="preserve">(목표 1) 리뷰 단위의 hand-crafted 행동·텍스트 통계 피처와, 리뷰 간 관계를 표현하는 다중 그래프(multi-relation graph)를 함께 활용하여 가짜 리뷰를 식별한다.</w:t>
      </w:r>
    </w:p>
    <w:p>
      <w:pPr>
        <w:pStyle w:val="ListParagraph"/>
        <w:numPr>
          <w:ilvl w:val="0"/>
          <w:numId w:val="2"/>
        </w:numPr>
        <w:spacing w:after="80" w:line="300"/>
      </w:pPr>
      <w:r>
        <w:rPr>
          <w:rFonts w:ascii="Malgun Gothic" w:cs="Malgun Gothic" w:eastAsia="Malgun Gothic" w:hAnsi="Malgun Gothic"/>
          <w:sz w:val="22"/>
          <w:szCs w:val="22"/>
        </w:rPr>
        <w:t xml:space="preserve">(목표 2) 단순 분류 정확도(Accuracy)가 아닌, 클래스 불균형 상황에 적합한 PR-AUC(Average Precision)와 Macro-F1을 기준으로 모델을 평가·선택한다.</w:t>
      </w:r>
    </w:p>
    <w:p>
      <w:pPr>
        <w:pStyle w:val="ListParagraph"/>
        <w:numPr>
          <w:ilvl w:val="0"/>
          <w:numId w:val="2"/>
        </w:numPr>
        <w:spacing w:after="80" w:line="300"/>
      </w:pPr>
      <w:r>
        <w:rPr>
          <w:rFonts w:ascii="Malgun Gothic" w:cs="Malgun Gothic" w:eastAsia="Malgun Gothic" w:hAnsi="Malgun Gothic"/>
          <w:sz w:val="22"/>
          <w:szCs w:val="22"/>
        </w:rPr>
        <w:t xml:space="preserve">(목표 3) 가짜 리뷰가 정상 리뷰와 인접하는 camouflage 상황에서도 fraud signal이 희석되지 않도록, 이웃(neighbor)을 fraud / benign / unknown 세 그룹으로 분리하여 집계하는 partition aggregation 기반 GNN을 설계한다.</w:t>
      </w:r>
    </w:p>
    <w:p>
      <w:pPr>
        <w:spacing w:after="120" w:line="320"/>
        <w:jc w:val="both"/>
      </w:pPr>
      <w:r>
        <w:rPr>
          <w:rFonts w:ascii="Malgun Gothic" w:cs="Malgun Gothic" w:eastAsia="Malgun Gothic" w:hAnsi="Malgun Gothic"/>
          <w:b w:val="false"/>
          <w:bCs w:val="false"/>
          <w:i w:val="false"/>
          <w:iCs w:val="false"/>
          <w:sz w:val="22"/>
          <w:szCs w:val="22"/>
        </w:rPr>
        <w:t xml:space="preserve">위 목표를 달성하기 위해 본 보고서는 (1) YelpZip 원본 데이터에 대해 product-month 블록 단위의 구조 보존형 샘플링과 User Bridge 보강을 수행하여 최종 학습 샘플을 구성하고, (2) 24차원의 hand-crafted 피처와 4종의 관계 그래프(net_upu / net_usu / net_uvu / net_utu)를 정의한 뒤, (3) LA-SAGE-S 백본 위에 fraud-aware partition aggregation, Focal Loss, Pairwise Ranking Loss를 결합한 PMP-514 모델을 학습한다. 본 보고서는 이 일련의 과정과 그 정량적 결과, 그리고 모델 기반 인사이트와 한계점을 차분하게 정리하는 것을 목적으로 한다.</w:t>
      </w:r>
    </w:p>
    <w:p>
      <w:r>
        <w:br w:type="page"/>
      </w:r>
    </w:p>
    <w:p>
      <w:pPr>
        <w:pStyle w:val="Heading1"/>
        <w:spacing w:after="240" w:before="480"/>
      </w:pPr>
      <w:r>
        <w:rPr>
          <w:rFonts w:ascii="Malgun Gothic" w:cs="Malgun Gothic" w:eastAsia="Malgun Gothic" w:hAnsi="Malgun Gothic"/>
          <w:b/>
          <w:bCs/>
          <w:color w:val="1F3864"/>
          <w:sz w:val="40"/>
          <w:szCs w:val="40"/>
        </w:rPr>
        <w:t xml:space="preserve">2. 데이터 구성 및 전처리 과정</w:t>
      </w:r>
    </w:p>
    <w:p>
      <w:pPr>
        <w:pStyle w:val="Heading2"/>
        <w:spacing w:after="160" w:before="360"/>
      </w:pPr>
      <w:r>
        <w:rPr>
          <w:rFonts w:ascii="Malgun Gothic" w:cs="Malgun Gothic" w:eastAsia="Malgun Gothic" w:hAnsi="Malgun Gothic"/>
          <w:b/>
          <w:bCs/>
          <w:color w:val="2F5496"/>
          <w:sz w:val="30"/>
          <w:szCs w:val="30"/>
        </w:rPr>
        <w:t xml:space="preserve">2-1. 사용 데이터</w:t>
      </w:r>
    </w:p>
    <w:p>
      <w:pPr>
        <w:spacing w:after="120" w:line="320"/>
        <w:jc w:val="both"/>
      </w:pPr>
      <w:r>
        <w:rPr>
          <w:rFonts w:ascii="Malgun Gothic" w:cs="Malgun Gothic" w:eastAsia="Malgun Gothic" w:hAnsi="Malgun Gothic"/>
          <w:b w:val="false"/>
          <w:bCs w:val="false"/>
          <w:i w:val="false"/>
          <w:iCs w:val="false"/>
          <w:sz w:val="22"/>
          <w:szCs w:val="22"/>
        </w:rPr>
        <w:t xml:space="preserve">본 연구는 가짜 리뷰 탐지 연구에서 표준적으로 활용되는 YelpZip 리뷰 데이터셋을 사용한다. YelpZip은 미국 Yelp 플랫폼에서 수집된 식당 리뷰와, Yelp 내부의 필터링 결과로 부여된 가짜/정상 레이블을 함께 포함한다. 데이터셋의 전체 규모는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항목</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값</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전체 리뷰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608,458 건</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전체 사용자 수</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260,239 명</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전체 상품(레스토랑)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5,044 개</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수집 기간</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2004-10-20 ~ 2015-01-10</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원본 가짜 리뷰 비율</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약 13.22%</w:t>
            </w:r>
          </w:p>
        </w:tc>
      </w:tr>
    </w:tbl>
    <w:p>
      <w:pPr>
        <w:spacing w:after="200" w:before="80"/>
        <w:jc w:val="center"/>
      </w:pPr>
      <w:r>
        <w:rPr>
          <w:rFonts w:ascii="Malgun Gothic" w:cs="Malgun Gothic" w:eastAsia="Malgun Gothic" w:hAnsi="Malgun Gothic"/>
          <w:i/>
          <w:iCs/>
          <w:color w:val="595959"/>
          <w:sz w:val="20"/>
          <w:szCs w:val="20"/>
        </w:rPr>
        <w:t xml:space="preserve">[표 2-1] YelpZip 원본 데이터셋 개요</w:t>
      </w:r>
    </w:p>
    <w:p>
      <w:pPr>
        <w:spacing w:after="120" w:line="320"/>
        <w:jc w:val="both"/>
      </w:pPr>
      <w:r>
        <w:rPr>
          <w:rFonts w:ascii="Malgun Gothic" w:cs="Malgun Gothic" w:eastAsia="Malgun Gothic" w:hAnsi="Malgun Gothic"/>
          <w:b w:val="false"/>
          <w:bCs w:val="false"/>
          <w:i w:val="false"/>
          <w:iCs w:val="false"/>
          <w:sz w:val="22"/>
          <w:szCs w:val="22"/>
        </w:rPr>
        <w:t xml:space="preserve">각 리뷰는 review_id, user_id, prod_id, rating(1.0~5.0), date, text, label(-1: 가짜, +1: 정상)의 컬럼으로 구성된다. 본 보고서에서는 직관성을 위해 label을 0(정상) / 1(가짜)로 재인코딩하여 사용한다.</w:t>
      </w:r>
    </w:p>
    <w:p>
      <w:pPr>
        <w:pStyle w:val="Heading2"/>
        <w:spacing w:after="160" w:before="360"/>
      </w:pPr>
      <w:r>
        <w:rPr>
          <w:rFonts w:ascii="Malgun Gothic" w:cs="Malgun Gothic" w:eastAsia="Malgun Gothic" w:hAnsi="Malgun Gothic"/>
          <w:b/>
          <w:bCs/>
          <w:color w:val="2F5496"/>
          <w:sz w:val="30"/>
          <w:szCs w:val="30"/>
        </w:rPr>
        <w:t xml:space="preserve">2-2. 전처리 내용</w:t>
      </w:r>
    </w:p>
    <w:p>
      <w:pPr>
        <w:spacing w:after="120" w:line="320"/>
        <w:jc w:val="both"/>
      </w:pPr>
      <w:r>
        <w:rPr>
          <w:rFonts w:ascii="Malgun Gothic" w:cs="Malgun Gothic" w:eastAsia="Malgun Gothic" w:hAnsi="Malgun Gothic"/>
          <w:b w:val="false"/>
          <w:bCs w:val="false"/>
          <w:i w:val="false"/>
          <w:iCs w:val="false"/>
          <w:sz w:val="22"/>
          <w:szCs w:val="22"/>
        </w:rPr>
        <w:t xml:space="preserve">YelpZip 데이터셋은 약 10년에 걸친 장기 데이터이기 때문에, 사용자·상품의 활동 빈도와 플랫폼 자체 정책이 시기마다 다르다. 따라서 전체 기간을 무작정 사용하면 시기 간 분포 차이로 인해 학습이 불안정해질 수 있다. 본 연구는 데이터 활용 가능성, 가짜 리뷰 발생 빈도, 사용자·상품 활동성을 종합적으로 고려하여 2014년 한 해의 리뷰만을 사용하는 것으로 결정하였다. 2014년은 수집 기간 내에서 리뷰 수가 가장 많고 사용자 활동이 가장 활발한 해이다.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항목</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값</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2014년 리뷰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180,659 건</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2014년 사용자 수</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101,729 명</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2014년 상품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4,529 개</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2014년 가짜 리뷰 비율</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약 12.66%</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product-month 블록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33,161 개</w:t>
            </w:r>
          </w:p>
        </w:tc>
      </w:tr>
    </w:tbl>
    <w:p>
      <w:pPr>
        <w:spacing w:after="200" w:before="80"/>
        <w:jc w:val="center"/>
      </w:pPr>
      <w:r>
        <w:rPr>
          <w:rFonts w:ascii="Malgun Gothic" w:cs="Malgun Gothic" w:eastAsia="Malgun Gothic" w:hAnsi="Malgun Gothic"/>
          <w:i/>
          <w:iCs/>
          <w:color w:val="595959"/>
          <w:sz w:val="20"/>
          <w:szCs w:val="20"/>
        </w:rPr>
        <w:t xml:space="preserve">[표 2-2] 2014년 필터링 후 데이터 규모</w:t>
      </w:r>
    </w:p>
    <w:p>
      <w:pPr>
        <w:pStyle w:val="Heading3"/>
        <w:spacing w:after="120" w:before="240"/>
      </w:pPr>
      <w:r>
        <w:rPr>
          <w:rFonts w:ascii="Malgun Gothic" w:cs="Malgun Gothic" w:eastAsia="Malgun Gothic" w:hAnsi="Malgun Gothic"/>
          <w:b/>
          <w:bCs/>
          <w:color w:val="1F3864"/>
          <w:sz w:val="26"/>
          <w:szCs w:val="26"/>
        </w:rPr>
        <w:t xml:space="preserve">(1) 레이블 재인코딩</w:t>
      </w:r>
    </w:p>
    <w:p>
      <w:pPr>
        <w:spacing w:after="120" w:line="320"/>
        <w:jc w:val="both"/>
      </w:pPr>
      <w:r>
        <w:rPr>
          <w:rFonts w:ascii="Malgun Gothic" w:cs="Malgun Gothic" w:eastAsia="Malgun Gothic" w:hAnsi="Malgun Gothic"/>
          <w:b w:val="false"/>
          <w:bCs w:val="false"/>
          <w:i w:val="false"/>
          <w:iCs w:val="false"/>
          <w:sz w:val="22"/>
          <w:szCs w:val="22"/>
        </w:rPr>
        <w:t xml:space="preserve">원본 label의 부호 표기(-1, +1)는 직관성이 낮아, 가짜 리뷰는 1, 정상 리뷰는 0으로 변환하였다. 본 단계는 단순 변환이지만 이후 Focal Loss와 Ranking Loss 모두 positive class를 가짜 리뷰로 가정하므로, 학습 직전에 반드시 일관되게 통일되어야 한다.</w:t>
      </w:r>
    </w:p>
    <w:p>
      <w:pPr>
        <w:pStyle w:val="Heading3"/>
        <w:spacing w:after="120" w:before="240"/>
      </w:pPr>
      <w:r>
        <w:rPr>
          <w:rFonts w:ascii="Malgun Gothic" w:cs="Malgun Gothic" w:eastAsia="Malgun Gothic" w:hAnsi="Malgun Gothic"/>
          <w:b/>
          <w:bCs/>
          <w:color w:val="1F3864"/>
          <w:sz w:val="26"/>
          <w:szCs w:val="26"/>
        </w:rPr>
        <w:t xml:space="preserve">(2) 파생 컬럼: year_month, block_id</w:t>
      </w:r>
    </w:p>
    <w:p>
      <w:pPr>
        <w:spacing w:after="120" w:line="320"/>
        <w:jc w:val="both"/>
      </w:pPr>
      <w:r>
        <w:rPr>
          <w:rFonts w:ascii="Malgun Gothic" w:cs="Malgun Gothic" w:eastAsia="Malgun Gothic" w:hAnsi="Malgun Gothic"/>
          <w:b w:val="false"/>
          <w:bCs w:val="false"/>
          <w:i w:val="false"/>
          <w:iCs w:val="false"/>
          <w:sz w:val="22"/>
          <w:szCs w:val="22"/>
        </w:rPr>
        <w:t xml:space="preserve">리뷰 작성 일자(date)로부터 연-월 단위(year_month)를 추출하고, 같은 상품·같은 달의 리뷰들을 묶기 위해 block_id = prod_id + "_" + year_month 형식의 식별자를 부여한다. 이 block_id는 이후 모든 샘플링과 그래프 구성의 단위가 된다. 2014년 기준 전체 블록 수는 33,161개이다.</w:t>
      </w:r>
    </w:p>
    <w:p>
      <w:pPr>
        <w:pStyle w:val="Heading3"/>
        <w:spacing w:after="120" w:before="240"/>
      </w:pPr>
      <w:r>
        <w:rPr>
          <w:rFonts w:ascii="Malgun Gothic" w:cs="Malgun Gothic" w:eastAsia="Malgun Gothic" w:hAnsi="Malgun Gothic"/>
          <w:b/>
          <w:bCs/>
          <w:color w:val="1F3864"/>
          <w:sz w:val="26"/>
          <w:szCs w:val="26"/>
        </w:rPr>
        <w:t xml:space="preserve">(3) Product-month 블록 단위 샘플링: 방법 A와 방법 B</w:t>
      </w:r>
    </w:p>
    <w:p>
      <w:pPr>
        <w:spacing w:after="120" w:line="320"/>
        <w:jc w:val="both"/>
      </w:pPr>
      <w:r>
        <w:rPr>
          <w:rFonts w:ascii="Malgun Gothic" w:cs="Malgun Gothic" w:eastAsia="Malgun Gothic" w:hAnsi="Malgun Gothic"/>
          <w:b w:val="false"/>
          <w:bCs w:val="false"/>
          <w:i w:val="false"/>
          <w:iCs w:val="false"/>
          <w:sz w:val="22"/>
          <w:szCs w:val="22"/>
        </w:rPr>
        <w:t xml:space="preserve">원시 데이터를 그대로 학습에 투입하면 (i) 블록 내 모든 리뷰가 함께 포함되지 않아 같은 상품·같은 달이라는 핵심 관계가 깨지고, (ii) 특정 상품에 리뷰가 지나치게 몰려 노드 분포가 편향되며, (iii) 노드 수가 학술제 권장 상한(약 5만 건)을 크게 초과한다는 문제가 있다. 이에 본 연구는 product-month 블록을 샘플링 단위로 채택하여 두 단계 샘플링을 수행하였다.</w:t>
      </w:r>
    </w:p>
    <w:p>
      <w:pPr>
        <w:spacing w:after="120" w:line="320"/>
        <w:jc w:val="both"/>
      </w:pPr>
      <w:r>
        <w:rPr>
          <w:rFonts w:ascii="Malgun Gothic" w:cs="Malgun Gothic" w:eastAsia="Malgun Gothic" w:hAnsi="Malgun Gothic"/>
          <w:b/>
          <w:bCs/>
          <w:i w:val="false"/>
          <w:iCs w:val="false"/>
          <w:sz w:val="22"/>
          <w:szCs w:val="22"/>
        </w:rPr>
        <w:t xml:space="preserve">방법 A (구조 조건 기반 선택): </w:t>
      </w:r>
      <w:r>
        <w:rPr>
          <w:rFonts w:ascii="Malgun Gothic" w:cs="Malgun Gothic" w:eastAsia="Malgun Gothic" w:hAnsi="Malgun Gothic"/>
          <w:b w:val="false"/>
          <w:bCs w:val="false"/>
          <w:i w:val="false"/>
          <w:iCs w:val="false"/>
          <w:sz w:val="22"/>
          <w:szCs w:val="22"/>
        </w:rPr>
        <w:t xml:space="preserve">n_reviews ≥ 20, n_users ≥ 5, 단일 상품 점유율 ≤ 20%의 세 가지 구조 조건을 동시에 만족하는 블록 전체를 포함한다. 결과: 1,420개 블록, 코어 노드 48,071건.</w:t>
      </w:r>
    </w:p>
    <w:p>
      <w:pPr>
        <w:spacing w:after="120" w:line="320"/>
        <w:jc w:val="both"/>
      </w:pPr>
      <w:r>
        <w:rPr>
          <w:rFonts w:ascii="Malgun Gothic" w:cs="Malgun Gothic" w:eastAsia="Malgun Gothic" w:hAnsi="Malgun Gothic"/>
          <w:b/>
          <w:bCs/>
          <w:i w:val="false"/>
          <w:iCs w:val="false"/>
          <w:sz w:val="22"/>
          <w:szCs w:val="22"/>
        </w:rPr>
        <w:t xml:space="preserve">방법 B (월별·블록크기별 층화 균등 추출): </w:t>
      </w:r>
      <w:r>
        <w:rPr>
          <w:rFonts w:ascii="Malgun Gothic" w:cs="Malgun Gothic" w:eastAsia="Malgun Gothic" w:hAnsi="Malgun Gothic"/>
          <w:b w:val="false"/>
          <w:bCs w:val="false"/>
          <w:i w:val="false"/>
          <w:iCs w:val="false"/>
          <w:sz w:val="22"/>
          <w:szCs w:val="22"/>
        </w:rPr>
        <w:t xml:space="preserve">방법 A 결과를 입력으로 받아 (year_month, block_size_group) 25개 활성 층에 대해 1,420 / 25 ≈ 57개를 균등 목표로 두고, 층 내 구조 점수 상위 57개만 선택한다. 결과: 846개 블록, 코어 노드 35,418건.</w:t>
      </w:r>
    </w:p>
    <w:p>
      <w:pPr>
        <w:spacing w:after="120" w:line="320"/>
        <w:jc w:val="both"/>
      </w:pPr>
      <w:r>
        <w:rPr>
          <w:rFonts w:ascii="Malgun Gothic" w:cs="Malgun Gothic" w:eastAsia="Malgun Gothic" w:hAnsi="Malgun Gothic"/>
          <w:b w:val="false"/>
          <w:bCs w:val="false"/>
          <w:i w:val="false"/>
          <w:iCs w:val="false"/>
          <w:sz w:val="22"/>
          <w:szCs w:val="22"/>
        </w:rPr>
        <w:t xml:space="preserve">방법 A는 조건을 만족하는 블록을 전부 포함하므로 노드 수가 많고 단일 상품 편중 위험이 남는다. 반면 방법 B는 월별·블록크기별 분포를 강제로 균등화하므로, 특정 시기나 규모의 블록에 편중되지 않고 학술제 권장 노드 수 상한을 자연스럽게 충족한다.</w:t>
      </w:r>
    </w:p>
    <w:p>
      <w:pPr>
        <w:pStyle w:val="Heading3"/>
        <w:spacing w:after="120" w:before="240"/>
      </w:pPr>
      <w:r>
        <w:rPr>
          <w:rFonts w:ascii="Malgun Gothic" w:cs="Malgun Gothic" w:eastAsia="Malgun Gothic" w:hAnsi="Malgun Gothic"/>
          <w:b/>
          <w:bCs/>
          <w:color w:val="1F3864"/>
          <w:sz w:val="26"/>
          <w:szCs w:val="26"/>
        </w:rPr>
        <w:t xml:space="preserve">(4) User Bridge: 동일 사용자 외부 리뷰 보강</w:t>
      </w:r>
    </w:p>
    <w:p>
      <w:pPr>
        <w:spacing w:after="120" w:line="320"/>
        <w:jc w:val="both"/>
      </w:pPr>
      <w:r>
        <w:rPr>
          <w:rFonts w:ascii="Malgun Gothic" w:cs="Malgun Gothic" w:eastAsia="Malgun Gothic" w:hAnsi="Malgun Gothic"/>
          <w:b w:val="false"/>
          <w:bCs w:val="false"/>
          <w:i w:val="false"/>
          <w:iCs w:val="false"/>
          <w:sz w:val="22"/>
          <w:szCs w:val="22"/>
        </w:rPr>
        <w:t xml:space="preserve">방법 B만으로 학습 그래프를 구성하면 같은 사용자 관계(net_upu)에서 동일 사용자가 코어 블록 내에 두 건 이상 등장하기 어렵다. 이는 R-U-R(Review-User-Review) coverage가 39% 수준에 머무는 결과로 나타났다. 이를 보강하기 위해 코어 블록에 등장한 사용자에 한해, 2014년 내 코어 블록 외 리뷰를 사용자당 최대 3건(날짜 최근순, label 미사용)까지 추가한다. 또한 bridge 노드의 비율이 전체 노드의 25%를 넘지 않도록 사용자당 추가 한도를 자동 조정한다.</w:t>
      </w:r>
    </w:p>
    <w:p>
      <w:pPr>
        <w:spacing w:after="120" w:line="320"/>
        <w:jc w:val="both"/>
      </w:pPr>
      <w:r>
        <w:rPr>
          <w:rFonts w:ascii="Malgun Gothic" w:cs="Malgun Gothic" w:eastAsia="Malgun Gothic" w:hAnsi="Malgun Gothic"/>
          <w:b w:val="false"/>
          <w:bCs w:val="false"/>
          <w:i w:val="false"/>
          <w:iCs w:val="false"/>
          <w:sz w:val="22"/>
          <w:szCs w:val="22"/>
        </w:rPr>
        <w:t xml:space="preserve">이 User Bridge 처리를 통해 R-U-R coverage는 39.5%에서 69.5%로 30%p가량 향상되며, 이는 학습 그래프가 사용자 단위의 반복 행동 신호를 더 풍부하게 담을 수 있게 됨을 의미한다. 동시에 bridge 노드는 label 기준이 아닌 사용자 기준으로 선택되므로, 가짜 리뷰 비율(약 12.87%)이 원본과 거의 동일하게 유지되어 샘플링 편향이 발생하지 않는다.</w:t>
      </w:r>
    </w:p>
    <w:p>
      <w:pPr>
        <w:pStyle w:val="Heading3"/>
        <w:spacing w:after="120" w:before="240"/>
      </w:pPr>
      <w:r>
        <w:rPr>
          <w:rFonts w:ascii="Malgun Gothic" w:cs="Malgun Gothic" w:eastAsia="Malgun Gothic" w:hAnsi="Malgun Gothic"/>
          <w:b/>
          <w:bCs/>
          <w:color w:val="1F3864"/>
          <w:sz w:val="26"/>
          <w:szCs w:val="26"/>
        </w:rPr>
        <w:t xml:space="preserve">(5) 최종 샘플 통계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지표</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값</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전체 노드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46,547 건</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    └ 코어 노드 수</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35,418 건</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    └ User Bridge 노드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11,129 건 (23.91%)</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포함 상품 수</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2,002 개</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포함 사용자 수</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26,760 명</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포함 월 수</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12 개월 (2014년 전체)</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가짜 리뷰 비율 (사후 확인)</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12.87%</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상위 1개 상품 점유율</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4.13%</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상위 10개 상품 점유율</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21.18%</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R-T-R coverage</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90.26%</w:t>
            </w:r>
          </w:p>
        </w:tc>
      </w:tr>
      <w:tr>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R-U-R coverage</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69.46%</w:t>
            </w:r>
          </w:p>
        </w:tc>
      </w:tr>
      <w:tr>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R-S-R coverage</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82.63%</w:t>
            </w:r>
          </w:p>
        </w:tc>
      </w:tr>
    </w:tbl>
    <w:p>
      <w:pPr>
        <w:spacing w:after="200" w:before="80"/>
        <w:jc w:val="center"/>
      </w:pPr>
      <w:r>
        <w:rPr>
          <w:rFonts w:ascii="Malgun Gothic" w:cs="Malgun Gothic" w:eastAsia="Malgun Gothic" w:hAnsi="Malgun Gothic"/>
          <w:i/>
          <w:iCs/>
          <w:color w:val="595959"/>
          <w:sz w:val="20"/>
          <w:szCs w:val="20"/>
        </w:rPr>
        <w:t xml:space="preserve">[표 2-3] 최종 학습 샘플(B + User Bridge) 통계</w:t>
      </w:r>
    </w:p>
    <w:p>
      <w:pPr>
        <w:spacing w:after="120" w:line="320"/>
        <w:jc w:val="both"/>
      </w:pPr>
      <w:r>
        <w:rPr>
          <w:rFonts w:ascii="Malgun Gothic" w:cs="Malgun Gothic" w:eastAsia="Malgun Gothic" w:hAnsi="Malgun Gothic"/>
          <w:b w:val="false"/>
          <w:bCs w:val="false"/>
          <w:i w:val="false"/>
          <w:iCs w:val="false"/>
          <w:sz w:val="22"/>
          <w:szCs w:val="22"/>
        </w:rPr>
        <w:t xml:space="preserve">최종 샘플 46,547건은 (i) 학술제 권장 노드 수 상한(5만 건) 이내이며, (ii) 월별·블록크기별 분포가 균등하고, (iii) 세 관계의 coverage가 모두 70~90%대로 균형 잡혀 있으며, (iv) 가짜 리뷰 비율이 원본과 거의 동일하다는 점에서 학습용으로 적합하다고 판단하였다.</w:t>
      </w:r>
    </w:p>
    <w:p>
      <w:r>
        <w:br w:type="page"/>
      </w:r>
    </w:p>
    <w:p>
      <w:pPr>
        <w:pStyle w:val="Heading2"/>
        <w:spacing w:after="160" w:before="360"/>
      </w:pPr>
      <w:r>
        <w:rPr>
          <w:rFonts w:ascii="Malgun Gothic" w:cs="Malgun Gothic" w:eastAsia="Malgun Gothic" w:hAnsi="Malgun Gothic"/>
          <w:b/>
          <w:bCs/>
          <w:color w:val="2F5496"/>
          <w:sz w:val="30"/>
          <w:szCs w:val="30"/>
        </w:rPr>
        <w:t xml:space="preserve">2-3. 파생 변수 및 그래프 엣지 설계 근거</w:t>
      </w:r>
    </w:p>
    <w:p>
      <w:pPr>
        <w:spacing w:after="120" w:line="320"/>
        <w:jc w:val="both"/>
      </w:pPr>
      <w:r>
        <w:rPr>
          <w:rFonts w:ascii="Malgun Gothic" w:cs="Malgun Gothic" w:eastAsia="Malgun Gothic" w:hAnsi="Malgun Gothic"/>
          <w:b w:val="false"/>
          <w:bCs w:val="false"/>
          <w:i w:val="false"/>
          <w:iCs w:val="false"/>
          <w:sz w:val="22"/>
          <w:szCs w:val="22"/>
        </w:rPr>
        <w:t xml:space="preserve">본 모델은 raw TF-IDF 같은 고차원 sparse 텍스트 피처를 노드 피처로 직접 사용하지 않는다. 고차원 텍스트 피처를 직접 사용하면 (i) 학습 데이터의 표면적 단어 패턴을 모델이 빠르게 암기하여 과적합되기 쉽고, (ii) 그래프 message passing이 노드 자체의 텍스트 표현에 지배되어 관계 정보가 의미를 잃기 쉽기 때문이다. 따라서 본 연구는 행동·별점·텍스트 통계 중심의 24차원 hand-crafted 피처를 구성하고, 텍스트 유사성은 별도 관계 엣지(net_utu)로만 반영하는 분리 설계를 채택한다.</w:t>
      </w:r>
    </w:p>
    <w:p>
      <w:pPr>
        <w:pStyle w:val="Heading3"/>
        <w:spacing w:after="120" w:before="240"/>
      </w:pPr>
      <w:r>
        <w:rPr>
          <w:rFonts w:ascii="Malgun Gothic" w:cs="Malgun Gothic" w:eastAsia="Malgun Gothic" w:hAnsi="Malgun Gothic"/>
          <w:b/>
          <w:bCs/>
          <w:color w:val="1F3864"/>
          <w:sz w:val="26"/>
          <w:szCs w:val="26"/>
        </w:rPr>
        <w:t xml:space="preserve">(1) 24차원 Hand-crafted Feature 구성</w:t>
      </w:r>
    </w:p>
    <w:p>
      <w:pPr>
        <w:spacing w:after="120" w:line="320"/>
        <w:jc w:val="both"/>
      </w:pPr>
      <w:r>
        <w:rPr>
          <w:rFonts w:ascii="Malgun Gothic" w:cs="Malgun Gothic" w:eastAsia="Malgun Gothic" w:hAnsi="Malgun Gothic"/>
          <w:b w:val="false"/>
          <w:bCs w:val="false"/>
          <w:i w:val="false"/>
          <w:iCs w:val="false"/>
          <w:sz w:val="22"/>
          <w:szCs w:val="22"/>
        </w:rPr>
        <w:t xml:space="preserve">24차원 피처는 다섯 개 그룹으로 구분된다.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User-level (7개): </w:t>
      </w:r>
      <w:r>
        <w:rPr>
          <w:rFonts w:ascii="Malgun Gothic" w:cs="Malgun Gothic" w:eastAsia="Malgun Gothic" w:hAnsi="Malgun Gothic"/>
          <w:b w:val="false"/>
          <w:bCs w:val="false"/>
          <w:i w:val="false"/>
          <w:iCs w:val="false"/>
          <w:sz w:val="22"/>
          <w:szCs w:val="22"/>
        </w:rPr>
        <w:t xml:space="preserve">user_review_count, user_avg_rating, user_rating_std, user_unique_prod_count, user_same_day_review_count, user_review_day_gap, is_user_first_review</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Product-level (4개): </w:t>
      </w:r>
      <w:r>
        <w:rPr>
          <w:rFonts w:ascii="Malgun Gothic" w:cs="Malgun Gothic" w:eastAsia="Malgun Gothic" w:hAnsi="Malgun Gothic"/>
          <w:b w:val="false"/>
          <w:bCs w:val="false"/>
          <w:i w:val="false"/>
          <w:iCs w:val="false"/>
          <w:sz w:val="22"/>
          <w:szCs w:val="22"/>
        </w:rPr>
        <w:t xml:space="preserve">prod_review_count, prod_avg_rating, prod_rating_std, prod_unique_user_count</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Rating Deviation (3개): </w:t>
      </w:r>
      <w:r>
        <w:rPr>
          <w:rFonts w:ascii="Malgun Gothic" w:cs="Malgun Gothic" w:eastAsia="Malgun Gothic" w:hAnsi="Malgun Gothic"/>
          <w:b w:val="false"/>
          <w:bCs w:val="false"/>
          <w:i w:val="false"/>
          <w:iCs w:val="false"/>
          <w:sz w:val="22"/>
          <w:szCs w:val="22"/>
        </w:rPr>
        <w:t xml:space="preserve">rating_deviation_from_prod, rating_deviation_from_user, rating_is_extreme</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Text Statistic (7개): </w:t>
      </w:r>
      <w:r>
        <w:rPr>
          <w:rFonts w:ascii="Malgun Gothic" w:cs="Malgun Gothic" w:eastAsia="Malgun Gothic" w:hAnsi="Malgun Gothic"/>
          <w:b w:val="false"/>
          <w:bCs w:val="false"/>
          <w:i w:val="false"/>
          <w:iCs w:val="false"/>
          <w:sz w:val="22"/>
          <w:szCs w:val="22"/>
        </w:rPr>
        <w:t xml:space="preserve">review_char_len, review_word_count, unique_word_ratio, exclamation_count, question_count, uppercase_ratio, digit_ratio</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Temporal (3개): </w:t>
      </w:r>
      <w:r>
        <w:rPr>
          <w:rFonts w:ascii="Malgun Gothic" w:cs="Malgun Gothic" w:eastAsia="Malgun Gothic" w:hAnsi="Malgun Gothic"/>
          <w:b w:val="false"/>
          <w:bCs w:val="false"/>
          <w:i w:val="false"/>
          <w:iCs w:val="false"/>
          <w:sz w:val="22"/>
          <w:szCs w:val="22"/>
        </w:rPr>
        <w:t xml:space="preserve">review_month, review_dayofweek, prod_same_day_review_count</w:t>
      </w:r>
    </w:p>
    <w:p>
      <w:pPr>
        <w:spacing w:after="120" w:line="320"/>
        <w:jc w:val="both"/>
      </w:pPr>
      <w:r>
        <w:rPr>
          <w:rFonts w:ascii="Malgun Gothic" w:cs="Malgun Gothic" w:eastAsia="Malgun Gothic" w:hAnsi="Malgun Gothic"/>
          <w:b w:val="false"/>
          <w:bCs w:val="false"/>
          <w:i w:val="false"/>
          <w:iCs w:val="false"/>
          <w:sz w:val="22"/>
          <w:szCs w:val="22"/>
        </w:rPr>
        <w:t xml:space="preserve">각 그룹의 설계 근거는 다음과 같다.</w:t>
      </w:r>
    </w:p>
    <w:p>
      <w:pPr>
        <w:spacing w:after="120" w:line="320"/>
        <w:jc w:val="both"/>
      </w:pPr>
      <w:r>
        <w:rPr>
          <w:rFonts w:ascii="Malgun Gothic" w:cs="Malgun Gothic" w:eastAsia="Malgun Gothic" w:hAnsi="Malgun Gothic"/>
          <w:b/>
          <w:bCs/>
          <w:i w:val="false"/>
          <w:iCs w:val="false"/>
          <w:sz w:val="22"/>
          <w:szCs w:val="22"/>
        </w:rPr>
        <w:t xml:space="preserve">User-level 피처는 </w:t>
      </w:r>
      <w:r>
        <w:rPr>
          <w:rFonts w:ascii="Malgun Gothic" w:cs="Malgun Gothic" w:eastAsia="Malgun Gothic" w:hAnsi="Malgun Gothic"/>
          <w:b w:val="false"/>
          <w:bCs w:val="false"/>
          <w:i w:val="false"/>
          <w:iCs w:val="false"/>
          <w:sz w:val="22"/>
          <w:szCs w:val="22"/>
        </w:rPr>
        <w:t xml:space="preserve">한 사용자가 보이는 리뷰 작성 행태를 포착한다. 가짜 리뷰 작성자는 짧은 기간에 다수의 리뷰를 쓰거나(user_review_count, user_same_day_review_count), 극단 별점을 반복적으로 부여하거나(user_avg_rating, user_rating_std), 비정상적으로 짧은 시간 간격으로 리뷰를 남기는(user_review_day_gap) 경향이 있다. is_user_first_review는 일회성 스팸 계정의 cold-start 신호를 보조한다.</w:t>
      </w:r>
    </w:p>
    <w:p>
      <w:pPr>
        <w:spacing w:after="120" w:line="320"/>
        <w:jc w:val="both"/>
      </w:pPr>
      <w:r>
        <w:rPr>
          <w:rFonts w:ascii="Malgun Gothic" w:cs="Malgun Gothic" w:eastAsia="Malgun Gothic" w:hAnsi="Malgun Gothic"/>
          <w:b/>
          <w:bCs/>
          <w:i w:val="false"/>
          <w:iCs w:val="false"/>
          <w:sz w:val="22"/>
          <w:szCs w:val="22"/>
        </w:rPr>
        <w:t xml:space="preserve">Product-level 피처는 </w:t>
      </w:r>
      <w:r>
        <w:rPr>
          <w:rFonts w:ascii="Malgun Gothic" w:cs="Malgun Gothic" w:eastAsia="Malgun Gothic" w:hAnsi="Malgun Gothic"/>
          <w:b w:val="false"/>
          <w:bCs w:val="false"/>
          <w:i w:val="false"/>
          <w:iCs w:val="false"/>
          <w:sz w:val="22"/>
          <w:szCs w:val="22"/>
        </w:rPr>
        <w:t xml:space="preserve">특정 상품에 축적된 리뷰 분포를 반영한다. 리뷰 조작은 특정 상품에 집중되거나 평점 분포의 왜곡으로 나타나는 경우가 많기 때문에, prod_review_count와 prod_rating_std가 그 기초 신호가 된다. prod_unique_user_count는 소수 사용자가 반복적으로 같은 상품에 관여하는지 여부를 판단하는 데 사용된다.</w:t>
      </w:r>
    </w:p>
    <w:p>
      <w:pPr>
        <w:spacing w:after="120" w:line="320"/>
        <w:jc w:val="both"/>
      </w:pPr>
      <w:r>
        <w:rPr>
          <w:rFonts w:ascii="Malgun Gothic" w:cs="Malgun Gothic" w:eastAsia="Malgun Gothic" w:hAnsi="Malgun Gothic"/>
          <w:b/>
          <w:bCs/>
          <w:i w:val="false"/>
          <w:iCs w:val="false"/>
          <w:sz w:val="22"/>
          <w:szCs w:val="22"/>
        </w:rPr>
        <w:t xml:space="preserve">Rating Deviation 피처는 </w:t>
      </w:r>
      <w:r>
        <w:rPr>
          <w:rFonts w:ascii="Malgun Gothic" w:cs="Malgun Gothic" w:eastAsia="Malgun Gothic" w:hAnsi="Malgun Gothic"/>
          <w:b w:val="false"/>
          <w:bCs w:val="false"/>
          <w:i w:val="false"/>
          <w:iCs w:val="false"/>
          <w:sz w:val="22"/>
          <w:szCs w:val="22"/>
        </w:rPr>
        <w:t xml:space="preserve">개별 리뷰의 별점이 사용자·상품의 일반 별점 성향과 얼마나 다른지 측정한다. rating_deviation_from_prod와 rating_deviation_from_user는 평소 평가 성향에서 벗어난 리뷰가 가짜일 가능성을 정량화하며, rating_is_extreme은 1점/5점 극단 별점에 가짜 리뷰가 집중되는 경향을 직접 반영한다.</w:t>
      </w:r>
    </w:p>
    <w:p>
      <w:pPr>
        <w:spacing w:after="120" w:line="320"/>
        <w:jc w:val="both"/>
      </w:pPr>
      <w:r>
        <w:rPr>
          <w:rFonts w:ascii="Malgun Gothic" w:cs="Malgun Gothic" w:eastAsia="Malgun Gothic" w:hAnsi="Malgun Gothic"/>
          <w:b/>
          <w:bCs/>
          <w:i w:val="false"/>
          <w:iCs w:val="false"/>
          <w:sz w:val="22"/>
          <w:szCs w:val="22"/>
        </w:rPr>
        <w:t xml:space="preserve">Text Statistic 피처는 </w:t>
      </w:r>
      <w:r>
        <w:rPr>
          <w:rFonts w:ascii="Malgun Gothic" w:cs="Malgun Gothic" w:eastAsia="Malgun Gothic" w:hAnsi="Malgun Gothic"/>
          <w:b w:val="false"/>
          <w:bCs w:val="false"/>
          <w:i w:val="false"/>
          <w:iCs w:val="false"/>
          <w:sz w:val="22"/>
          <w:szCs w:val="22"/>
        </w:rPr>
        <w:t xml:space="preserve">리뷰 본문의 표면 통계만을 사용한다. 글자 수와 단어 수, 고유 단어 비율(unique_word_ratio)은 템플릿성 리뷰가 반복 표현을 많이 사용한다는 점에서 유효한 신호이다. 느낌표 수와 대문자 비율은 홍보성 과장 표현을, 물음표 수는 불만 표현 패턴을 보조적으로 포착한다.</w:t>
      </w:r>
    </w:p>
    <w:p>
      <w:pPr>
        <w:spacing w:after="120" w:line="320"/>
        <w:jc w:val="both"/>
      </w:pPr>
      <w:r>
        <w:rPr>
          <w:rFonts w:ascii="Malgun Gothic" w:cs="Malgun Gothic" w:eastAsia="Malgun Gothic" w:hAnsi="Malgun Gothic"/>
          <w:b/>
          <w:bCs/>
          <w:i w:val="false"/>
          <w:iCs w:val="false"/>
          <w:sz w:val="22"/>
          <w:szCs w:val="22"/>
        </w:rPr>
        <w:t xml:space="preserve">Temporal 피처는 </w:t>
      </w:r>
      <w:r>
        <w:rPr>
          <w:rFonts w:ascii="Malgun Gothic" w:cs="Malgun Gothic" w:eastAsia="Malgun Gothic" w:hAnsi="Malgun Gothic"/>
          <w:b w:val="false"/>
          <w:bCs w:val="false"/>
          <w:i w:val="false"/>
          <w:iCs w:val="false"/>
          <w:sz w:val="22"/>
          <w:szCs w:val="22"/>
        </w:rPr>
        <w:t xml:space="preserve">리뷰 작성 시점과 상품-시점 집중도를 반영한다. 특히 prod_same_day_review_count는 같은 날 같은 상품에 작성된 리뷰 수로, 조직적 어뷰징(burst review)의 핵심 신호이다.</w:t>
      </w:r>
    </w:p>
    <w:p>
      <w:pPr>
        <w:spacing w:after="120" w:line="320"/>
        <w:jc w:val="both"/>
      </w:pPr>
      <w:r>
        <w:rPr>
          <w:rFonts w:ascii="Malgun Gothic" w:cs="Malgun Gothic" w:eastAsia="Malgun Gothic" w:hAnsi="Malgun Gothic"/>
          <w:b w:val="false"/>
          <w:bCs w:val="false"/>
          <w:i w:val="false"/>
          <w:iCs w:val="false"/>
          <w:sz w:val="22"/>
          <w:szCs w:val="22"/>
        </w:rPr>
        <w:t xml:space="preserve">마지막으로 최종 피처 행렬에는 StandardScaler를 적용하여 단위가 다른 피처들이 학습에 미치는 영향을 균등화한다. 결측치(예: 첫 리뷰의 user_review_day_gap)는 0으로 채우며, 리뷰가 1건인 사용자의 user_rating_std도 0으로 처리한다.</w:t>
      </w:r>
    </w:p>
    <w:p>
      <w:pPr>
        <w:pStyle w:val="Heading3"/>
        <w:spacing w:after="120" w:before="240"/>
      </w:pPr>
      <w:r>
        <w:rPr>
          <w:rFonts w:ascii="Malgun Gothic" w:cs="Malgun Gothic" w:eastAsia="Malgun Gothic" w:hAnsi="Malgun Gothic"/>
          <w:b/>
          <w:bCs/>
          <w:color w:val="1F3864"/>
          <w:sz w:val="26"/>
          <w:szCs w:val="26"/>
        </w:rPr>
        <w:t xml:space="preserve">(2) 4종 관계 그래프 엣지 설계</w:t>
      </w:r>
    </w:p>
    <w:p>
      <w:pPr>
        <w:spacing w:after="120" w:line="320"/>
        <w:jc w:val="both"/>
      </w:pPr>
      <w:r>
        <w:rPr>
          <w:rFonts w:ascii="Malgun Gothic" w:cs="Malgun Gothic" w:eastAsia="Malgun Gothic" w:hAnsi="Malgun Gothic"/>
          <w:b w:val="false"/>
          <w:bCs w:val="false"/>
          <w:i w:val="false"/>
          <w:iCs w:val="false"/>
          <w:sz w:val="22"/>
          <w:szCs w:val="22"/>
        </w:rPr>
        <w:t xml:space="preserve">본 모델은 리뷰를 노드로 보고, 리뷰 간 관계를 엣지로 정의하는 multi-relation graph를 구성한다. 네 개의 관계는 가짜 리뷰가 드러날 수 있는 서로 다른 축을 각각 담당한다.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4513"/>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관계명</w:t>
            </w:r>
          </w:p>
        </w:tc>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연결 기준</w:t>
            </w:r>
          </w:p>
        </w:tc>
        <w:tc>
          <w:tcPr>
            <w:tcW w:type="dxa" w:w="45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포착하는 fraud signal</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net_upu</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같은 user_id</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작성자 기반 반복 행동, 동일 작성자의 일관된 이상 행동</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net_usu</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같은 prod_id + 같은 rating</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상품-별점 동질성(rating homophily), 평점 몰아주기/공격</w:t>
            </w:r>
          </w:p>
        </w:tc>
      </w:tr>
      <w:t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net_uvu</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같은 prod_id + 같은 review_month</w:t>
            </w:r>
          </w:p>
        </w:tc>
        <w:tc>
          <w:tcPr>
            <w:tcW w:type="dxa" w:w="45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특정 상품에 시간적으로 집중된 burst, 캠페인성 어뷰징</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net_utu</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char n-gram TF-IDF cosine ≥ 0.4</w:t>
            </w:r>
          </w:p>
        </w:tc>
        <w:tc>
          <w:tcPr>
            <w:tcW w:type="dxa" w:w="45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템플릿 재사용·복사붙여넣기 등 텍스트 유사성</w:t>
            </w:r>
          </w:p>
        </w:tc>
      </w:tr>
    </w:tbl>
    <w:p>
      <w:pPr>
        <w:spacing w:after="200" w:before="80"/>
        <w:jc w:val="center"/>
      </w:pPr>
      <w:r>
        <w:rPr>
          <w:rFonts w:ascii="Malgun Gothic" w:cs="Malgun Gothic" w:eastAsia="Malgun Gothic" w:hAnsi="Malgun Gothic"/>
          <w:i/>
          <w:iCs/>
          <w:color w:val="595959"/>
          <w:sz w:val="20"/>
          <w:szCs w:val="20"/>
        </w:rPr>
        <w:t xml:space="preserve">[표 2-4] 4종 관계 그래프 정의</w:t>
      </w:r>
    </w:p>
    <w:p>
      <w:pPr>
        <w:spacing w:after="120" w:line="320"/>
        <w:jc w:val="both"/>
      </w:pPr>
      <w:r>
        <w:rPr>
          <w:rFonts w:ascii="Malgun Gothic" w:cs="Malgun Gothic" w:eastAsia="Malgun Gothic" w:hAnsi="Malgun Gothic"/>
          <w:b w:val="false"/>
          <w:bCs w:val="false"/>
          <w:i w:val="false"/>
          <w:iCs w:val="false"/>
          <w:sz w:val="22"/>
          <w:szCs w:val="22"/>
        </w:rPr>
        <w:t xml:space="preserve">각 관계의 설계 근거는 다음과 같다.</w:t>
      </w:r>
    </w:p>
    <w:p>
      <w:pPr>
        <w:spacing w:after="120" w:line="320"/>
        <w:jc w:val="both"/>
      </w:pPr>
      <w:r>
        <w:rPr>
          <w:rFonts w:ascii="Malgun Gothic" w:cs="Malgun Gothic" w:eastAsia="Malgun Gothic" w:hAnsi="Malgun Gothic"/>
          <w:b/>
          <w:bCs/>
          <w:i w:val="false"/>
          <w:iCs w:val="false"/>
          <w:sz w:val="22"/>
          <w:szCs w:val="22"/>
        </w:rPr>
        <w:t xml:space="preserve">net_upu (Same User): </w:t>
      </w:r>
      <w:r>
        <w:rPr>
          <w:rFonts w:ascii="Malgun Gothic" w:cs="Malgun Gothic" w:eastAsia="Malgun Gothic" w:hAnsi="Malgun Gothic"/>
          <w:b w:val="false"/>
          <w:bCs w:val="false"/>
          <w:i w:val="false"/>
          <w:iCs w:val="false"/>
          <w:sz w:val="22"/>
          <w:szCs w:val="22"/>
        </w:rPr>
        <w:t xml:space="preserve">같은 작성자에 의해 생성된 리뷰들은 작성 스타일, 별점 성향, 시간 간격, 대상 상품 분포 등에서 유사한 행동 패턴을 공유한다. 반복 어뷰저나 스팸 계정의 행동 일관성을 그래프 message passing으로 포착하기 위한 가장 직관적인 관계이다.</w:t>
      </w:r>
    </w:p>
    <w:p>
      <w:pPr>
        <w:spacing w:after="120" w:line="320"/>
        <w:jc w:val="both"/>
      </w:pPr>
      <w:r>
        <w:rPr>
          <w:rFonts w:ascii="Malgun Gothic" w:cs="Malgun Gothic" w:eastAsia="Malgun Gothic" w:hAnsi="Malgun Gothic"/>
          <w:b/>
          <w:bCs/>
          <w:i w:val="false"/>
          <w:iCs w:val="false"/>
          <w:sz w:val="22"/>
          <w:szCs w:val="22"/>
        </w:rPr>
        <w:t xml:space="preserve">net_usu (Same Product + Same Star): </w:t>
      </w:r>
      <w:r>
        <w:rPr>
          <w:rFonts w:ascii="Malgun Gothic" w:cs="Malgun Gothic" w:eastAsia="Malgun Gothic" w:hAnsi="Malgun Gothic"/>
          <w:b w:val="false"/>
          <w:bCs w:val="false"/>
          <w:i w:val="false"/>
          <w:iCs w:val="false"/>
          <w:sz w:val="22"/>
          <w:szCs w:val="22"/>
        </w:rPr>
        <w:t xml:space="preserve">특정 상품에 동일 별점이 몰린 리뷰들은 정상적인 평가 군집일 수도 있지만, 1점/5점 같은 극단 별점에서는 평점 몰아주기·평점 공격의 결과일 수도 있다. 이 관계는 rating homophily를 그래프 구조로 반영한다. 다만 edge 수가 가장 빠르게 증가하는 관계이기도 하므로, 후속 분석에서 homophily ratio를 함께 점검할 필요가 있다.</w:t>
      </w:r>
    </w:p>
    <w:p>
      <w:pPr>
        <w:spacing w:after="120" w:line="320"/>
        <w:jc w:val="both"/>
      </w:pPr>
      <w:r>
        <w:rPr>
          <w:rFonts w:ascii="Malgun Gothic" w:cs="Malgun Gothic" w:eastAsia="Malgun Gothic" w:hAnsi="Malgun Gothic"/>
          <w:b/>
          <w:bCs/>
          <w:i w:val="false"/>
          <w:iCs w:val="false"/>
          <w:sz w:val="22"/>
          <w:szCs w:val="22"/>
        </w:rPr>
        <w:t xml:space="preserve">net_uvu (Same Product + Same Month): </w:t>
      </w:r>
      <w:r>
        <w:rPr>
          <w:rFonts w:ascii="Malgun Gothic" w:cs="Malgun Gothic" w:eastAsia="Malgun Gothic" w:hAnsi="Malgun Gothic"/>
          <w:b w:val="false"/>
          <w:bCs w:val="false"/>
          <w:i w:val="false"/>
          <w:iCs w:val="false"/>
          <w:sz w:val="22"/>
          <w:szCs w:val="22"/>
        </w:rPr>
        <w:t xml:space="preserve">가짜 리뷰는 짧은 기간 동안 특정 상품에 집중적으로 발생할 수 있다. 같은 상품, 같은 월의 리뷰들을 엣지로 묶으면, 개별 리뷰의 시점만 보는 것이 아니라 시간적으로 집중된 집단 행동을 노드 임베딩에 반영할 수 있다.</w:t>
      </w:r>
    </w:p>
    <w:p>
      <w:pPr>
        <w:spacing w:after="120" w:line="320"/>
        <w:jc w:val="both"/>
      </w:pPr>
      <w:r>
        <w:rPr>
          <w:rFonts w:ascii="Malgun Gothic" w:cs="Malgun Gothic" w:eastAsia="Malgun Gothic" w:hAnsi="Malgun Gothic"/>
          <w:b/>
          <w:bCs/>
          <w:i w:val="false"/>
          <w:iCs w:val="false"/>
          <w:sz w:val="22"/>
          <w:szCs w:val="22"/>
        </w:rPr>
        <w:t xml:space="preserve">net_utu (Text Similarity): </w:t>
      </w:r>
      <w:r>
        <w:rPr>
          <w:rFonts w:ascii="Malgun Gothic" w:cs="Malgun Gothic" w:eastAsia="Malgun Gothic" w:hAnsi="Malgun Gothic"/>
          <w:b w:val="false"/>
          <w:bCs w:val="false"/>
          <w:i w:val="false"/>
          <w:iCs w:val="false"/>
          <w:sz w:val="22"/>
          <w:szCs w:val="22"/>
        </w:rPr>
        <w:t xml:space="preserve">스팸 리뷰는 복사-붙여넣기와 템플릿 재사용으로 나타나는 경향이 있다. 단어 단위 대신 char n-gram(3~5)을 사용한 이유는 철자 변형과 부분 문자열 유사성을 더 세밀하게 잡기 위함이며, max_features=30,000, min_df=3, cosine threshold=0.4로 설정해 과도하게 dense한 엣지가 생성되지 않도록 제어한다. 유사도 계산은 GPU batch 연산을 통해 수행한다.</w:t>
      </w:r>
    </w:p>
    <w:p>
      <w:pPr>
        <w:spacing w:after="120" w:line="320"/>
        <w:jc w:val="both"/>
      </w:pPr>
      <w:r>
        <w:rPr>
          <w:rFonts w:ascii="Malgun Gothic" w:cs="Malgun Gothic" w:eastAsia="Malgun Gothic" w:hAnsi="Malgun Gothic"/>
          <w:b w:val="false"/>
          <w:bCs w:val="false"/>
          <w:i w:val="false"/>
          <w:iCs w:val="false"/>
          <w:sz w:val="22"/>
          <w:szCs w:val="22"/>
        </w:rPr>
        <w:t xml:space="preserve">네 관계는 모두 i→j와 j→i를 함께 생성하는 유향 엣지로 구성하여, message passing이 양방향으로 일어나도록 한다. 또한 각 관계는 별도의 그래프 객체로 관리되며, 모델 내부에서 관계별로 독립적인 컨볼루션이 수행된 뒤 마지막에 결합된다(자세한 구조는 3장 참조). 이렇게 네 관계를 분리해두면, 후속 분석에서 어떤 관계가 fraud detection에 더 기여하는지 ablation 형태로 확인할 수 있다는 분석상의 장점도 있다.</w:t>
      </w:r>
    </w:p>
    <w:p>
      <w:r>
        <w:br w:type="page"/>
      </w:r>
    </w:p>
    <w:p>
      <w:pPr>
        <w:pStyle w:val="Heading1"/>
        <w:spacing w:after="240" w:before="480"/>
      </w:pPr>
      <w:r>
        <w:rPr>
          <w:rFonts w:ascii="Malgun Gothic" w:cs="Malgun Gothic" w:eastAsia="Malgun Gothic" w:hAnsi="Malgun Gothic"/>
          <w:b/>
          <w:bCs/>
          <w:color w:val="1F3864"/>
          <w:sz w:val="40"/>
          <w:szCs w:val="40"/>
        </w:rPr>
        <w:t xml:space="preserve">3. 모델 선택 이유와 적용 과정</w:t>
      </w:r>
    </w:p>
    <w:p>
      <w:pPr>
        <w:pStyle w:val="Heading2"/>
        <w:spacing w:after="160" w:before="360"/>
      </w:pPr>
      <w:r>
        <w:rPr>
          <w:rFonts w:ascii="Malgun Gothic" w:cs="Malgun Gothic" w:eastAsia="Malgun Gothic" w:hAnsi="Malgun Gothic"/>
          <w:b/>
          <w:bCs/>
          <w:color w:val="2F5496"/>
          <w:sz w:val="30"/>
          <w:szCs w:val="30"/>
        </w:rPr>
        <w:t xml:space="preserve">3-1. 선택한 모델</w:t>
      </w:r>
    </w:p>
    <w:p>
      <w:pPr>
        <w:spacing w:after="120" w:line="320"/>
        <w:jc w:val="both"/>
      </w:pPr>
      <w:r>
        <w:rPr>
          <w:rFonts w:ascii="Malgun Gothic" w:cs="Malgun Gothic" w:eastAsia="Malgun Gothic" w:hAnsi="Malgun Gothic"/>
          <w:b w:val="false"/>
          <w:bCs w:val="false"/>
          <w:i w:val="false"/>
          <w:iCs w:val="false"/>
          <w:sz w:val="22"/>
          <w:szCs w:val="22"/>
        </w:rPr>
        <w:t xml:space="preserve">본 연구에서 최종적으로 선택한 모델은 GraphSAGE 계열의 LA-SAGE-S(Label-Aware GraphSAGE - Sum) 백본 위에 fraud-aware partition aggregation, Focal Loss, Pairwise Ranking Loss를 결합한 PMP-514이다. 핵심 구성 요소를 요약하면 다음과 같다.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백본: </w:t>
      </w:r>
      <w:r>
        <w:rPr>
          <w:rFonts w:ascii="Malgun Gothic" w:cs="Malgun Gothic" w:eastAsia="Malgun Gothic" w:hAnsi="Malgun Gothic"/>
          <w:b w:val="false"/>
          <w:bCs w:val="false"/>
          <w:i w:val="false"/>
          <w:iCs w:val="false"/>
          <w:sz w:val="22"/>
          <w:szCs w:val="22"/>
        </w:rPr>
        <w:t xml:space="preserve">GraphSAGE 계열 LA-SAGE-S, 관계별로 독립 적용되는 LASAGESConv 레이어</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입력: </w:t>
      </w:r>
      <w:r>
        <w:rPr>
          <w:rFonts w:ascii="Malgun Gothic" w:cs="Malgun Gothic" w:eastAsia="Malgun Gothic" w:hAnsi="Malgun Gothic"/>
          <w:b w:val="false"/>
          <w:bCs w:val="false"/>
          <w:i w:val="false"/>
          <w:iCs w:val="false"/>
          <w:sz w:val="22"/>
          <w:szCs w:val="22"/>
        </w:rPr>
        <w:t xml:space="preserve">24차원 hand-crafted feature (2-3절 참조)</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관계 그래프: </w:t>
      </w:r>
      <w:r>
        <w:rPr>
          <w:rFonts w:ascii="Malgun Gothic" w:cs="Malgun Gothic" w:eastAsia="Malgun Gothic" w:hAnsi="Malgun Gothic"/>
          <w:b w:val="false"/>
          <w:bCs w:val="false"/>
          <w:i w:val="false"/>
          <w:iCs w:val="false"/>
          <w:sz w:val="22"/>
          <w:szCs w:val="22"/>
        </w:rPr>
        <w:t xml:space="preserve">net_upu / net_usu / net_uvu / net_utu, 4종 multi-relation graph</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이웃 집계: </w:t>
      </w:r>
      <w:r>
        <w:rPr>
          <w:rFonts w:ascii="Malgun Gothic" w:cs="Malgun Gothic" w:eastAsia="Malgun Gothic" w:hAnsi="Malgun Gothic"/>
          <w:b w:val="false"/>
          <w:bCs w:val="false"/>
          <w:i w:val="false"/>
          <w:iCs w:val="false"/>
          <w:sz w:val="22"/>
          <w:szCs w:val="22"/>
        </w:rPr>
        <w:t xml:space="preserve">fraud / benign / unknown 세 그룹으로 분리한 partition aggregation</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관계 결합: </w:t>
      </w:r>
      <w:r>
        <w:rPr>
          <w:rFonts w:ascii="Malgun Gothic" w:cs="Malgun Gothic" w:eastAsia="Malgun Gothic" w:hAnsi="Malgun Gothic"/>
          <w:b w:val="false"/>
          <w:bCs w:val="false"/>
          <w:i w:val="false"/>
          <w:iCs w:val="false"/>
          <w:sz w:val="22"/>
          <w:szCs w:val="22"/>
        </w:rPr>
        <w:t xml:space="preserve">relation별 출력을 concat 후 Linear로 통합 (relation_agg = cat)</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Projection Head: </w:t>
      </w:r>
      <w:r>
        <w:rPr>
          <w:rFonts w:ascii="Malgun Gothic" w:cs="Malgun Gothic" w:eastAsia="Malgun Gothic" w:hAnsi="Malgun Gothic"/>
          <w:b w:val="false"/>
          <w:bCs w:val="false"/>
          <w:i w:val="false"/>
          <w:iCs w:val="false"/>
          <w:sz w:val="22"/>
          <w:szCs w:val="22"/>
        </w:rPr>
        <w:t xml:space="preserve">Conv1d 기반 2-class projection (proj = True)</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Loss: </w:t>
      </w:r>
      <w:r>
        <w:rPr>
          <w:rFonts w:ascii="Malgun Gothic" w:cs="Malgun Gothic" w:eastAsia="Malgun Gothic" w:hAnsi="Malgun Gothic"/>
          <w:b w:val="false"/>
          <w:bCs w:val="false"/>
          <w:i w:val="false"/>
          <w:iCs w:val="false"/>
          <w:sz w:val="22"/>
          <w:szCs w:val="22"/>
        </w:rPr>
        <w:t xml:space="preserve">Focal Loss + α · Pairwise Ranking Loss</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모니터링 지표: </w:t>
      </w:r>
      <w:r>
        <w:rPr>
          <w:rFonts w:ascii="Malgun Gothic" w:cs="Malgun Gothic" w:eastAsia="Malgun Gothic" w:hAnsi="Malgun Gothic"/>
          <w:b w:val="false"/>
          <w:bCs w:val="false"/>
          <w:i w:val="false"/>
          <w:iCs w:val="false"/>
          <w:sz w:val="22"/>
          <w:szCs w:val="22"/>
        </w:rPr>
        <w:t xml:space="preserve">Validation AP (ap_gnn)</w:t>
      </w:r>
    </w:p>
    <w:p>
      <w:pPr>
        <w:spacing w:after="120" w:line="320"/>
        <w:jc w:val="both"/>
      </w:pPr>
      <w:r>
        <w:rPr>
          <w:rFonts w:ascii="Malgun Gothic" w:cs="Malgun Gothic" w:eastAsia="Malgun Gothic" w:hAnsi="Malgun Gothic"/>
          <w:b w:val="false"/>
          <w:bCs w:val="false"/>
          <w:i w:val="false"/>
          <w:iCs w:val="false"/>
          <w:sz w:val="22"/>
          <w:szCs w:val="22"/>
        </w:rPr>
        <w:t xml:space="preserve">전체 모델은 1-hop 이웃만 사용하는 얕은 GNN(n_layer = 1)이며, 모든 1-hop 이웃을 사용하는 full_neighbors 설정을 채택한다. hidden dimension은 관계별 40차원이며, 4개 관계를 concat한 160차원을 다시 Linear로 40차원으로 압축한다.</w:t>
      </w:r>
    </w:p>
    <w:p>
      <w:pPr>
        <w:pStyle w:val="Heading2"/>
        <w:spacing w:after="160" w:before="360"/>
      </w:pPr>
      <w:r>
        <w:rPr>
          <w:rFonts w:ascii="Malgun Gothic" w:cs="Malgun Gothic" w:eastAsia="Malgun Gothic" w:hAnsi="Malgun Gothic"/>
          <w:b/>
          <w:bCs/>
          <w:color w:val="2F5496"/>
          <w:sz w:val="30"/>
          <w:szCs w:val="30"/>
        </w:rPr>
        <w:t xml:space="preserve">3-2. 모델 선택 이유</w:t>
      </w:r>
    </w:p>
    <w:p>
      <w:pPr>
        <w:spacing w:after="120" w:line="320"/>
        <w:jc w:val="both"/>
      </w:pPr>
      <w:r>
        <w:rPr>
          <w:rFonts w:ascii="Malgun Gothic" w:cs="Malgun Gothic" w:eastAsia="Malgun Gothic" w:hAnsi="Malgun Gothic"/>
          <w:b w:val="false"/>
          <w:bCs w:val="false"/>
          <w:i w:val="false"/>
          <w:iCs w:val="false"/>
          <w:sz w:val="22"/>
          <w:szCs w:val="22"/>
        </w:rPr>
        <w:t xml:space="preserve">PMP-514를 선택한 이유는 본 과제가 가지는 세 가지 구조적 어려움 — 클래스 불균형, ranking objective, camouflage neighbor — 을 동시에 다룰 수 있어야 한다는 요구에서 비롯되었다.</w:t>
      </w:r>
    </w:p>
    <w:p>
      <w:pPr>
        <w:pStyle w:val="Heading3"/>
        <w:spacing w:after="120" w:before="240"/>
      </w:pPr>
      <w:r>
        <w:rPr>
          <w:rFonts w:ascii="Malgun Gothic" w:cs="Malgun Gothic" w:eastAsia="Malgun Gothic" w:hAnsi="Malgun Gothic"/>
          <w:b/>
          <w:bCs/>
          <w:color w:val="1F3864"/>
          <w:sz w:val="26"/>
          <w:szCs w:val="26"/>
        </w:rPr>
        <w:t xml:space="preserve">(1) 단일 그래프가 아닌 multi-relation graph가 필요하다</w:t>
      </w:r>
    </w:p>
    <w:p>
      <w:pPr>
        <w:spacing w:after="120" w:line="320"/>
        <w:jc w:val="both"/>
      </w:pPr>
      <w:r>
        <w:rPr>
          <w:rFonts w:ascii="Malgun Gothic" w:cs="Malgun Gothic" w:eastAsia="Malgun Gothic" w:hAnsi="Malgun Gothic"/>
          <w:b w:val="false"/>
          <w:bCs w:val="false"/>
          <w:i w:val="false"/>
          <w:iCs w:val="false"/>
          <w:sz w:val="22"/>
          <w:szCs w:val="22"/>
        </w:rPr>
        <w:t xml:space="preserve">가짜 리뷰는 행동(작성자), 별점(평점 몰아주기), 시간(burst), 텍스트(템플릿)의 여러 축에서 동시에 나타날 수 있다. 단일 관계 그래프(예: 같은 작성자만 연결)는 한 축의 신호만 활용하며, 다른 축에서 드러나는 가짜 리뷰는 놓치기 쉽다. 4종의 관계를 분리해 둔 multi-relation 구조는 각 관계의 신호를 독립적으로 학습한 뒤 결합하므로, 한 축의 노이즈가 다른 축의 신호를 가리지 않는다.</w:t>
      </w:r>
    </w:p>
    <w:p>
      <w:pPr>
        <w:pStyle w:val="Heading3"/>
        <w:spacing w:after="120" w:before="240"/>
      </w:pPr>
      <w:r>
        <w:rPr>
          <w:rFonts w:ascii="Malgun Gothic" w:cs="Malgun Gothic" w:eastAsia="Malgun Gothic" w:hAnsi="Malgun Gothic"/>
          <w:b/>
          <w:bCs/>
          <w:color w:val="1F3864"/>
          <w:sz w:val="26"/>
          <w:szCs w:val="26"/>
        </w:rPr>
        <w:t xml:space="preserve">(2) 이웃을 제거하지 않고 분리해서 사용해야 한다</w:t>
      </w:r>
    </w:p>
    <w:p>
      <w:pPr>
        <w:spacing w:after="120" w:line="320"/>
        <w:jc w:val="both"/>
      </w:pPr>
      <w:r>
        <w:rPr>
          <w:rFonts w:ascii="Malgun Gothic" w:cs="Malgun Gothic" w:eastAsia="Malgun Gothic" w:hAnsi="Malgun Gothic"/>
          <w:b w:val="false"/>
          <w:bCs w:val="false"/>
          <w:i w:val="false"/>
          <w:iCs w:val="false"/>
          <w:sz w:val="22"/>
          <w:szCs w:val="22"/>
        </w:rPr>
        <w:t xml:space="preserve">가짜 리뷰 그래프에서는 fraud node가 정상 이웃과 연결되는 camouflage가 빈번하게 나타난다. 일반적인 GNN은 이웃 표현을 평균/합산하는 방식으로 처리하므로, 정상 이웃의 신호가 fraud node의 임베딩을 정상 쪽으로 끌어당기는 dilution 문제를 일으킨다. 이에 대응해 일부 연구는 의심스러운 이웃을 단순히 제거(neighbor selection / pruning)하는 방식을 사용한다. 그러나 가짜 리뷰는 정상 이웃과의 비대칭적 관계 자체가 신호인 경우가 많기 때문에, 이웃을 제거하면 오히려 정보를 잃는다.</w:t>
      </w:r>
    </w:p>
    <w:p>
      <w:pPr>
        <w:spacing w:after="120" w:line="320"/>
        <w:jc w:val="both"/>
      </w:pPr>
      <w:r>
        <w:rPr>
          <w:rFonts w:ascii="Malgun Gothic" w:cs="Malgun Gothic" w:eastAsia="Malgun Gothic" w:hAnsi="Malgun Gothic"/>
          <w:b w:val="false"/>
          <w:bCs w:val="false"/>
          <w:i w:val="false"/>
          <w:iCs w:val="false"/>
          <w:sz w:val="22"/>
          <w:szCs w:val="22"/>
        </w:rPr>
        <w:t xml:space="preserve">PMP 계열의 핵심 관점은 이웃을 제거하지 않고, 이웃을 fraud-like / benign-like / unknown 세 그룹으로 분리하여 각각 서로 다른 transformation을 적용하는 것이다. 이렇게 하면 정상 이웃은 정상 이웃대로, 가짜 이웃은 가짜 이웃대로 별도 임베딩을 만들고 마지막에 합산하므로, heterophilic 이웃이 noise가 아니라 구조 신호로 활용될 수 있다. 본 과제처럼 camouflage가 핵심 문제인 상황에서 이 설계는 단순 GraphSAGE 대비 분명한 이점이 있다.</w:t>
      </w:r>
    </w:p>
    <w:p>
      <w:pPr>
        <w:pStyle w:val="Heading3"/>
        <w:spacing w:after="120" w:before="240"/>
      </w:pPr>
      <w:r>
        <w:rPr>
          <w:rFonts w:ascii="Malgun Gothic" w:cs="Malgun Gothic" w:eastAsia="Malgun Gothic" w:hAnsi="Malgun Gothic"/>
          <w:b/>
          <w:bCs/>
          <w:color w:val="1F3864"/>
          <w:sz w:val="26"/>
          <w:szCs w:val="26"/>
        </w:rPr>
        <w:t xml:space="preserve">(3) 클래스 불균형과 ranking objective를 함께 다루어야 한다</w:t>
      </w:r>
    </w:p>
    <w:p>
      <w:pPr>
        <w:spacing w:after="120" w:line="320"/>
        <w:jc w:val="both"/>
      </w:pPr>
      <w:r>
        <w:rPr>
          <w:rFonts w:ascii="Malgun Gothic" w:cs="Malgun Gothic" w:eastAsia="Malgun Gothic" w:hAnsi="Malgun Gothic"/>
          <w:b w:val="false"/>
          <w:bCs w:val="false"/>
          <w:i w:val="false"/>
          <w:iCs w:val="false"/>
          <w:sz w:val="22"/>
          <w:szCs w:val="22"/>
        </w:rPr>
        <w:t xml:space="preserve">가짜 리뷰 비율이 약 13% 수준이므로 일반 cross entropy를 사용하면 majority class인 정상 리뷰에 의해 손실이 지배된다. Focal Loss는 쉬운 샘플의 영향력을 낮추고 어려운 샘플에 집중하도록 손실 가중치를 조정하므로, 적고 어려운 fraud sample에 대한 학습 신호를 강화한다. 한편, 본 과제의 평가지표인 PR-AUC(AP)는 분류 정확도가 아니라 ranking 품질을 평가한다. 즉, 가짜 리뷰가 정상 리뷰보다 높은 fraud score를 받아야 AP가 개선된다. 이 ranking 관점을 직접 학습에 반영하기 위해 본 모델은 Pairwise Ranking Loss를 보조항으로 추가한다.</w:t>
      </w:r>
    </w:p>
    <w:p>
      <w:pPr>
        <w:spacing w:after="120" w:line="320"/>
        <w:jc w:val="both"/>
      </w:pPr>
      <w:r>
        <w:rPr>
          <w:rFonts w:ascii="Malgun Gothic" w:cs="Malgun Gothic" w:eastAsia="Malgun Gothic" w:hAnsi="Malgun Gothic"/>
          <w:b w:val="false"/>
          <w:bCs w:val="false"/>
          <w:i w:val="false"/>
          <w:iCs w:val="false"/>
          <w:sz w:val="22"/>
          <w:szCs w:val="22"/>
        </w:rPr>
        <w:t xml:space="preserve">Focal Loss와 Ranking Loss의 결합은 (i) 클래스 불균형에 강건하면서 (ii) ranking 관점의 평가지표를 직접 압박하는 학습이 가능하다는 점에서, 본 과제의 평가 기준과 정합적이다.</w:t>
      </w:r>
    </w:p>
    <w:p>
      <w:pPr>
        <w:pStyle w:val="Heading3"/>
        <w:spacing w:after="120" w:before="240"/>
      </w:pPr>
      <w:r>
        <w:rPr>
          <w:rFonts w:ascii="Malgun Gothic" w:cs="Malgun Gothic" w:eastAsia="Malgun Gothic" w:hAnsi="Malgun Gothic"/>
          <w:b/>
          <w:bCs/>
          <w:color w:val="1F3864"/>
          <w:sz w:val="26"/>
          <w:szCs w:val="26"/>
        </w:rPr>
        <w:t xml:space="preserve">(4) 얕은 GNN(n_layer = 1)과 full_neighbors의 의도</w:t>
      </w:r>
    </w:p>
    <w:p>
      <w:pPr>
        <w:spacing w:after="120" w:line="320"/>
        <w:jc w:val="both"/>
      </w:pPr>
      <w:r>
        <w:rPr>
          <w:rFonts w:ascii="Malgun Gothic" w:cs="Malgun Gothic" w:eastAsia="Malgun Gothic" w:hAnsi="Malgun Gothic"/>
          <w:b w:val="false"/>
          <w:bCs w:val="false"/>
          <w:i w:val="false"/>
          <w:iCs w:val="false"/>
          <w:sz w:val="22"/>
          <w:szCs w:val="22"/>
        </w:rPr>
        <w:t xml:space="preserve">본 모델은 의도적으로 1-hop만 사용한다. 가짜 리뷰 그래프에서는 깊은 propagation을 수행할수록 멀리 떨어진 정상 노드의 신호가 fraud node에 섞이면서 over-smoothing이 발생하고, fraud signal이 희석된다. 또한 net_usu(같은 상품·같은 별점)와 net_utu(텍스트 유사)는 dense edge가 매우 많은 관계이기 때문에, 2-hop 이상을 적용하면 노이즈 확산이 빠르게 증가한다. 따라서 본 연구는 깊이 대신 (i) multi-relation, (ii) partition aggregation, (iii) ranking-aware loss로 표현력을 확보하는 전략을 채택한다. full_neighbors=True는 1-hop 내에서는 어떤 이웃도 임의로 누락시키지 않겠다는 선택이며, 이는 sampling으로 인한 분산을 제거하여 학습을 안정화한다.</w:t>
      </w:r>
    </w:p>
    <w:p>
      <w:pPr>
        <w:pStyle w:val="Heading2"/>
        <w:spacing w:after="160" w:before="360"/>
      </w:pPr>
      <w:r>
        <w:rPr>
          <w:rFonts w:ascii="Malgun Gothic" w:cs="Malgun Gothic" w:eastAsia="Malgun Gothic" w:hAnsi="Malgun Gothic"/>
          <w:b/>
          <w:bCs/>
          <w:color w:val="2F5496"/>
          <w:sz w:val="30"/>
          <w:szCs w:val="30"/>
        </w:rPr>
        <w:t xml:space="preserve">3-3. 모델 적용 과정</w:t>
      </w:r>
    </w:p>
    <w:p>
      <w:pPr>
        <w:pStyle w:val="Heading3"/>
        <w:spacing w:after="120" w:before="240"/>
      </w:pPr>
      <w:r>
        <w:rPr>
          <w:rFonts w:ascii="Malgun Gothic" w:cs="Malgun Gothic" w:eastAsia="Malgun Gothic" w:hAnsi="Malgun Gothic"/>
          <w:b/>
          <w:bCs/>
          <w:color w:val="1F3864"/>
          <w:sz w:val="26"/>
          <w:szCs w:val="26"/>
        </w:rPr>
        <w:t xml:space="preserve">(1) 데이터 분할</w:t>
      </w:r>
    </w:p>
    <w:p>
      <w:pPr>
        <w:spacing w:after="120" w:line="320"/>
        <w:jc w:val="both"/>
      </w:pPr>
      <w:r>
        <w:rPr>
          <w:rFonts w:ascii="Malgun Gothic" w:cs="Malgun Gothic" w:eastAsia="Malgun Gothic" w:hAnsi="Malgun Gothic"/>
          <w:b w:val="false"/>
          <w:bCs w:val="false"/>
          <w:i w:val="false"/>
          <w:iCs w:val="false"/>
          <w:sz w:val="22"/>
          <w:szCs w:val="22"/>
        </w:rPr>
        <w:t xml:space="preserve">최종 샘플 46,547건은 train 60% / valid 20% / test 20% 비율로 분할한다. dataset_seed=717로 고정한 stratified split을 사용하여 각 분할에서 가짜 리뷰 비율을 거의 동일하게 유지한다.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분할</w:t>
            </w:r>
          </w:p>
        </w:tc>
        <w:tc>
          <w:tcPr>
            <w:tcW w:type="dxa" w:w="36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가짜 / 전체</w:t>
            </w:r>
          </w:p>
        </w:tc>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비율</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Train</w:t>
            </w:r>
          </w:p>
        </w:tc>
        <w:tc>
          <w:tcPr>
            <w:tcW w:type="dxa" w:w="36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3,593 / 27,928</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60%</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Valid</w:t>
            </w:r>
          </w:p>
        </w:tc>
        <w:tc>
          <w:tcPr>
            <w:tcW w:type="dxa" w:w="36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1,198 / 9,309</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20%</w:t>
            </w:r>
          </w:p>
        </w:tc>
      </w:tr>
      <w:t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Test</w:t>
            </w:r>
          </w:p>
        </w:tc>
        <w:tc>
          <w:tcPr>
            <w:tcW w:type="dxa" w:w="36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1,198 / 9,310</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20%</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전체</w:t>
            </w:r>
          </w:p>
        </w:tc>
        <w:tc>
          <w:tcPr>
            <w:tcW w:type="dxa" w:w="36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5,989 / 46,547</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100%</w:t>
            </w:r>
          </w:p>
        </w:tc>
      </w:tr>
    </w:tbl>
    <w:p>
      <w:pPr>
        <w:spacing w:after="200" w:before="80"/>
        <w:jc w:val="center"/>
      </w:pPr>
      <w:r>
        <w:rPr>
          <w:rFonts w:ascii="Malgun Gothic" w:cs="Malgun Gothic" w:eastAsia="Malgun Gothic" w:hAnsi="Malgun Gothic"/>
          <w:i/>
          <w:iCs/>
          <w:color w:val="595959"/>
          <w:sz w:val="20"/>
          <w:szCs w:val="20"/>
        </w:rPr>
        <w:t xml:space="preserve">[표 3-1] 데이터 분할 결과 (dataset_seed=717)</w:t>
      </w:r>
    </w:p>
    <w:p>
      <w:pPr>
        <w:pStyle w:val="Heading3"/>
        <w:spacing w:after="120" w:before="240"/>
      </w:pPr>
      <w:r>
        <w:rPr>
          <w:rFonts w:ascii="Malgun Gothic" w:cs="Malgun Gothic" w:eastAsia="Malgun Gothic" w:hAnsi="Malgun Gothic"/>
          <w:b/>
          <w:bCs/>
          <w:color w:val="1F3864"/>
          <w:sz w:val="26"/>
          <w:szCs w:val="26"/>
        </w:rPr>
        <w:t xml:space="preserve">(2) 관계 그래프 구성 및 인접 행렬</w:t>
      </w:r>
    </w:p>
    <w:p>
      <w:pPr>
        <w:spacing w:after="120" w:line="320"/>
        <w:jc w:val="both"/>
      </w:pPr>
      <w:r>
        <w:rPr>
          <w:rFonts w:ascii="Malgun Gothic" w:cs="Malgun Gothic" w:eastAsia="Malgun Gothic" w:hAnsi="Malgun Gothic"/>
          <w:b w:val="false"/>
          <w:bCs w:val="false"/>
          <w:i w:val="false"/>
          <w:iCs w:val="false"/>
          <w:sz w:val="22"/>
          <w:szCs w:val="22"/>
        </w:rPr>
        <w:t xml:space="preserve">Train / Valid / Test 분할이 끝난 뒤, 모든 노드(46,547개)에 대해 4종 관계의 인접 행렬을 사전에 구성한다. 학습 시에는 train mask에 해당하는 노드만 supervised loss에 기여하지만, message passing 자체는 전체 그래프 구조 위에서 일어나므로 valid/test 노드의 임베딩도 자연스럽게 갱신된다(transductive 설정). 그래프 전체 엣지 수는 약 9,548,722개이다.</w:t>
      </w:r>
    </w:p>
    <w:p>
      <w:pPr>
        <w:pStyle w:val="Heading3"/>
        <w:spacing w:after="120" w:before="240"/>
      </w:pPr>
      <w:r>
        <w:rPr>
          <w:rFonts w:ascii="Malgun Gothic" w:cs="Malgun Gothic" w:eastAsia="Malgun Gothic" w:hAnsi="Malgun Gothic"/>
          <w:b/>
          <w:bCs/>
          <w:color w:val="1F3864"/>
          <w:sz w:val="26"/>
          <w:szCs w:val="26"/>
        </w:rPr>
        <w:t xml:space="preserve">(3) 모델 구조 요약</w:t>
      </w:r>
    </w:p>
    <w:p>
      <w:pPr>
        <w:spacing w:after="120" w:line="320"/>
        <w:jc w:val="both"/>
      </w:pPr>
      <w:r>
        <w:rPr>
          <w:rFonts w:ascii="Malgun Gothic" w:cs="Malgun Gothic" w:eastAsia="Malgun Gothic" w:hAnsi="Malgun Gothic"/>
          <w:b w:val="false"/>
          <w:bCs w:val="false"/>
          <w:i w:val="false"/>
          <w:iCs w:val="false"/>
          <w:sz w:val="22"/>
          <w:szCs w:val="22"/>
        </w:rPr>
        <w:t xml:space="preserve">PMP-514의 forward는 다음 흐름을 따른다.</w:t>
      </w:r>
    </w:p>
    <w:p>
      <w:pPr>
        <w:shd w:fill="F2F2F2" w:color="auto" w:val="clear"/>
        <w:spacing w:after="60" w:before="60" w:line="280"/>
        <w:jc w:val="left"/>
      </w:pPr>
      <w:r>
        <w:rPr>
          <w:rFonts w:ascii="Consolas" w:cs="Consolas" w:eastAsia="Consolas" w:hAnsi="Consolas"/>
          <w:sz w:val="20"/>
          <w:szCs w:val="20"/>
        </w:rPr>
        <w:t xml:space="preserve">입력: 24차원 hand-crafted feature × 46,547 노드</w:t>
      </w:r>
    </w:p>
    <w:p>
      <w:pPr>
        <w:shd w:fill="F2F2F2" w:color="auto" w:val="clear"/>
        <w:spacing w:after="60" w:before="60" w:line="280"/>
        <w:jc w:val="left"/>
      </w:pPr>
      <w:r>
        <w:rPr>
          <w:rFonts w:ascii="Consolas" w:cs="Consolas" w:eastAsia="Consolas" w:hAnsi="Consolas"/>
          <w:sz w:val="20"/>
          <w:szCs w:val="20"/>
        </w:rPr>
        <w:t xml:space="preserve">  ↓ relation별 LASAGESConv (net_upu / net_usu / net_uvu / net_utu)</w:t>
      </w:r>
    </w:p>
    <w:p>
      <w:pPr>
        <w:shd w:fill="F2F2F2" w:color="auto" w:val="clear"/>
        <w:spacing w:after="60" w:before="60" w:line="280"/>
        <w:jc w:val="left"/>
      </w:pPr>
      <w:r>
        <w:rPr>
          <w:rFonts w:ascii="Consolas" w:cs="Consolas" w:eastAsia="Consolas" w:hAnsi="Consolas"/>
          <w:sz w:val="20"/>
          <w:szCs w:val="20"/>
        </w:rPr>
        <w:t xml:space="preserve">    - 이웃을 fraud / benign / unknown 세 그룹으로 partition</w:t>
      </w:r>
    </w:p>
    <w:p>
      <w:pPr>
        <w:shd w:fill="F2F2F2" w:color="auto" w:val="clear"/>
        <w:spacing w:after="60" w:before="60" w:line="280"/>
        <w:jc w:val="left"/>
      </w:pPr>
      <w:r>
        <w:rPr>
          <w:rFonts w:ascii="Consolas" w:cs="Consolas" w:eastAsia="Consolas" w:hAnsi="Consolas"/>
          <w:sz w:val="20"/>
          <w:szCs w:val="20"/>
        </w:rPr>
        <w:t xml:space="preserve">    - 각 partition에 별도 MLP/transformation 적용</w:t>
      </w:r>
    </w:p>
    <w:p>
      <w:pPr>
        <w:shd w:fill="F2F2F2" w:color="auto" w:val="clear"/>
        <w:spacing w:after="60" w:before="60" w:line="280"/>
        <w:jc w:val="left"/>
      </w:pPr>
      <w:r>
        <w:rPr>
          <w:rFonts w:ascii="Consolas" w:cs="Consolas" w:eastAsia="Consolas" w:hAnsi="Consolas"/>
          <w:sz w:val="20"/>
          <w:szCs w:val="20"/>
        </w:rPr>
        <w:t xml:space="preserve">    - h_neigh = fraud_emb + benign_emb + unknown_emb</w:t>
      </w:r>
    </w:p>
    <w:p>
      <w:pPr>
        <w:shd w:fill="F2F2F2" w:color="auto" w:val="clear"/>
        <w:spacing w:after="60" w:before="60" w:line="280"/>
        <w:jc w:val="left"/>
      </w:pPr>
      <w:r>
        <w:rPr>
          <w:rFonts w:ascii="Consolas" w:cs="Consolas" w:eastAsia="Consolas" w:hAnsi="Consolas"/>
          <w:sz w:val="20"/>
          <w:szCs w:val="20"/>
        </w:rPr>
        <w:t xml:space="preserve">    - h_out = fc_self(h_self) + h_neigh</w:t>
      </w:r>
    </w:p>
    <w:p>
      <w:pPr>
        <w:shd w:fill="F2F2F2" w:color="auto" w:val="clear"/>
        <w:spacing w:after="60" w:before="60" w:line="280"/>
        <w:jc w:val="left"/>
      </w:pPr>
      <w:r>
        <w:rPr>
          <w:rFonts w:ascii="Consolas" w:cs="Consolas" w:eastAsia="Consolas" w:hAnsi="Consolas"/>
          <w:sz w:val="20"/>
          <w:szCs w:val="20"/>
        </w:rPr>
        <w:t xml:space="preserve">  ↓ 관계별 출력 4개를 concat (40 × 4 = 160d)</w:t>
      </w:r>
    </w:p>
    <w:p>
      <w:pPr>
        <w:shd w:fill="F2F2F2" w:color="auto" w:val="clear"/>
        <w:spacing w:after="60" w:before="60" w:line="280"/>
        <w:jc w:val="left"/>
      </w:pPr>
      <w:r>
        <w:rPr>
          <w:rFonts w:ascii="Consolas" w:cs="Consolas" w:eastAsia="Consolas" w:hAnsi="Consolas"/>
          <w:sz w:val="20"/>
          <w:szCs w:val="20"/>
        </w:rPr>
        <w:t xml:space="preserve">  ↓ Linear: 160d → 40d</w:t>
      </w:r>
    </w:p>
    <w:p>
      <w:pPr>
        <w:shd w:fill="F2F2F2" w:color="auto" w:val="clear"/>
        <w:spacing w:after="60" w:before="60" w:line="280"/>
        <w:jc w:val="left"/>
      </w:pPr>
      <w:r>
        <w:rPr>
          <w:rFonts w:ascii="Consolas" w:cs="Consolas" w:eastAsia="Consolas" w:hAnsi="Consolas"/>
          <w:sz w:val="20"/>
          <w:szCs w:val="20"/>
        </w:rPr>
        <w:t xml:space="preserve">  ↓ Dropout (p=0.2)</w:t>
      </w:r>
    </w:p>
    <w:p>
      <w:pPr>
        <w:shd w:fill="F2F2F2" w:color="auto" w:val="clear"/>
        <w:spacing w:after="60" w:before="60" w:line="280"/>
        <w:jc w:val="left"/>
      </w:pPr>
      <w:r>
        <w:rPr>
          <w:rFonts w:ascii="Consolas" w:cs="Consolas" w:eastAsia="Consolas" w:hAnsi="Consolas"/>
          <w:sz w:val="20"/>
          <w:szCs w:val="20"/>
        </w:rPr>
        <w:t xml:space="preserve">  ↓ Conv1d projection head: 40d → 2d</w:t>
      </w:r>
    </w:p>
    <w:p>
      <w:pPr>
        <w:shd w:fill="F2F2F2" w:color="auto" w:val="clear"/>
        <w:spacing w:after="60" w:before="60" w:line="280"/>
        <w:jc w:val="left"/>
      </w:pPr>
      <w:r>
        <w:rPr>
          <w:rFonts w:ascii="Consolas" w:cs="Consolas" w:eastAsia="Consolas" w:hAnsi="Consolas"/>
          <w:sz w:val="20"/>
          <w:szCs w:val="20"/>
        </w:rPr>
        <w:t xml:space="preserve">  ↓ class logits → softmax</w:t>
      </w:r>
    </w:p>
    <w:p>
      <w:pPr>
        <w:spacing w:after="120" w:line="320"/>
        <w:jc w:val="both"/>
      </w:pPr>
      <w:r>
        <w:rPr>
          <w:rFonts w:ascii="Malgun Gothic" w:cs="Malgun Gothic" w:eastAsia="Malgun Gothic" w:hAnsi="Malgun Gothic"/>
          <w:b w:val="false"/>
          <w:bCs w:val="false"/>
          <w:i w:val="false"/>
          <w:iCs w:val="false"/>
          <w:sz w:val="22"/>
          <w:szCs w:val="22"/>
        </w:rPr>
        <w:t xml:space="preserve">이웃 분류는 학습 중 train mask 노드의 실제 label과, valid/test 마스크 노드에서 추정된 pseudo-confidence를 조합하여 결정한다. label을 알 수 없는 노드는 unknown 그룹에 배정되며, balance 파라미터를 통해 fraud 임베딩과 benign 임베딩의 가중 혼합으로 처리된다. 이 점이 PMP 계열을 단순 hetero-GNN과 구분짓는 핵심이다.</w:t>
      </w:r>
    </w:p>
    <w:p>
      <w:pPr>
        <w:pStyle w:val="Heading3"/>
        <w:spacing w:after="120" w:before="240"/>
      </w:pPr>
      <w:r>
        <w:rPr>
          <w:rFonts w:ascii="Malgun Gothic" w:cs="Malgun Gothic" w:eastAsia="Malgun Gothic" w:hAnsi="Malgun Gothic"/>
          <w:b/>
          <w:bCs/>
          <w:color w:val="1F3864"/>
          <w:sz w:val="26"/>
          <w:szCs w:val="26"/>
        </w:rPr>
        <w:t xml:space="preserve">(4) 학습 설정</w:t>
      </w:r>
    </w:p>
    <w:p>
      <w:pPr>
        <w:spacing w:after="120" w:line="320"/>
        <w:jc w:val="both"/>
      </w:pPr>
      <w:r>
        <w:rPr>
          <w:rFonts w:ascii="Malgun Gothic" w:cs="Malgun Gothic" w:eastAsia="Malgun Gothic" w:hAnsi="Malgun Gothic"/>
          <w:b w:val="false"/>
          <w:bCs w:val="false"/>
          <w:i w:val="false"/>
          <w:iCs w:val="false"/>
          <w:sz w:val="22"/>
          <w:szCs w:val="22"/>
        </w:rPr>
        <w:t xml:space="preserve">실제 학습에 사용된 주요 하이퍼파라미터는 다음과 같다. (학습 로그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파라미터</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값</w:t>
            </w:r>
          </w:p>
        </w:tc>
        <w:tc>
          <w:tcPr>
            <w:tcW w:type="dxa" w:w="4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의미/근거</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model</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LA-SAGE-S</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PMP 계열 백본</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n_layer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1-hop, over-smoothing 회피</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hid_dim</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40</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관계별 hidden 차원</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full_neighbors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True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1-hop 이웃 누락 없음</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relation_agg</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cat</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concat → Linear 결합</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proj</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True</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Conv1d projection head 사용</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dropout</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0.2</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projection 직전 적용</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focal_gamma</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2.0</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hard sample 집중 강도</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ranking_alpha</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ranking loss 가중치</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ranking_margin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1.0</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fraud-vs-benign 마진</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optimizer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Adam</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기본 옵티마이저</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lr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0.01</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초기 학습률</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weight_decay</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0.001</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L2 정규화</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batch_size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512</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노드 배치 크기</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epochs / patience</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120 / 25</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AP 기준 early stopping</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seed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1234</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재현성 고정</w:t>
            </w:r>
          </w:p>
        </w:tc>
      </w:tr>
      <w:tr>
        <w:tc>
          <w:tcPr>
            <w:tcW w:type="dxa" w:w="2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monitor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ap_gnn</w:t>
            </w:r>
          </w:p>
        </w:tc>
        <w:tc>
          <w:tcPr>
            <w:tcW w:type="dxa" w:w="48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best model 선택 기준</w:t>
            </w:r>
          </w:p>
        </w:tc>
      </w:tr>
    </w:tbl>
    <w:p>
      <w:pPr>
        <w:spacing w:after="200" w:before="80"/>
        <w:jc w:val="center"/>
      </w:pPr>
      <w:r>
        <w:rPr>
          <w:rFonts w:ascii="Malgun Gothic" w:cs="Malgun Gothic" w:eastAsia="Malgun Gothic" w:hAnsi="Malgun Gothic"/>
          <w:i/>
          <w:iCs/>
          <w:color w:val="595959"/>
          <w:sz w:val="20"/>
          <w:szCs w:val="20"/>
        </w:rPr>
        <w:t xml:space="preserve">[표 3-2] 학습 하이퍼파라미터 (실제 실행 기준)</w:t>
      </w:r>
    </w:p>
    <w:p>
      <w:pPr>
        <w:spacing w:after="120" w:line="320"/>
        <w:jc w:val="both"/>
      </w:pPr>
      <w:r>
        <w:rPr>
          <w:rFonts w:ascii="Malgun Gothic" w:cs="Malgun Gothic" w:eastAsia="Malgun Gothic" w:hAnsi="Malgun Gothic"/>
          <w:b w:val="false"/>
          <w:bCs w:val="false"/>
          <w:i w:val="false"/>
          <w:iCs w:val="false"/>
          <w:sz w:val="22"/>
          <w:szCs w:val="22"/>
        </w:rPr>
        <w:t xml:space="preserve">모델 선택은 validation AP(ap_gnn)을 기준으로 한다. patience=25는 validation AP가 25 에폭 동안 개선되지 않으면 학습을 중단한다는 의미이며, 그때까지의 best epoch 가중치가 최종 모델로 채택된다. 또한 threshold moving을 활성화하여(threshold_moving=True), validation set에서 ROC와 PR 기반 최적 threshold(best_roc_thres, best_pr_thres)를 산출한 뒤 test 평가에 적용한다.</w:t>
      </w:r>
    </w:p>
    <w:p>
      <w:r>
        <w:br w:type="page"/>
      </w:r>
    </w:p>
    <w:p>
      <w:pPr>
        <w:pStyle w:val="Heading1"/>
        <w:spacing w:after="240" w:before="480"/>
      </w:pPr>
      <w:r>
        <w:rPr>
          <w:rFonts w:ascii="Malgun Gothic" w:cs="Malgun Gothic" w:eastAsia="Malgun Gothic" w:hAnsi="Malgun Gothic"/>
          <w:b/>
          <w:bCs/>
          <w:color w:val="1F3864"/>
          <w:sz w:val="40"/>
          <w:szCs w:val="40"/>
        </w:rPr>
        <w:t xml:space="preserve">4. 모델 성능 평가 및 결과 해석</w:t>
      </w:r>
    </w:p>
    <w:p>
      <w:pPr>
        <w:pStyle w:val="Heading2"/>
        <w:spacing w:after="160" w:before="360"/>
      </w:pPr>
      <w:r>
        <w:rPr>
          <w:rFonts w:ascii="Malgun Gothic" w:cs="Malgun Gothic" w:eastAsia="Malgun Gothic" w:hAnsi="Malgun Gothic"/>
          <w:b/>
          <w:bCs/>
          <w:color w:val="2F5496"/>
          <w:sz w:val="30"/>
          <w:szCs w:val="30"/>
        </w:rPr>
        <w:t xml:space="preserve">4-1. 평가 지표</w:t>
      </w:r>
    </w:p>
    <w:p>
      <w:pPr>
        <w:spacing w:after="120" w:line="320"/>
        <w:jc w:val="both"/>
      </w:pPr>
      <w:r>
        <w:rPr>
          <w:rFonts w:ascii="Malgun Gothic" w:cs="Malgun Gothic" w:eastAsia="Malgun Gothic" w:hAnsi="Malgun Gothic"/>
          <w:b w:val="false"/>
          <w:bCs w:val="false"/>
          <w:i w:val="false"/>
          <w:iCs w:val="false"/>
          <w:sz w:val="22"/>
          <w:szCs w:val="22"/>
        </w:rPr>
        <w:t xml:space="preserve">가짜 리뷰 탐지는 positive class(가짜)가 약 13%로 적은 비대칭 분류 문제이므로, 단순 정확도는 모델 평가에 적합하지 않다. 본 연구는 다음 지표를 함께 사용한다.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PR-AUC / AP (Average Precision): </w:t>
      </w:r>
      <w:r>
        <w:rPr>
          <w:rFonts w:ascii="Malgun Gothic" w:cs="Malgun Gothic" w:eastAsia="Malgun Gothic" w:hAnsi="Malgun Gothic"/>
          <w:b w:val="false"/>
          <w:bCs w:val="false"/>
          <w:i w:val="false"/>
          <w:iCs w:val="false"/>
          <w:sz w:val="22"/>
          <w:szCs w:val="22"/>
        </w:rPr>
        <w:t xml:space="preserve">Precision-Recall 곡선 아래 면적. positive class의 ranking 품질을 직접 평가하며, 클래스 불균형에 가장 강건하다. 본 연구의 1차 모니터링 지표(monitor=ap_gnn)이다.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ROC-AUC: </w:t>
      </w:r>
      <w:r>
        <w:rPr>
          <w:rFonts w:ascii="Malgun Gothic" w:cs="Malgun Gothic" w:eastAsia="Malgun Gothic" w:hAnsi="Malgun Gothic"/>
          <w:b w:val="false"/>
          <w:bCs w:val="false"/>
          <w:i w:val="false"/>
          <w:iCs w:val="false"/>
          <w:sz w:val="22"/>
          <w:szCs w:val="22"/>
        </w:rPr>
        <w:t xml:space="preserve">ROC 곡선 아래 면적. 전체 ranking 능력을 평가하나 imbalance 환경에서는 낙관적으로 보일 수 있다. 보조 지표로 사용한다.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Macro-F1: </w:t>
      </w:r>
      <w:r>
        <w:rPr>
          <w:rFonts w:ascii="Malgun Gothic" w:cs="Malgun Gothic" w:eastAsia="Malgun Gothic" w:hAnsi="Malgun Gothic"/>
          <w:b w:val="false"/>
          <w:bCs w:val="false"/>
          <w:i w:val="false"/>
          <w:iCs w:val="false"/>
          <w:sz w:val="22"/>
          <w:szCs w:val="22"/>
        </w:rPr>
        <w:t xml:space="preserve">fraud F1과 benign F1의 단순 평균. 다수 클래스만 잘 맞추는 모델을 방지한다. threshold 의존적이므로 threshold moving과 함께 보고한다.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Binary F1 (fraud), Precision, Recall: </w:t>
      </w:r>
      <w:r>
        <w:rPr>
          <w:rFonts w:ascii="Malgun Gothic" w:cs="Malgun Gothic" w:eastAsia="Malgun Gothic" w:hAnsi="Malgun Gothic"/>
          <w:b w:val="false"/>
          <w:bCs w:val="false"/>
          <w:i w:val="false"/>
          <w:iCs w:val="false"/>
          <w:sz w:val="22"/>
          <w:szCs w:val="22"/>
        </w:rPr>
        <w:t xml:space="preserve">positive class만 보았을 때의 분류 품질. threshold moving 후의 fraud 탐지 실제 성능을 가장 직접적으로 보여 준다.</w:t>
      </w:r>
    </w:p>
    <w:p>
      <w:pPr>
        <w:pStyle w:val="ListParagraph"/>
        <w:numPr>
          <w:ilvl w:val="0"/>
          <w:numId w:val="2"/>
        </w:numPr>
        <w:spacing w:after="80" w:line="300"/>
      </w:pPr>
      <w:r>
        <w:rPr>
          <w:rFonts w:ascii="Malgun Gothic" w:cs="Malgun Gothic" w:eastAsia="Malgun Gothic" w:hAnsi="Malgun Gothic"/>
          <w:b/>
          <w:bCs/>
          <w:i w:val="false"/>
          <w:iCs w:val="false"/>
          <w:sz w:val="22"/>
          <w:szCs w:val="22"/>
        </w:rPr>
        <w:t xml:space="preserve">G-Mean: </w:t>
      </w:r>
      <w:r>
        <w:rPr>
          <w:rFonts w:ascii="Malgun Gothic" w:cs="Malgun Gothic" w:eastAsia="Malgun Gothic" w:hAnsi="Malgun Gothic"/>
          <w:b w:val="false"/>
          <w:bCs w:val="false"/>
          <w:i w:val="false"/>
          <w:iCs w:val="false"/>
          <w:sz w:val="22"/>
          <w:szCs w:val="22"/>
        </w:rPr>
        <w:t xml:space="preserve">민감도(Recall_+)와 특이도(Recall_-)의 기하 평균. 클래스 간 균형을 단일 수치로 요약한다.</w:t>
      </w:r>
    </w:p>
    <w:p>
      <w:pPr>
        <w:spacing w:after="120" w:line="320"/>
        <w:jc w:val="both"/>
      </w:pPr>
      <w:r>
        <w:rPr>
          <w:rFonts w:ascii="Malgun Gothic" w:cs="Malgun Gothic" w:eastAsia="Malgun Gothic" w:hAnsi="Malgun Gothic"/>
          <w:b w:val="false"/>
          <w:bCs w:val="false"/>
          <w:i w:val="false"/>
          <w:iCs w:val="false"/>
          <w:sz w:val="22"/>
          <w:szCs w:val="22"/>
        </w:rPr>
        <w:t xml:space="preserve">학습 중에는 매 에폭마다 train과 valid의 ap_gnn을 함께 출력하며, validation AP가 갱신되는 에폭의 가중치를 best model로 보존한다. 최종 보고는 best epoch에서의 valid와 test 지표를 함께 제시하여, 모델이 valid에 과적합되지 않았음을 확인한다.</w:t>
      </w:r>
    </w:p>
    <w:p>
      <w:pPr>
        <w:spacing w:after="120" w:line="320"/>
        <w:jc w:val="both"/>
      </w:pPr>
      <w:r>
        <w:rPr>
          <w:rFonts w:ascii="Malgun Gothic" w:cs="Malgun Gothic" w:eastAsia="Malgun Gothic" w:hAnsi="Malgun Gothic"/>
          <w:b w:val="false"/>
          <w:bCs w:val="false"/>
          <w:i w:val="false"/>
          <w:iCs w:val="false"/>
          <w:sz w:val="22"/>
          <w:szCs w:val="22"/>
        </w:rPr>
        <w:t xml:space="preserve">Loss와 AP의 관계는 직접적인 1:1 대응이 아니다. Focal Loss는 point-wise classification objective인 반면 AP는 ranking metric이기 때문에, 손실값이 줄어도 AP가 반드시 함께 오르지는 않는다. 따라서 학습 진행 여부는 loss 곡선이 아니라 train AP / dev AP의 동시 추이를 통해 판단한다.</w:t>
      </w:r>
    </w:p>
    <w:p>
      <w:pPr>
        <w:pStyle w:val="Heading2"/>
        <w:spacing w:after="160" w:before="360"/>
      </w:pPr>
      <w:r>
        <w:rPr>
          <w:rFonts w:ascii="Malgun Gothic" w:cs="Malgun Gothic" w:eastAsia="Malgun Gothic" w:hAnsi="Malgun Gothic"/>
          <w:b/>
          <w:bCs/>
          <w:color w:val="2F5496"/>
          <w:sz w:val="30"/>
          <w:szCs w:val="30"/>
        </w:rPr>
        <w:t xml:space="preserve">4-2. 모델 성능 결과</w:t>
      </w:r>
    </w:p>
    <w:p>
      <w:pPr>
        <w:spacing w:after="120" w:line="320"/>
        <w:jc w:val="both"/>
      </w:pPr>
      <w:r>
        <w:rPr>
          <w:rFonts w:ascii="Malgun Gothic" w:cs="Malgun Gothic" w:eastAsia="Malgun Gothic" w:hAnsi="Malgun Gothic"/>
          <w:b w:val="false"/>
          <w:bCs w:val="false"/>
          <w:i w:val="false"/>
          <w:iCs w:val="false"/>
          <w:sz w:val="22"/>
          <w:szCs w:val="22"/>
        </w:rPr>
        <w:t xml:space="preserve">PMP-514 (bridge 샘플, 1회 실행, seed=1234) 기준 결과는 다음과 같다. validation AP가 가장 높은 에폭은 30이며, 이 시점의 가중치를 best model로 채택하였다.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rPr>
          <w:tblHeader/>
        </w:trPr>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지표</w:t>
            </w:r>
          </w:p>
        </w:tc>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Validation (E30)</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before="40"/>
              <w:jc w:val="center"/>
            </w:pPr>
            <w:r>
              <w:rPr>
                <w:rFonts w:ascii="Malgun Gothic" w:cs="Malgun Gothic" w:eastAsia="Malgun Gothic" w:hAnsi="Malgun Gothic"/>
                <w:b/>
                <w:bCs/>
                <w:color w:val="FFFFFF"/>
                <w:sz w:val="20"/>
                <w:szCs w:val="20"/>
              </w:rPr>
              <w:t xml:space="preserve">Test (E30)</w:t>
            </w:r>
          </w:p>
        </w:tc>
      </w:tr>
      <w:tr>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ROC-AUC (auc_gnn)</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0.9067</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0.9049</w:t>
            </w:r>
          </w:p>
        </w:tc>
      </w:tr>
      <w:tr>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PR-AUC / AP (ap_gnn)</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0.6789</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0.6848</w:t>
            </w:r>
          </w:p>
        </w:tc>
      </w:tr>
      <w:tr>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Macro-F1 (f1_macro)</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0.7653</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0.7697</w:t>
            </w:r>
          </w:p>
        </w:tc>
      </w:tr>
      <w:tr>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Macro-Recall (recall_macro)</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0.7650</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0.7743</w:t>
            </w:r>
          </w:p>
        </w:tc>
      </w:tr>
      <w:tr>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G-Mean (gmean_gnn)</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0.7447</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0.7571</w:t>
            </w:r>
          </w:p>
        </w:tc>
      </w:tr>
      <w:tr>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F1 (binary, fraud=1)</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0.5909</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0.5998</w:t>
            </w:r>
          </w:p>
        </w:tc>
      </w:tr>
      <w:tr>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F1 (binary, benign=0)</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0.9397</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0.9395</w:t>
            </w:r>
          </w:p>
        </w:tc>
      </w:tr>
      <w:tr>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Recall (fraud=1)</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0.5901</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0.6118</w:t>
            </w:r>
          </w:p>
        </w:tc>
      </w:tr>
      <w:tr>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Precision (fraud=1)</w:t>
            </w:r>
          </w:p>
        </w:tc>
        <w:tc>
          <w:tcPr>
            <w:tcW w:type="dxa" w:w="301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0.5916</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0.5883</w:t>
            </w:r>
          </w:p>
        </w:tc>
      </w:tr>
      <w:tr>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left"/>
            </w:pPr>
            <w:r>
              <w:rPr>
                <w:rFonts w:ascii="Malgun Gothic" w:cs="Malgun Gothic" w:eastAsia="Malgun Gothic" w:hAnsi="Malgun Gothic"/>
                <w:b w:val="false"/>
                <w:bCs w:val="false"/>
                <w:sz w:val="20"/>
                <w:szCs w:val="20"/>
              </w:rPr>
              <w:t xml:space="preserve">best_pr_thres</w:t>
            </w:r>
          </w:p>
        </w:tc>
        <w:tc>
          <w:tcPr>
            <w:tcW w:type="dxa" w:w="3013"/>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0.5022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20" w:before="20"/>
              <w:jc w:val="center"/>
            </w:pPr>
            <w:r>
              <w:rPr>
                <w:rFonts w:ascii="Malgun Gothic" w:cs="Malgun Gothic" w:eastAsia="Malgun Gothic" w:hAnsi="Malgun Gothic"/>
                <w:b w:val="false"/>
                <w:bCs w:val="false"/>
                <w:sz w:val="20"/>
                <w:szCs w:val="20"/>
              </w:rPr>
              <w:t xml:space="preserve">0.5417</w:t>
            </w:r>
          </w:p>
        </w:tc>
      </w:tr>
    </w:tbl>
    <w:p>
      <w:pPr>
        <w:spacing w:after="200" w:before="80"/>
        <w:jc w:val="center"/>
      </w:pPr>
      <w:r>
        <w:rPr>
          <w:rFonts w:ascii="Malgun Gothic" w:cs="Malgun Gothic" w:eastAsia="Malgun Gothic" w:hAnsi="Malgun Gothic"/>
          <w:i/>
          <w:iCs/>
          <w:color w:val="595959"/>
          <w:sz w:val="20"/>
          <w:szCs w:val="20"/>
        </w:rPr>
        <w:t xml:space="preserve">[표 4-1] PMP-514 최종 성능 (best epoch = 30, seed=1234)</w:t>
      </w:r>
    </w:p>
    <w:p>
      <w:pPr>
        <w:spacing w:after="120" w:line="320"/>
        <w:jc w:val="both"/>
      </w:pPr>
      <w:r>
        <w:rPr>
          <w:rFonts w:ascii="Malgun Gothic" w:cs="Malgun Gothic" w:eastAsia="Malgun Gothic" w:hAnsi="Malgun Gothic"/>
          <w:b w:val="false"/>
          <w:bCs w:val="false"/>
          <w:i w:val="false"/>
          <w:iCs w:val="false"/>
          <w:sz w:val="22"/>
          <w:szCs w:val="22"/>
        </w:rPr>
        <w:t xml:space="preserve">핵심 지표 요약: Validation에서 ROC-AUC 0.907, PR-AUC 0.679, Macro-F1 0.765를 기록하였고, Test에서는 ROC-AUC 0.905, PR-AUC 0.685, Macro-F1 0.770으로 일관된 수준을 유지하였다. 학술제 보고서 양식에서 명시적으로 요구한 PR-AUC와 Macro-F1을 다시 한 번 정리하면:</w:t>
      </w:r>
    </w:p>
    <w:p>
      <w:pPr>
        <w:spacing w:after="120" w:line="320"/>
        <w:jc w:val="left"/>
      </w:pPr>
      <w:r>
        <w:rPr>
          <w:rFonts w:ascii="Malgun Gothic" w:cs="Malgun Gothic" w:eastAsia="Malgun Gothic" w:hAnsi="Malgun Gothic"/>
          <w:b/>
          <w:bCs/>
          <w:i w:val="false"/>
          <w:iCs w:val="false"/>
          <w:sz w:val="22"/>
          <w:szCs w:val="22"/>
        </w:rPr>
        <w:t xml:space="preserve">  ▸ Test PR-AUC (Average Precision) = </w:t>
      </w:r>
      <w:r>
        <w:rPr>
          <w:rFonts w:ascii="Malgun Gothic" w:cs="Malgun Gothic" w:eastAsia="Malgun Gothic" w:hAnsi="Malgun Gothic"/>
          <w:b/>
          <w:bCs/>
          <w:i w:val="false"/>
          <w:iCs w:val="false"/>
          <w:color w:val="C00000"/>
          <w:sz w:val="22"/>
          <w:szCs w:val="22"/>
        </w:rPr>
        <w:t xml:space="preserve">0.6848</w:t>
      </w:r>
    </w:p>
    <w:p>
      <w:pPr>
        <w:spacing w:after="120" w:line="320"/>
        <w:jc w:val="left"/>
      </w:pPr>
      <w:r>
        <w:rPr>
          <w:rFonts w:ascii="Malgun Gothic" w:cs="Malgun Gothic" w:eastAsia="Malgun Gothic" w:hAnsi="Malgun Gothic"/>
          <w:b/>
          <w:bCs/>
          <w:i w:val="false"/>
          <w:iCs w:val="false"/>
          <w:sz w:val="22"/>
          <w:szCs w:val="22"/>
        </w:rPr>
        <w:t xml:space="preserve">  ▸ Test Macro-F1 = </w:t>
      </w:r>
      <w:r>
        <w:rPr>
          <w:rFonts w:ascii="Malgun Gothic" w:cs="Malgun Gothic" w:eastAsia="Malgun Gothic" w:hAnsi="Malgun Gothic"/>
          <w:b/>
          <w:bCs/>
          <w:i w:val="false"/>
          <w:iCs w:val="false"/>
          <w:color w:val="C00000"/>
          <w:sz w:val="22"/>
          <w:szCs w:val="22"/>
        </w:rPr>
        <w:t xml:space="preserve">0.7697</w:t>
      </w:r>
    </w:p>
    <w:p>
      <w:pPr>
        <w:spacing w:after="120"/>
      </w:pPr>
      <w:r>
        <w:t xml:space="preserve"/>
      </w:r>
    </w:p>
    <w:p>
      <w:pPr>
        <w:pStyle w:val="Heading3"/>
        <w:spacing w:after="120" w:before="240"/>
      </w:pPr>
      <w:r>
        <w:rPr>
          <w:rFonts w:ascii="Malgun Gothic" w:cs="Malgun Gothic" w:eastAsia="Malgun Gothic" w:hAnsi="Malgun Gothic"/>
          <w:b/>
          <w:bCs/>
          <w:color w:val="1F3864"/>
          <w:sz w:val="26"/>
          <w:szCs w:val="26"/>
        </w:rPr>
        <w:t xml:space="preserve">학습 곡선의 정성적 관찰</w:t>
      </w:r>
    </w:p>
    <w:p>
      <w:pPr>
        <w:spacing w:after="120" w:line="320"/>
        <w:jc w:val="both"/>
      </w:pPr>
      <w:r>
        <w:rPr>
          <w:rFonts w:ascii="Malgun Gothic" w:cs="Malgun Gothic" w:eastAsia="Malgun Gothic" w:hAnsi="Malgun Gothic"/>
          <w:b w:val="false"/>
          <w:bCs w:val="false"/>
          <w:i w:val="false"/>
          <w:iCs w:val="false"/>
          <w:sz w:val="22"/>
          <w:szCs w:val="22"/>
        </w:rPr>
        <w:t xml:space="preserve">학습 로그를 살펴보면, validation AP는 epoch 1에서 0.5208로 출발해 epoch 9에서 0.6696, epoch 20에서 0.6736, epoch 30에서 0.6789(최고치)에 도달하였다. epoch 30 이후로도 validation AP는 0.66~0.68 사이를 유지하다가, epoch 43~46 구간에서 일시적으로 loss가 크게 튀는 불안정 구간이 발생하였다(epoch 44에서 loss 1.5896). 이는 ranking loss 항이 일시적으로 매우 큰 값을 가졌기 때문으로 보이며, 이후 epoch 47~54에서 모델은 다시 정상 학습 궤도로 복귀하여 validation AP가 약 0.66~0.67 수준에서 안정화되었다.</w:t>
      </w:r>
    </w:p>
    <w:p>
      <w:pPr>
        <w:spacing w:after="120" w:line="320"/>
        <w:jc w:val="both"/>
      </w:pPr>
      <w:r>
        <w:rPr>
          <w:rFonts w:ascii="Malgun Gothic" w:cs="Malgun Gothic" w:eastAsia="Malgun Gothic" w:hAnsi="Malgun Gothic"/>
          <w:b w:val="false"/>
          <w:bCs w:val="false"/>
          <w:i w:val="false"/>
          <w:iCs w:val="false"/>
          <w:sz w:val="22"/>
          <w:szCs w:val="22"/>
        </w:rPr>
        <w:t xml:space="preserve">Early stopping은 best epoch(30)에서 patience=25만큼 개선이 없는 시점, 즉 epoch 55에서 작동하였다. 본 결과는 단일 실행이므로 분산(std)은 NaN으로 표시되며, 실제 발표나 후속 보고에서는 seed를 변경한 다회 실행 평균을 제시하는 것이 더 안정적인 비교가 될 수 있다.</w:t>
      </w:r>
    </w:p>
    <w:p>
      <w:pPr>
        <w:pStyle w:val="Heading2"/>
        <w:spacing w:after="160" w:before="360"/>
      </w:pPr>
      <w:r>
        <w:rPr>
          <w:rFonts w:ascii="Malgun Gothic" w:cs="Malgun Gothic" w:eastAsia="Malgun Gothic" w:hAnsi="Malgun Gothic"/>
          <w:b/>
          <w:bCs/>
          <w:color w:val="2F5496"/>
          <w:sz w:val="30"/>
          <w:szCs w:val="30"/>
        </w:rPr>
        <w:t xml:space="preserve">4-3. 결과 해석</w:t>
      </w:r>
    </w:p>
    <w:p>
      <w:pPr>
        <w:pStyle w:val="Heading3"/>
        <w:spacing w:after="120" w:before="240"/>
      </w:pPr>
      <w:r>
        <w:rPr>
          <w:rFonts w:ascii="Malgun Gothic" w:cs="Malgun Gothic" w:eastAsia="Malgun Gothic" w:hAnsi="Malgun Gothic"/>
          <w:b/>
          <w:bCs/>
          <w:color w:val="1F3864"/>
          <w:sz w:val="26"/>
          <w:szCs w:val="26"/>
        </w:rPr>
        <w:t xml:space="preserve">(1) PR-AUC vs ROC-AUC: 어떤 지표를 신뢰해야 하는가</w:t>
      </w:r>
    </w:p>
    <w:p>
      <w:pPr>
        <w:spacing w:after="120" w:line="320"/>
        <w:jc w:val="both"/>
      </w:pPr>
      <w:r>
        <w:rPr>
          <w:rFonts w:ascii="Malgun Gothic" w:cs="Malgun Gothic" w:eastAsia="Malgun Gothic" w:hAnsi="Malgun Gothic"/>
          <w:b w:val="false"/>
          <w:bCs w:val="false"/>
          <w:i w:val="false"/>
          <w:iCs w:val="false"/>
          <w:sz w:val="22"/>
          <w:szCs w:val="22"/>
        </w:rPr>
        <w:t xml:space="preserve">Test에서 ROC-AUC는 0.905로 매우 높은 반면 PR-AUC는 0.685 수준이다. 이는 클래스 불균형이 큰 본 과제에서 ROC-AUC가 다소 낙관적으로 평가될 수 있음을 보여 준다. ROC-AUC 0.905는 가짜와 정상 리뷰의 전반적인 ranking은 잘 분리하고 있다는 의미이지만, 실제로 fraud로 분류해야 하는 상위 score 구간만 보았을 때의 정밀도는 더 낮다는 사실을 PR-AUC 0.685가 알려 준다. 따라서 본 모델 평가의 1차 기준은 PR-AUC, 보조 기준은 ROC-AUC로 두는 것이 적절하다.</w:t>
      </w:r>
    </w:p>
    <w:p>
      <w:pPr>
        <w:pStyle w:val="Heading3"/>
        <w:spacing w:after="120" w:before="240"/>
      </w:pPr>
      <w:r>
        <w:rPr>
          <w:rFonts w:ascii="Malgun Gothic" w:cs="Malgun Gothic" w:eastAsia="Malgun Gothic" w:hAnsi="Malgun Gothic"/>
          <w:b/>
          <w:bCs/>
          <w:color w:val="1F3864"/>
          <w:sz w:val="26"/>
          <w:szCs w:val="26"/>
        </w:rPr>
        <w:t xml:space="preserve">(2) Validation과 Test의 일관성</w:t>
      </w:r>
    </w:p>
    <w:p>
      <w:pPr>
        <w:spacing w:after="120" w:line="320"/>
        <w:jc w:val="both"/>
      </w:pPr>
      <w:r>
        <w:rPr>
          <w:rFonts w:ascii="Malgun Gothic" w:cs="Malgun Gothic" w:eastAsia="Malgun Gothic" w:hAnsi="Malgun Gothic"/>
          <w:b w:val="false"/>
          <w:bCs w:val="false"/>
          <w:i w:val="false"/>
          <w:iCs w:val="false"/>
          <w:sz w:val="22"/>
          <w:szCs w:val="22"/>
        </w:rPr>
        <w:t xml:space="preserve">Validation과 Test의 주요 지표를 비교하면, ROC-AUC(0.9067 → 0.9049), PR-AUC(0.6789 → 0.6848), Macro-F1(0.7653 → 0.7697)에서 차이가 모두 0.01 이내이다. 일반적으로 valid보다 test가 약간 낮게 나오는 경향과 달리, 본 모델에서는 test의 PR-AUC와 Macro-F1이 valid보다 미세하게 높게 측정되었다. 이는 (i) valid와 test가 동일 분포에서 stratified split된 데이터이고, (ii) 모델이 valid 셋에 특별히 과적합된 패턴을 학습하지 않았음을 시사한다.</w:t>
      </w:r>
    </w:p>
    <w:p>
      <w:pPr>
        <w:pStyle w:val="Heading3"/>
        <w:spacing w:after="120" w:before="240"/>
      </w:pPr>
      <w:r>
        <w:rPr>
          <w:rFonts w:ascii="Malgun Gothic" w:cs="Malgun Gothic" w:eastAsia="Malgun Gothic" w:hAnsi="Malgun Gothic"/>
          <w:b/>
          <w:bCs/>
          <w:color w:val="1F3864"/>
          <w:sz w:val="26"/>
          <w:szCs w:val="26"/>
        </w:rPr>
        <w:t xml:space="preserve">(3) Fraud / Benign 클래스별 성능 격차</w:t>
      </w:r>
    </w:p>
    <w:p>
      <w:pPr>
        <w:spacing w:after="120" w:line="320"/>
        <w:jc w:val="both"/>
      </w:pPr>
      <w:r>
        <w:rPr>
          <w:rFonts w:ascii="Malgun Gothic" w:cs="Malgun Gothic" w:eastAsia="Malgun Gothic" w:hAnsi="Malgun Gothic"/>
          <w:b w:val="false"/>
          <w:bCs w:val="false"/>
          <w:i w:val="false"/>
          <w:iCs w:val="false"/>
          <w:sz w:val="22"/>
          <w:szCs w:val="22"/>
        </w:rPr>
        <w:t xml:space="preserve">이진 F1을 클래스별로 보면, benign(F1=0.9395)과 fraud(F1=0.5998) 사이의 격차가 크다. 이는 본 과제의 본질적 어려움을 반영한다. 정상 리뷰는 다수 클래스이면서 패턴이 비교적 일정해 F1이 매우 높지만, 가짜 리뷰는 (i) 빈도가 낮고, (ii) 위장 패턴이 다양하며, (iii) 텍스트만으로 정상과 잘 구분되지 않는 경우가 많기 때문에 F1이 0.6 부근에 머문다. fraud Recall 0.6118 / Precision 0.5883은 "가짜 리뷰 10개 중 약 6개를 잡아내고, 모델이 가짜라고 판단한 것 중 약 6개가 실제 가짜"라는 의미로 해석할 수 있다.</w:t>
      </w:r>
    </w:p>
    <w:p>
      <w:pPr>
        <w:pStyle w:val="Heading3"/>
        <w:spacing w:after="120" w:before="240"/>
      </w:pPr>
      <w:r>
        <w:rPr>
          <w:rFonts w:ascii="Malgun Gothic" w:cs="Malgun Gothic" w:eastAsia="Malgun Gothic" w:hAnsi="Malgun Gothic"/>
          <w:b/>
          <w:bCs/>
          <w:color w:val="1F3864"/>
          <w:sz w:val="26"/>
          <w:szCs w:val="26"/>
        </w:rPr>
        <w:t xml:space="preserve">(4) Macro-F1 0.77과 G-Mean 0.76의 의미</w:t>
      </w:r>
    </w:p>
    <w:p>
      <w:pPr>
        <w:spacing w:after="120" w:line="320"/>
        <w:jc w:val="both"/>
      </w:pPr>
      <w:r>
        <w:rPr>
          <w:rFonts w:ascii="Malgun Gothic" w:cs="Malgun Gothic" w:eastAsia="Malgun Gothic" w:hAnsi="Malgun Gothic"/>
          <w:b w:val="false"/>
          <w:bCs w:val="false"/>
          <w:i w:val="false"/>
          <w:iCs w:val="false"/>
          <w:sz w:val="22"/>
          <w:szCs w:val="22"/>
        </w:rPr>
        <w:t xml:space="preserve">Macro-F1 0.77은 benign 클래스의 높은 F1(0.94)이 fraud 클래스의 낮은 F1(0.60)을 끌어올린 평균값이다. 두 클래스가 모두 합리적으로 분류되었다는 신호이지만, Macro-F1만 보고 만족하는 것은 위험하다. G-Mean 0.76은 양 클래스 Recall의 기하 평균으로, Macro-F1과 비슷한 수준에서 모델이 한쪽 클래스에 과도하게 치우치지 않고 있음을 보여 준다.</w:t>
      </w:r>
    </w:p>
    <w:p>
      <w:pPr>
        <w:pStyle w:val="Heading3"/>
        <w:spacing w:after="120" w:before="240"/>
      </w:pPr>
      <w:r>
        <w:rPr>
          <w:rFonts w:ascii="Malgun Gothic" w:cs="Malgun Gothic" w:eastAsia="Malgun Gothic" w:hAnsi="Malgun Gothic"/>
          <w:b/>
          <w:bCs/>
          <w:color w:val="1F3864"/>
          <w:sz w:val="26"/>
          <w:szCs w:val="26"/>
        </w:rPr>
        <w:t xml:space="preserve">(5) Loss 항목별 균형: cls_loss vs rank_term</w:t>
      </w:r>
    </w:p>
    <w:p>
      <w:pPr>
        <w:spacing w:after="120" w:line="320"/>
        <w:jc w:val="both"/>
      </w:pPr>
      <w:r>
        <w:rPr>
          <w:rFonts w:ascii="Malgun Gothic" w:cs="Malgun Gothic" w:eastAsia="Malgun Gothic" w:hAnsi="Malgun Gothic"/>
          <w:b w:val="false"/>
          <w:bCs w:val="false"/>
          <w:i w:val="false"/>
          <w:iCs w:val="false"/>
          <w:sz w:val="22"/>
          <w:szCs w:val="22"/>
        </w:rPr>
        <w:t xml:space="preserve">학습 로그에는 매 에폭의 classification loss(cls), ranking loss(rank), 그리고 alpha·rank/2 형태의 rank_term이 함께 기록된다. best epoch 부근(epoch 20~30) 기준 cls_loss는 약 0.05~0.08, rank_term은 약 0.10~0.18 범위에 있어 rank_term / cls_loss 비율이 대체로 2~3 사이로 나타났다. 이는 모델 설계 단계에서 권장한 안정 구간(0.1~0.3)보다 큰 값이며, ranking loss의 영향력이 상대적으로 강하게 작용했음을 의미한다. ranking_alpha를 0.5 대신 0.2~0.3 수준으로 낮추면 cls/rank 균형이 더 안정될 가능성이 있으며, 이는 6장 보완 계획에서 함께 다룬다.</w:t>
      </w:r>
    </w:p>
    <w:p>
      <w:pPr>
        <w:pStyle w:val="Heading3"/>
        <w:spacing w:after="120" w:before="240"/>
      </w:pPr>
      <w:r>
        <w:rPr>
          <w:rFonts w:ascii="Malgun Gothic" w:cs="Malgun Gothic" w:eastAsia="Malgun Gothic" w:hAnsi="Malgun Gothic"/>
          <w:b/>
          <w:bCs/>
          <w:color w:val="1F3864"/>
          <w:sz w:val="26"/>
          <w:szCs w:val="26"/>
        </w:rPr>
        <w:t xml:space="preserve">(6) 학습 중기 불안정 구간(epoch 43~46)에 대한 해석</w:t>
      </w:r>
    </w:p>
    <w:p>
      <w:pPr>
        <w:spacing w:after="120" w:line="320"/>
        <w:jc w:val="both"/>
      </w:pPr>
      <w:r>
        <w:rPr>
          <w:rFonts w:ascii="Malgun Gothic" w:cs="Malgun Gothic" w:eastAsia="Malgun Gothic" w:hAnsi="Malgun Gothic"/>
          <w:b w:val="false"/>
          <w:bCs w:val="false"/>
          <w:i w:val="false"/>
          <w:iCs w:val="false"/>
          <w:sz w:val="22"/>
          <w:szCs w:val="22"/>
        </w:rPr>
        <w:t xml:space="preserve">epoch 43~46에서 loss가 일시적으로 1.5 이상으로 튀고, train/dev AP가 모두 떨어졌다가 다시 회복되는 흐름이 관찰되었다. 이 구간의 rank_loss는 0.7~0.9에 달했고, rank_term이 cls_loss보다 훨씬 컸다. ranking_alpha=0.5로 ranking loss가 강하게 작용하는 설정에서는, 어떤 배치에서 fraud / benign pair가 우연히 큰 마진 위반을 일으키면 gradient가 폭주할 수 있다. 모델이 자동으로 복귀했다는 점은 긍정적이지만, 이런 구간은 향후 보완에서 ranking_alpha 조정, gradient clipping, learning rate scheduling으로 완화할 여지가 있다.</w:t>
      </w:r>
    </w:p>
    <w:p>
      <w:r>
        <w:br w:type="page"/>
      </w:r>
    </w:p>
    <w:p>
      <w:pPr>
        <w:pStyle w:val="Heading1"/>
        <w:spacing w:after="240" w:before="480"/>
      </w:pPr>
      <w:r>
        <w:rPr>
          <w:rFonts w:ascii="Malgun Gothic" w:cs="Malgun Gothic" w:eastAsia="Malgun Gothic" w:hAnsi="Malgun Gothic"/>
          <w:b/>
          <w:bCs/>
          <w:color w:val="1F3864"/>
          <w:sz w:val="40"/>
          <w:szCs w:val="40"/>
        </w:rPr>
        <w:t xml:space="preserve">5. 모델 기반 인사이트 및 활용 방안</w:t>
      </w:r>
    </w:p>
    <w:p>
      <w:pPr>
        <w:spacing w:after="120" w:line="320"/>
        <w:jc w:val="both"/>
      </w:pPr>
      <w:r>
        <w:rPr>
          <w:rFonts w:ascii="Malgun Gothic" w:cs="Malgun Gothic" w:eastAsia="Malgun Gothic" w:hAnsi="Malgun Gothic"/>
          <w:b w:val="false"/>
          <w:bCs w:val="false"/>
          <w:i w:val="false"/>
          <w:iCs w:val="false"/>
          <w:sz w:val="22"/>
          <w:szCs w:val="22"/>
        </w:rPr>
        <w:t xml:space="preserve">PMP-514의 학습 과정과 결과로부터 얻을 수 있는 인사이트, 그리고 이를 실제 서비스 환경에서 어떻게 활용할 수 있는지를 다음과 같이 정리한다.</w:t>
      </w:r>
    </w:p>
    <w:p>
      <w:pPr>
        <w:pStyle w:val="Heading3"/>
        <w:spacing w:after="120" w:before="240"/>
      </w:pPr>
      <w:r>
        <w:rPr>
          <w:rFonts w:ascii="Malgun Gothic" w:cs="Malgun Gothic" w:eastAsia="Malgun Gothic" w:hAnsi="Malgun Gothic"/>
          <w:b/>
          <w:bCs/>
          <w:color w:val="1F3864"/>
          <w:sz w:val="26"/>
          <w:szCs w:val="26"/>
        </w:rPr>
        <w:t xml:space="preserve">(1) 가짜 리뷰는 단일 신호가 아닌 "관계의 묶음"으로 식별된다</w:t>
      </w:r>
    </w:p>
    <w:p>
      <w:pPr>
        <w:spacing w:after="120" w:line="320"/>
        <w:jc w:val="both"/>
      </w:pPr>
      <w:r>
        <w:rPr>
          <w:rFonts w:ascii="Malgun Gothic" w:cs="Malgun Gothic" w:eastAsia="Malgun Gothic" w:hAnsi="Malgun Gothic"/>
          <w:b w:val="false"/>
          <w:bCs w:val="false"/>
          <w:i w:val="false"/>
          <w:iCs w:val="false"/>
          <w:sz w:val="22"/>
          <w:szCs w:val="22"/>
        </w:rPr>
        <w:t xml:space="preserve">본 모델은 단일 텍스트나 단일 별점만으로 가짜 리뷰를 판단하지 않는다. 같은 작성자의 다른 리뷰(net_upu), 같은 상품·같은 별점의 다른 리뷰(net_usu), 같은 상품·같은 월의 다른 리뷰(net_uvu), 그리고 텍스트 유사 리뷰(net_utu)가 모두 함께 message passing에 참여한다. 즉, 가짜 리뷰는 "한 리뷰의 텍스트가 의심스럽다"가 아니라 "이 리뷰가 다른 의심스러운 리뷰들과 어떻게 연결되어 있는가"의 관점에서 식별된다. 이는 실무에서 단일 리뷰만 보는 검수자보다 모델이 더 폭넓은 맥락을 활용할 수 있음을 의미한다.</w:t>
      </w:r>
    </w:p>
    <w:p>
      <w:pPr>
        <w:pStyle w:val="Heading3"/>
        <w:spacing w:after="120" w:before="240"/>
      </w:pPr>
      <w:r>
        <w:rPr>
          <w:rFonts w:ascii="Malgun Gothic" w:cs="Malgun Gothic" w:eastAsia="Malgun Gothic" w:hAnsi="Malgun Gothic"/>
          <w:b/>
          <w:bCs/>
          <w:color w:val="1F3864"/>
          <w:sz w:val="26"/>
          <w:szCs w:val="26"/>
        </w:rPr>
        <w:t xml:space="preserve">(2) Camouflage 이웃은 제거 대상이 아니라 정보원이다</w:t>
      </w:r>
    </w:p>
    <w:p>
      <w:pPr>
        <w:spacing w:after="120" w:line="320"/>
        <w:jc w:val="both"/>
      </w:pPr>
      <w:r>
        <w:rPr>
          <w:rFonts w:ascii="Malgun Gothic" w:cs="Malgun Gothic" w:eastAsia="Malgun Gothic" w:hAnsi="Malgun Gothic"/>
          <w:b w:val="false"/>
          <w:bCs w:val="false"/>
          <w:i w:val="false"/>
          <w:iCs w:val="false"/>
          <w:sz w:val="22"/>
          <w:szCs w:val="22"/>
        </w:rPr>
        <w:t xml:space="preserve">PMP-514의 partition aggregation은 가짜 노드와 정상 이웃이 섞여 있을 때, 정상 이웃을 단순히 잘라내지 않고 별도 transformation으로 활용한다. 이로 인해 모델은 "이 노드는 정상 이웃과 강하게 연결되어 있지만, 그 정상 이웃의 패턴과는 미묘하게 다른 행동을 보인다"는 신호를 학습할 수 있다. 이는 가짜 리뷰가 정상처럼 보이려고 노력할수록 오히려 그 위장 패턴이 모델에 추가 단서로 작용한다는 점을 시사한다.</w:t>
      </w:r>
    </w:p>
    <w:p>
      <w:pPr>
        <w:pStyle w:val="Heading3"/>
        <w:spacing w:after="120" w:before="240"/>
      </w:pPr>
      <w:r>
        <w:rPr>
          <w:rFonts w:ascii="Malgun Gothic" w:cs="Malgun Gothic" w:eastAsia="Malgun Gothic" w:hAnsi="Malgun Gothic"/>
          <w:b/>
          <w:bCs/>
          <w:color w:val="1F3864"/>
          <w:sz w:val="26"/>
          <w:szCs w:val="26"/>
        </w:rPr>
        <w:t xml:space="preserve">(3) Hand-crafted 피처는 도메인 해석성과 성능을 함께 제공한다</w:t>
      </w:r>
    </w:p>
    <w:p>
      <w:pPr>
        <w:spacing w:after="120" w:line="320"/>
        <w:jc w:val="both"/>
      </w:pPr>
      <w:r>
        <w:rPr>
          <w:rFonts w:ascii="Malgun Gothic" w:cs="Malgun Gothic" w:eastAsia="Malgun Gothic" w:hAnsi="Malgun Gothic"/>
          <w:b w:val="false"/>
          <w:bCs w:val="false"/>
          <w:i w:val="false"/>
          <w:iCs w:val="false"/>
          <w:sz w:val="22"/>
          <w:szCs w:val="22"/>
        </w:rPr>
        <w:t xml:space="preserve">본 모델은 24차원의 해석 가능한 hand-crafted 피처를 사용한다. 따라서 학습된 모델이 어떤 리뷰를 가짜로 판별했을 때, user_review_day_gap이 비정상적으로 작다든지, prod_same_day_review_count가 특정 임계값을 넘는다든지 하는 형태의 후속 분석이 가능하다. 이는 사용자 신고 처리, 운영자 검수, A/B 테스트 설계 등 실무 의사결정에서 모델 출력을 단순 black-box 점수로 두지 않고, 검토 가능한 근거(reason code)와 함께 제시할 수 있다는 점에서 중요하다.</w:t>
      </w:r>
    </w:p>
    <w:p>
      <w:pPr>
        <w:pStyle w:val="Heading3"/>
        <w:spacing w:after="120" w:before="240"/>
      </w:pPr>
      <w:r>
        <w:rPr>
          <w:rFonts w:ascii="Malgun Gothic" w:cs="Malgun Gothic" w:eastAsia="Malgun Gothic" w:hAnsi="Malgun Gothic"/>
          <w:b/>
          <w:bCs/>
          <w:color w:val="1F3864"/>
          <w:sz w:val="26"/>
          <w:szCs w:val="26"/>
        </w:rPr>
        <w:t xml:space="preserve">(4) 활용 방안 ①: 우선 검수 큐 자동화</w:t>
      </w:r>
    </w:p>
    <w:p>
      <w:pPr>
        <w:spacing w:after="120" w:line="320"/>
        <w:jc w:val="both"/>
      </w:pPr>
      <w:r>
        <w:rPr>
          <w:rFonts w:ascii="Malgun Gothic" w:cs="Malgun Gothic" w:eastAsia="Malgun Gothic" w:hAnsi="Malgun Gothic"/>
          <w:b w:val="false"/>
          <w:bCs w:val="false"/>
          <w:i w:val="false"/>
          <w:iCs w:val="false"/>
          <w:sz w:val="22"/>
          <w:szCs w:val="22"/>
        </w:rPr>
        <w:t xml:space="preserve">모델의 fraud score를 기준으로 상위 N% 리뷰를 운영자 검수 큐에 자동으로 배정할 수 있다. PR-AUC가 0.685 수준이라는 점은, 상위 score 구간에서 실제 가짜 리뷰 밀도가 무작위 표본보다 훨씬 높다는 것을 의미하므로, 검수 인력의 시간 효율을 큰 폭으로 개선할 수 있다.</w:t>
      </w:r>
    </w:p>
    <w:p>
      <w:pPr>
        <w:pStyle w:val="Heading3"/>
        <w:spacing w:after="120" w:before="240"/>
      </w:pPr>
      <w:r>
        <w:rPr>
          <w:rFonts w:ascii="Malgun Gothic" w:cs="Malgun Gothic" w:eastAsia="Malgun Gothic" w:hAnsi="Malgun Gothic"/>
          <w:b/>
          <w:bCs/>
          <w:color w:val="1F3864"/>
          <w:sz w:val="26"/>
          <w:szCs w:val="26"/>
        </w:rPr>
        <w:t xml:space="preserve">(5) 활용 방안 ②: 캠페인성 리뷰 burst 탐지</w:t>
      </w:r>
    </w:p>
    <w:p>
      <w:pPr>
        <w:spacing w:after="120" w:line="320"/>
        <w:jc w:val="both"/>
      </w:pPr>
      <w:r>
        <w:rPr>
          <w:rFonts w:ascii="Malgun Gothic" w:cs="Malgun Gothic" w:eastAsia="Malgun Gothic" w:hAnsi="Malgun Gothic"/>
          <w:b w:val="false"/>
          <w:bCs w:val="false"/>
          <w:i w:val="false"/>
          <w:iCs w:val="false"/>
          <w:sz w:val="22"/>
          <w:szCs w:val="22"/>
        </w:rPr>
        <w:t xml:space="preserve">net_uvu(같은 상품·같은 월) 관계는 특정 시점에 특정 상품으로 몰리는 burst 리뷰를 그래프 구조 차원에서 표현한다. 모델의 출력 점수를 (prod_id, year_month) 단위로 집계하면, 특정 상품·특정 월의 평균 fraud score가 정상 분포에서 크게 벗어나는 burst를 조기 경보 형태로 운영팀에 노출할 수 있다.</w:t>
      </w:r>
    </w:p>
    <w:p>
      <w:pPr>
        <w:pStyle w:val="Heading3"/>
        <w:spacing w:after="120" w:before="240"/>
      </w:pPr>
      <w:r>
        <w:rPr>
          <w:rFonts w:ascii="Malgun Gothic" w:cs="Malgun Gothic" w:eastAsia="Malgun Gothic" w:hAnsi="Malgun Gothic"/>
          <w:b/>
          <w:bCs/>
          <w:color w:val="1F3864"/>
          <w:sz w:val="26"/>
          <w:szCs w:val="26"/>
        </w:rPr>
        <w:t xml:space="preserve">(6) 활용 방안 ③: 작성자 단위 위험 점수</w:t>
      </w:r>
    </w:p>
    <w:p>
      <w:pPr>
        <w:spacing w:after="120" w:line="320"/>
        <w:jc w:val="both"/>
      </w:pPr>
      <w:r>
        <w:rPr>
          <w:rFonts w:ascii="Malgun Gothic" w:cs="Malgun Gothic" w:eastAsia="Malgun Gothic" w:hAnsi="Malgun Gothic"/>
          <w:b w:val="false"/>
          <w:bCs w:val="false"/>
          <w:i w:val="false"/>
          <w:iCs w:val="false"/>
          <w:sz w:val="22"/>
          <w:szCs w:val="22"/>
        </w:rPr>
        <w:t xml:space="preserve">net_upu(같은 작성자) 관계와 user-level 피처를 활용하면, 개별 리뷰가 아니라 작성자(user_id) 단위의 위험 점수를 산출할 수 있다. 작성자별 평균 fraud score, fraud score 분산, 짧은 user_review_day_gap 비율 등을 결합하면, 신규 가입자 보안 정책이나 일정 임계값 이상 위험 작성자에 대한 추가 인증 요청 등 정책 자동화의 입력 신호로 사용할 수 있다.</w:t>
      </w:r>
    </w:p>
    <w:p>
      <w:pPr>
        <w:pStyle w:val="Heading3"/>
        <w:spacing w:after="120" w:before="240"/>
      </w:pPr>
      <w:r>
        <w:rPr>
          <w:rFonts w:ascii="Malgun Gothic" w:cs="Malgun Gothic" w:eastAsia="Malgun Gothic" w:hAnsi="Malgun Gothic"/>
          <w:b/>
          <w:bCs/>
          <w:color w:val="1F3864"/>
          <w:sz w:val="26"/>
          <w:szCs w:val="26"/>
        </w:rPr>
        <w:t xml:space="preserve">(7) 활용 방안 ④: 사람 검수와의 협업 루프</w:t>
      </w:r>
    </w:p>
    <w:p>
      <w:pPr>
        <w:spacing w:after="120" w:line="320"/>
        <w:jc w:val="both"/>
      </w:pPr>
      <w:r>
        <w:rPr>
          <w:rFonts w:ascii="Malgun Gothic" w:cs="Malgun Gothic" w:eastAsia="Malgun Gothic" w:hAnsi="Malgun Gothic"/>
          <w:b w:val="false"/>
          <w:bCs w:val="false"/>
          <w:i w:val="false"/>
          <w:iCs w:val="false"/>
          <w:sz w:val="22"/>
          <w:szCs w:val="22"/>
        </w:rPr>
        <w:t xml:space="preserve">운영자가 검수 큐에서 확정한 가짜/정상 라벨을 다시 학습 데이터로 환류시키면, 모델은 새로운 위장 패턴에 점차 적응할 수 있다. 본 보고서의 모델은 1회 학습이지만, 실제 서비스에서는 주기적으로 partial retraining을 수행하면서 운영자 라벨을 매번 추가하는 active learning 루프를 구성할 수 있다.</w:t>
      </w:r>
    </w:p>
    <w:p>
      <w:r>
        <w:br w:type="page"/>
      </w:r>
    </w:p>
    <w:p>
      <w:pPr>
        <w:pStyle w:val="Heading1"/>
        <w:spacing w:after="240" w:before="480"/>
      </w:pPr>
      <w:r>
        <w:rPr>
          <w:rFonts w:ascii="Malgun Gothic" w:cs="Malgun Gothic" w:eastAsia="Malgun Gothic" w:hAnsi="Malgun Gothic"/>
          <w:b/>
          <w:bCs/>
          <w:color w:val="1F3864"/>
          <w:sz w:val="40"/>
          <w:szCs w:val="40"/>
        </w:rPr>
        <w:t xml:space="preserve">6. 모델링의 한계와 보완 계획</w:t>
      </w:r>
    </w:p>
    <w:p>
      <w:pPr>
        <w:spacing w:after="120" w:line="320"/>
        <w:jc w:val="both"/>
      </w:pPr>
      <w:r>
        <w:rPr>
          <w:rFonts w:ascii="Malgun Gothic" w:cs="Malgun Gothic" w:eastAsia="Malgun Gothic" w:hAnsi="Malgun Gothic"/>
          <w:b w:val="false"/>
          <w:bCs w:val="false"/>
          <w:i w:val="false"/>
          <w:iCs w:val="false"/>
          <w:sz w:val="22"/>
          <w:szCs w:val="22"/>
        </w:rPr>
        <w:t xml:space="preserve">본 모델은 fraud review detection의 핵심 어려움을 다루도록 설계되었으나, 평가 지표·학습 안정성·데이터 구성·일반화 측면에서 여전히 몇 가지 한계가 남아 있다. 본 장은 한계를 정량적·정성적으로 짚고, 각 한계에 대한 보완 계획을 함께 제시한다.</w:t>
      </w:r>
    </w:p>
    <w:p>
      <w:pPr>
        <w:pStyle w:val="Heading3"/>
        <w:spacing w:after="120" w:before="240"/>
      </w:pPr>
      <w:r>
        <w:rPr>
          <w:rFonts w:ascii="Malgun Gothic" w:cs="Malgun Gothic" w:eastAsia="Malgun Gothic" w:hAnsi="Malgun Gothic"/>
          <w:b/>
          <w:bCs/>
          <w:color w:val="1F3864"/>
          <w:sz w:val="26"/>
          <w:szCs w:val="26"/>
        </w:rPr>
        <w:t xml:space="preserve">(1) Fraud 클래스의 F1과 PR-AUC 절대 수치는 아직 개선의 여지가 있다</w:t>
      </w:r>
    </w:p>
    <w:p>
      <w:pPr>
        <w:spacing w:after="120" w:line="320"/>
        <w:jc w:val="both"/>
      </w:pPr>
      <w:r>
        <w:rPr>
          <w:rFonts w:ascii="Malgun Gothic" w:cs="Malgun Gothic" w:eastAsia="Malgun Gothic" w:hAnsi="Malgun Gothic"/>
          <w:b w:val="false"/>
          <w:bCs w:val="false"/>
          <w:i w:val="false"/>
          <w:iCs w:val="false"/>
          <w:sz w:val="22"/>
          <w:szCs w:val="22"/>
        </w:rPr>
        <w:t xml:space="preserve">Test PR-AUC 0.6848과 fraud F1 0.5998은 본 과제의 데이터 규모와 시간 자원에서 의미 있는 수준이지만, 가짜 리뷰 탐지 실무가 요구하는 수준에 비추어 보면 정밀도와 재현율 모두 추가 개선 여지가 있다. 보완 방향은 다음과 같다.</w:t>
      </w:r>
    </w:p>
    <w:p>
      <w:pPr>
        <w:pStyle w:val="ListParagraph"/>
        <w:numPr>
          <w:ilvl w:val="0"/>
          <w:numId w:val="2"/>
        </w:numPr>
        <w:spacing w:after="80" w:line="300"/>
      </w:pPr>
      <w:r>
        <w:rPr>
          <w:rFonts w:ascii="Malgun Gothic" w:cs="Malgun Gothic" w:eastAsia="Malgun Gothic" w:hAnsi="Malgun Gothic"/>
          <w:sz w:val="22"/>
          <w:szCs w:val="22"/>
        </w:rPr>
        <w:t xml:space="preserve">입력 피처 보강: 시간 시계열 기반 피처(예: 작성 간격 분포, 활동 시간대 엔트로피)와 추가적인 사용자-상품 상호작용 통계를 도입한다.</w:t>
      </w:r>
    </w:p>
    <w:p>
      <w:pPr>
        <w:pStyle w:val="ListParagraph"/>
        <w:numPr>
          <w:ilvl w:val="0"/>
          <w:numId w:val="2"/>
        </w:numPr>
        <w:spacing w:after="80" w:line="300"/>
      </w:pPr>
      <w:r>
        <w:rPr>
          <w:rFonts w:ascii="Malgun Gothic" w:cs="Malgun Gothic" w:eastAsia="Malgun Gothic" w:hAnsi="Malgun Gothic"/>
          <w:sz w:val="22"/>
          <w:szCs w:val="22"/>
        </w:rPr>
        <w:t xml:space="preserve">관계 정밀화: net_usu(같은 상품·같은 별점)는 dense edge가 많아 노이즈가 큰 관계이므로, 같은 상품 전체 평균에서 일정 임계 이상 벗어난 리뷰에만 한정해 edge를 형성하는 방식으로 정밀화한다.</w:t>
      </w:r>
    </w:p>
    <w:p>
      <w:pPr>
        <w:pStyle w:val="ListParagraph"/>
        <w:numPr>
          <w:ilvl w:val="0"/>
          <w:numId w:val="2"/>
        </w:numPr>
        <w:spacing w:after="80" w:line="300"/>
      </w:pPr>
      <w:r>
        <w:rPr>
          <w:rFonts w:ascii="Malgun Gothic" w:cs="Malgun Gothic" w:eastAsia="Malgun Gothic" w:hAnsi="Malgun Gothic"/>
          <w:sz w:val="22"/>
          <w:szCs w:val="22"/>
        </w:rPr>
        <w:t xml:space="preserve">Pre-text embedding: SBERT 등 사전학습 텍스트 임베딩을 "노드 피처 추가 + 차원 축소"가 아니라 "관계 임계 산정"의 보조 신호로만 사용해 텍스트 정보를 안전하게 반영한다.</w:t>
      </w:r>
    </w:p>
    <w:p>
      <w:pPr>
        <w:pStyle w:val="Heading3"/>
        <w:spacing w:after="120" w:before="240"/>
      </w:pPr>
      <w:r>
        <w:rPr>
          <w:rFonts w:ascii="Malgun Gothic" w:cs="Malgun Gothic" w:eastAsia="Malgun Gothic" w:hAnsi="Malgun Gothic"/>
          <w:b/>
          <w:bCs/>
          <w:color w:val="1F3864"/>
          <w:sz w:val="26"/>
          <w:szCs w:val="26"/>
        </w:rPr>
        <w:t xml:space="preserve">(2) Ranking Loss 가중치 ranking_alpha=0.5의 영향</w:t>
      </w:r>
    </w:p>
    <w:p>
      <w:pPr>
        <w:spacing w:after="120" w:line="320"/>
        <w:jc w:val="both"/>
      </w:pPr>
      <w:r>
        <w:rPr>
          <w:rFonts w:ascii="Malgun Gothic" w:cs="Malgun Gothic" w:eastAsia="Malgun Gothic" w:hAnsi="Malgun Gothic"/>
          <w:b w:val="false"/>
          <w:bCs w:val="false"/>
          <w:i w:val="false"/>
          <w:iCs w:val="false"/>
          <w:sz w:val="22"/>
          <w:szCs w:val="22"/>
        </w:rPr>
        <w:t xml:space="preserve">학습 로그 분석에서 ranking_term / cls_loss 비율이 권장 안정 구간(0.1~0.3)보다 큰 0.5 이상으로 나타나는 시점이 다수 관찰되었다. 이는 모델의 update가 ranking objective 쪽으로 강하게 끌려간다는 의미이며, 일부 에폭에서는 loss 폭주를 유발한다(예: epoch 44). 보완 계획은 다음과 같다.</w:t>
      </w:r>
    </w:p>
    <w:p>
      <w:pPr>
        <w:pStyle w:val="ListParagraph"/>
        <w:numPr>
          <w:ilvl w:val="0"/>
          <w:numId w:val="2"/>
        </w:numPr>
        <w:spacing w:after="80" w:line="300"/>
      </w:pPr>
      <w:r>
        <w:rPr>
          <w:rFonts w:ascii="Malgun Gothic" w:cs="Malgun Gothic" w:eastAsia="Malgun Gothic" w:hAnsi="Malgun Gothic"/>
          <w:sz w:val="22"/>
          <w:szCs w:val="22"/>
        </w:rPr>
        <w:t xml:space="preserve">Ranking_alpha 그리드 탐색: 0.1, 0.2, 0.3, 0.5의 네 값에 대해 동일 seed로 학습한 뒤, valid AP와 학습 안정성을 함께 비교한다.</w:t>
      </w:r>
    </w:p>
    <w:p>
      <w:pPr>
        <w:pStyle w:val="ListParagraph"/>
        <w:numPr>
          <w:ilvl w:val="0"/>
          <w:numId w:val="2"/>
        </w:numPr>
        <w:spacing w:after="80" w:line="300"/>
      </w:pPr>
      <w:r>
        <w:rPr>
          <w:rFonts w:ascii="Malgun Gothic" w:cs="Malgun Gothic" w:eastAsia="Malgun Gothic" w:hAnsi="Malgun Gothic"/>
          <w:sz w:val="22"/>
          <w:szCs w:val="22"/>
        </w:rPr>
        <w:t xml:space="preserve">Gradient clipping: ranking loss가 폭주하는 구간에서 gradient norm을 일정 값으로 잘라 학습 안정성을 확보한다.</w:t>
      </w:r>
    </w:p>
    <w:p>
      <w:pPr>
        <w:pStyle w:val="ListParagraph"/>
        <w:numPr>
          <w:ilvl w:val="0"/>
          <w:numId w:val="2"/>
        </w:numPr>
        <w:spacing w:after="80" w:line="300"/>
      </w:pPr>
      <w:r>
        <w:rPr>
          <w:rFonts w:ascii="Malgun Gothic" w:cs="Malgun Gothic" w:eastAsia="Malgun Gothic" w:hAnsi="Malgun Gothic"/>
          <w:sz w:val="22"/>
          <w:szCs w:val="22"/>
        </w:rPr>
        <w:t xml:space="preserve">Cosine LR scheduler: 학습 후반부로 갈수록 학습률을 부드럽게 줄여 update 변동을 완화한다.</w:t>
      </w:r>
    </w:p>
    <w:p>
      <w:pPr>
        <w:pStyle w:val="Heading3"/>
        <w:spacing w:after="120" w:before="240"/>
      </w:pPr>
      <w:r>
        <w:rPr>
          <w:rFonts w:ascii="Malgun Gothic" w:cs="Malgun Gothic" w:eastAsia="Malgun Gothic" w:hAnsi="Malgun Gothic"/>
          <w:b/>
          <w:bCs/>
          <w:color w:val="1F3864"/>
          <w:sz w:val="26"/>
          <w:szCs w:val="26"/>
        </w:rPr>
        <w:t xml:space="preserve">(3) 단일 실행 결과의 분산이 측정되지 않았다</w:t>
      </w:r>
    </w:p>
    <w:p>
      <w:pPr>
        <w:spacing w:after="120" w:line="320"/>
        <w:jc w:val="both"/>
      </w:pPr>
      <w:r>
        <w:rPr>
          <w:rFonts w:ascii="Malgun Gothic" w:cs="Malgun Gothic" w:eastAsia="Malgun Gothic" w:hAnsi="Malgun Gothic"/>
          <w:b w:val="false"/>
          <w:bCs w:val="false"/>
          <w:i w:val="false"/>
          <w:iCs w:val="false"/>
          <w:sz w:val="22"/>
          <w:szCs w:val="22"/>
        </w:rPr>
        <w:t xml:space="preserve">본 보고서의 모든 지표는 seed=1234 단일 실행 결과이다. 따라서 분산(std)은 NaN으로 출력되며, 결과의 통계적 견고성을 충분히 보증하기 어렵다. 보완 방향은 다음과 같다.</w:t>
      </w:r>
    </w:p>
    <w:p>
      <w:pPr>
        <w:pStyle w:val="ListParagraph"/>
        <w:numPr>
          <w:ilvl w:val="0"/>
          <w:numId w:val="2"/>
        </w:numPr>
        <w:spacing w:after="80" w:line="300"/>
      </w:pPr>
      <w:r>
        <w:rPr>
          <w:rFonts w:ascii="Malgun Gothic" w:cs="Malgun Gothic" w:eastAsia="Malgun Gothic" w:hAnsi="Malgun Gothic"/>
          <w:sz w:val="22"/>
          <w:szCs w:val="22"/>
        </w:rPr>
        <w:t xml:space="preserve">Seed 다회 실행: 최소 5~10개의 서로 다른 seed에 대해 동일 파이프라인을 실행하고, 각 지표의 평균과 표준편차를 함께 보고한다.</w:t>
      </w:r>
    </w:p>
    <w:p>
      <w:pPr>
        <w:pStyle w:val="ListParagraph"/>
        <w:numPr>
          <w:ilvl w:val="0"/>
          <w:numId w:val="2"/>
        </w:numPr>
        <w:spacing w:after="80" w:line="300"/>
      </w:pPr>
      <w:r>
        <w:rPr>
          <w:rFonts w:ascii="Malgun Gothic" w:cs="Malgun Gothic" w:eastAsia="Malgun Gothic" w:hAnsi="Malgun Gothic"/>
          <w:sz w:val="22"/>
          <w:szCs w:val="22"/>
        </w:rPr>
        <w:t xml:space="preserve">Multirun config 활용: 학습 설정의 multirun을 1 → 5로 늘려 자동화된 다회 실행을 구성한다.</w:t>
      </w:r>
    </w:p>
    <w:p>
      <w:pPr>
        <w:pStyle w:val="Heading3"/>
        <w:spacing w:after="120" w:before="240"/>
      </w:pPr>
      <w:r>
        <w:rPr>
          <w:rFonts w:ascii="Malgun Gothic" w:cs="Malgun Gothic" w:eastAsia="Malgun Gothic" w:hAnsi="Malgun Gothic"/>
          <w:b/>
          <w:bCs/>
          <w:color w:val="1F3864"/>
          <w:sz w:val="26"/>
          <w:szCs w:val="26"/>
        </w:rPr>
        <w:t xml:space="preserve">(4) 샘플링이 단일 연도(2014년)에 한정되어 일반화 검증이 부족하다</w:t>
      </w:r>
    </w:p>
    <w:p>
      <w:pPr>
        <w:spacing w:after="120" w:line="320"/>
        <w:jc w:val="both"/>
      </w:pPr>
      <w:r>
        <w:rPr>
          <w:rFonts w:ascii="Malgun Gothic" w:cs="Malgun Gothic" w:eastAsia="Malgun Gothic" w:hAnsi="Malgun Gothic"/>
          <w:b w:val="false"/>
          <w:bCs w:val="false"/>
          <w:i w:val="false"/>
          <w:iCs w:val="false"/>
          <w:sz w:val="22"/>
          <w:szCs w:val="22"/>
        </w:rPr>
        <w:t xml:space="preserve">본 연구는 2014년 한 해의 리뷰만을 사용하였다. 이는 학술제 기준 노드 수 상한과 사용자 활동성을 고려한 합리적 선택이지만, 다른 연도(예: 2013년, 2012년)에 학습된 모델이 2014년에 잘 일반화되는지, 혹은 그 반대 방향이 성립하는지는 검증되지 않았다. 가짜 리뷰의 위장 패턴이 시기에 따라 변할 수 있으므로, 시간 일반화(temporal generalization) 평가가 후속 과제로 남는다.</w:t>
      </w:r>
    </w:p>
    <w:p>
      <w:pPr>
        <w:pStyle w:val="ListParagraph"/>
        <w:numPr>
          <w:ilvl w:val="0"/>
          <w:numId w:val="2"/>
        </w:numPr>
        <w:spacing w:after="80" w:line="300"/>
      </w:pPr>
      <w:r>
        <w:rPr>
          <w:rFonts w:ascii="Malgun Gothic" w:cs="Malgun Gothic" w:eastAsia="Malgun Gothic" w:hAnsi="Malgun Gothic"/>
          <w:sz w:val="22"/>
          <w:szCs w:val="22"/>
        </w:rPr>
        <w:t xml:space="preserve">Train: 2013년, Test: 2014년 분할로 시간 외삽 성능을 평가한다.</w:t>
      </w:r>
    </w:p>
    <w:p>
      <w:pPr>
        <w:pStyle w:val="ListParagraph"/>
        <w:numPr>
          <w:ilvl w:val="0"/>
          <w:numId w:val="2"/>
        </w:numPr>
        <w:spacing w:after="80" w:line="300"/>
      </w:pPr>
      <w:r>
        <w:rPr>
          <w:rFonts w:ascii="Malgun Gothic" w:cs="Malgun Gothic" w:eastAsia="Malgun Gothic" w:hAnsi="Malgun Gothic"/>
          <w:sz w:val="22"/>
          <w:szCs w:val="22"/>
        </w:rPr>
        <w:t xml:space="preserve">연도별 fraud 비율과 핵심 피처 분포의 KL divergence를 함께 보고하여 distribution shift의 크기를 정량화한다.</w:t>
      </w:r>
    </w:p>
    <w:p>
      <w:pPr>
        <w:pStyle w:val="Heading3"/>
        <w:spacing w:after="120" w:before="240"/>
      </w:pPr>
      <w:r>
        <w:rPr>
          <w:rFonts w:ascii="Malgun Gothic" w:cs="Malgun Gothic" w:eastAsia="Malgun Gothic" w:hAnsi="Malgun Gothic"/>
          <w:b/>
          <w:bCs/>
          <w:color w:val="1F3864"/>
          <w:sz w:val="26"/>
          <w:szCs w:val="26"/>
        </w:rPr>
        <w:t xml:space="preserve">(5) net_utu 텍스트 유사도 threshold의 민감도</w:t>
      </w:r>
    </w:p>
    <w:p>
      <w:pPr>
        <w:spacing w:after="120" w:line="320"/>
        <w:jc w:val="both"/>
      </w:pPr>
      <w:r>
        <w:rPr>
          <w:rFonts w:ascii="Malgun Gothic" w:cs="Malgun Gothic" w:eastAsia="Malgun Gothic" w:hAnsi="Malgun Gothic"/>
          <w:b w:val="false"/>
          <w:bCs w:val="false"/>
          <w:i w:val="false"/>
          <w:iCs w:val="false"/>
          <w:sz w:val="22"/>
          <w:szCs w:val="22"/>
        </w:rPr>
        <w:t xml:space="preserve">net_utu는 char n-gram TF-IDF cosine similarity threshold=0.4 기준으로 엣지를 형성한다. 이 값이 낮으면 dense graph가 되어 노이즈가 증가하고, 높으면 의미 있는 유사 리뷰까지 누락된다. 본 연구에서는 0.4를 단일 값으로 사용했으나, 추후 0.3 / 0.4 / 0.5 / 0.6에 대한 sensitivity 분석을 수행하여 최적 threshold를 정량적으로 정당화할 필요가 있다.</w:t>
      </w:r>
    </w:p>
    <w:p>
      <w:pPr>
        <w:pStyle w:val="Heading3"/>
        <w:spacing w:after="120" w:before="240"/>
      </w:pPr>
      <w:r>
        <w:rPr>
          <w:rFonts w:ascii="Malgun Gothic" w:cs="Malgun Gothic" w:eastAsia="Malgun Gothic" w:hAnsi="Malgun Gothic"/>
          <w:b/>
          <w:bCs/>
          <w:color w:val="1F3864"/>
          <w:sz w:val="26"/>
          <w:szCs w:val="26"/>
        </w:rPr>
        <w:t xml:space="preserve">(6) Bridge 노드 비율의 영향이 정량 분리되지 않았다</w:t>
      </w:r>
    </w:p>
    <w:p>
      <w:pPr>
        <w:spacing w:after="120" w:line="320"/>
        <w:jc w:val="both"/>
      </w:pPr>
      <w:r>
        <w:rPr>
          <w:rFonts w:ascii="Malgun Gothic" w:cs="Malgun Gothic" w:eastAsia="Malgun Gothic" w:hAnsi="Malgun Gothic"/>
          <w:b w:val="false"/>
          <w:bCs w:val="false"/>
          <w:i w:val="false"/>
          <w:iCs w:val="false"/>
          <w:sz w:val="22"/>
          <w:szCs w:val="22"/>
        </w:rPr>
        <w:t xml:space="preserve">최종 샘플은 코어 35,418건 + bridge 11,129건으로 구성된다. bridge 노드는 R-U-R coverage를 크게 끌어올리는 효과가 있지만, bridge 노드 자체가 어떤 클래스에서 어떤 비율로 정답을 맞추는지는 본 보고서에서 분리 보고하지 않았다. 후속 분석에서는 코어 노드와 bridge 노드의 fraud Recall / Precision을 별도로 계산해, bridge 보강이 fraud 탐지의 어느 부분에 기여했는지를 명확히 보일 필요가 있다.</w:t>
      </w:r>
    </w:p>
    <w:p>
      <w:pPr>
        <w:pStyle w:val="Heading3"/>
        <w:spacing w:after="120" w:before="240"/>
      </w:pPr>
      <w:r>
        <w:rPr>
          <w:rFonts w:ascii="Malgun Gothic" w:cs="Malgun Gothic" w:eastAsia="Malgun Gothic" w:hAnsi="Malgun Gothic"/>
          <w:b/>
          <w:bCs/>
          <w:color w:val="1F3864"/>
          <w:sz w:val="26"/>
          <w:szCs w:val="26"/>
        </w:rPr>
        <w:t xml:space="preserve">(7) 해석 가능성(Explainability) 기능이 모델 외부에 있다</w:t>
      </w:r>
    </w:p>
    <w:p>
      <w:pPr>
        <w:spacing w:after="120" w:line="320"/>
        <w:jc w:val="both"/>
      </w:pPr>
      <w:r>
        <w:rPr>
          <w:rFonts w:ascii="Malgun Gothic" w:cs="Malgun Gothic" w:eastAsia="Malgun Gothic" w:hAnsi="Malgun Gothic"/>
          <w:b w:val="false"/>
          <w:bCs w:val="false"/>
          <w:i w:val="false"/>
          <w:iCs w:val="false"/>
          <w:sz w:val="22"/>
          <w:szCs w:val="22"/>
        </w:rPr>
        <w:t xml:space="preserve">현재 모델은 fraud score와 클래스 logit만 출력한다. 도입한 24차원 피처가 해석 가능하다는 점은 강점이지만, 실제 "어떤 피처와 어떤 이웃이 이 점수에 결정적이었는가"를 자동으로 보여주는 메커니즘은 모델 내부에 포함되어 있지 않다. 보완으로 다음을 고려한다.</w:t>
      </w:r>
    </w:p>
    <w:p>
      <w:pPr>
        <w:pStyle w:val="ListParagraph"/>
        <w:numPr>
          <w:ilvl w:val="0"/>
          <w:numId w:val="2"/>
        </w:numPr>
        <w:spacing w:after="80" w:line="300"/>
      </w:pPr>
      <w:r>
        <w:rPr>
          <w:rFonts w:ascii="Malgun Gothic" w:cs="Malgun Gothic" w:eastAsia="Malgun Gothic" w:hAnsi="Malgun Gothic"/>
          <w:sz w:val="22"/>
          <w:szCs w:val="22"/>
        </w:rPr>
        <w:t xml:space="preserve">Integrated Gradients 등 attribution 기법을 적용해 피처별 기여도 산출</w:t>
      </w:r>
    </w:p>
    <w:p>
      <w:pPr>
        <w:pStyle w:val="ListParagraph"/>
        <w:numPr>
          <w:ilvl w:val="0"/>
          <w:numId w:val="2"/>
        </w:numPr>
        <w:spacing w:after="80" w:line="300"/>
      </w:pPr>
      <w:r>
        <w:rPr>
          <w:rFonts w:ascii="Malgun Gothic" w:cs="Malgun Gothic" w:eastAsia="Malgun Gothic" w:hAnsi="Malgun Gothic"/>
          <w:sz w:val="22"/>
          <w:szCs w:val="22"/>
        </w:rPr>
        <w:t xml:space="preserve">관계별 attention weight 분석을 통해 어떤 관계가 fraud 판단에 결정적이었는지 확인</w:t>
      </w:r>
    </w:p>
    <w:p>
      <w:pPr>
        <w:pStyle w:val="ListParagraph"/>
        <w:numPr>
          <w:ilvl w:val="0"/>
          <w:numId w:val="2"/>
        </w:numPr>
        <w:spacing w:after="80" w:line="300"/>
      </w:pPr>
      <w:r>
        <w:rPr>
          <w:rFonts w:ascii="Malgun Gothic" w:cs="Malgun Gothic" w:eastAsia="Malgun Gothic" w:hAnsi="Malgun Gothic"/>
          <w:sz w:val="22"/>
          <w:szCs w:val="22"/>
        </w:rPr>
        <w:t xml:space="preserve">운영자 UI 차원에서 reason code를 함께 노출하는 후처리 파이프라인 구성</w:t>
      </w:r>
    </w:p>
    <w:p>
      <w:pPr>
        <w:pStyle w:val="Heading3"/>
        <w:spacing w:after="120" w:before="240"/>
      </w:pPr>
      <w:r>
        <w:rPr>
          <w:rFonts w:ascii="Malgun Gothic" w:cs="Malgun Gothic" w:eastAsia="Malgun Gothic" w:hAnsi="Malgun Gothic"/>
          <w:b/>
          <w:bCs/>
          <w:color w:val="1F3864"/>
          <w:sz w:val="26"/>
          <w:szCs w:val="26"/>
        </w:rPr>
        <w:t xml:space="preserve">(8) 학습 시간과 계산 자원</w:t>
      </w:r>
    </w:p>
    <w:p>
      <w:pPr>
        <w:spacing w:after="120" w:line="320"/>
        <w:jc w:val="both"/>
      </w:pPr>
      <w:r>
        <w:rPr>
          <w:rFonts w:ascii="Malgun Gothic" w:cs="Malgun Gothic" w:eastAsia="Malgun Gothic" w:hAnsi="Malgun Gothic"/>
          <w:b w:val="false"/>
          <w:bCs w:val="false"/>
          <w:i w:val="false"/>
          <w:iCs w:val="false"/>
          <w:sz w:val="22"/>
          <w:szCs w:val="22"/>
        </w:rPr>
        <w:t xml:space="preserve">단일 GPU(GPU 0번) 환경에서 best epoch 30까지 약 1,260초(약 21분), 전체 학습 종료까지 약 2,146초(약 36분)가 소요되었다. multirun(5회)을 도입하면 3시간 이상이 필요하며, 추가 그리드 탐색까지 고려하면 자원 부담이 커진다. 따라서 (i) batch_size 조정, (ii) sampled_neighbors 활용을 통한 미니배치 학습, (iii) 일부 관계(net_utu)의 sparse 표현 최적화를 통해 학습 효율을 개선하는 작업이 후속 보완 항목으로 포함된다.</w:t>
      </w:r>
    </w:p>
    <w:p>
      <w:r>
        <w:br w:type="page"/>
      </w:r>
    </w:p>
    <w:p>
      <w:pPr>
        <w:pStyle w:val="Heading1"/>
        <w:spacing w:after="240" w:before="480"/>
      </w:pPr>
      <w:r>
        <w:rPr>
          <w:rFonts w:ascii="Malgun Gothic" w:cs="Malgun Gothic" w:eastAsia="Malgun Gothic" w:hAnsi="Malgun Gothic"/>
          <w:b/>
          <w:bCs/>
          <w:color w:val="1F3864"/>
          <w:sz w:val="40"/>
          <w:szCs w:val="40"/>
        </w:rPr>
        <w:t xml:space="preserve">7. 참고 코드</w:t>
      </w:r>
    </w:p>
    <w:p>
      <w:pPr>
        <w:spacing w:after="120" w:line="320"/>
        <w:jc w:val="both"/>
      </w:pPr>
      <w:r>
        <w:rPr>
          <w:rFonts w:ascii="Malgun Gothic" w:cs="Malgun Gothic" w:eastAsia="Malgun Gothic" w:hAnsi="Malgun Gothic"/>
          <w:b w:val="false"/>
          <w:bCs w:val="false"/>
          <w:i w:val="false"/>
          <w:iCs w:val="false"/>
          <w:sz w:val="22"/>
          <w:szCs w:val="22"/>
        </w:rPr>
        <w:t xml:space="preserve">본 보고서에서 다룬 모델은 LA-SAGE-S 백본 기반의 PMP-514이며, 학습 진입점과 핵심 명령어는 다음과 같다.</w:t>
      </w:r>
    </w:p>
    <w:p>
      <w:pPr>
        <w:shd w:fill="F2F2F2" w:color="auto" w:val="clear"/>
        <w:spacing w:after="60" w:before="60" w:line="280"/>
        <w:jc w:val="left"/>
      </w:pPr>
      <w:r>
        <w:rPr>
          <w:rFonts w:ascii="Consolas" w:cs="Consolas" w:eastAsia="Consolas" w:hAnsi="Consolas"/>
          <w:sz w:val="20"/>
          <w:szCs w:val="20"/>
        </w:rPr>
        <w:t xml:space="preserve"># 학습 실행 명령어</w:t>
      </w:r>
    </w:p>
    <w:p>
      <w:pPr>
        <w:shd w:fill="F2F2F2" w:color="auto" w:val="clear"/>
        <w:spacing w:after="60" w:before="60" w:line="280"/>
        <w:jc w:val="left"/>
      </w:pPr>
      <w:r>
        <w:rPr>
          <w:rFonts w:ascii="Consolas" w:cs="Consolas" w:eastAsia="Consolas" w:hAnsi="Consolas"/>
          <w:sz w:val="20"/>
          <w:szCs w:val="20"/>
        </w:rPr>
        <w:t xml:space="preserve">python main.py --dataset bridge --gpu_id 0</w:t>
      </w:r>
    </w:p>
    <w:p>
      <w:pPr>
        <w:spacing w:after="60"/>
      </w:pPr>
      <w:r>
        <w:t xml:space="preserve"/>
      </w:r>
    </w:p>
    <w:p>
      <w:pPr>
        <w:shd w:fill="F2F2F2" w:color="auto" w:val="clear"/>
        <w:spacing w:after="60" w:before="60" w:line="280"/>
        <w:jc w:val="left"/>
      </w:pPr>
      <w:r>
        <w:rPr>
          <w:rFonts w:ascii="Consolas" w:cs="Consolas" w:eastAsia="Consolas" w:hAnsi="Consolas"/>
          <w:sz w:val="20"/>
          <w:szCs w:val="20"/>
        </w:rPr>
        <w:t xml:space="preserve"># 주요 디렉토리 구성 (요약)</w:t>
      </w:r>
    </w:p>
    <w:p>
      <w:pPr>
        <w:shd w:fill="F2F2F2" w:color="auto" w:val="clear"/>
        <w:spacing w:after="60" w:before="60" w:line="280"/>
        <w:jc w:val="left"/>
      </w:pPr>
      <w:r>
        <w:rPr>
          <w:rFonts w:ascii="Consolas" w:cs="Consolas" w:eastAsia="Consolas" w:hAnsi="Consolas"/>
          <w:sz w:val="20"/>
          <w:szCs w:val="20"/>
        </w:rPr>
        <w:t xml:space="preserve">├── main.py                   # 학습/평가 진입점</w:t>
      </w:r>
    </w:p>
    <w:p>
      <w:pPr>
        <w:shd w:fill="F2F2F2" w:color="auto" w:val="clear"/>
        <w:spacing w:after="60" w:before="60" w:line="280"/>
        <w:jc w:val="left"/>
      </w:pPr>
      <w:r>
        <w:rPr>
          <w:rFonts w:ascii="Consolas" w:cs="Consolas" w:eastAsia="Consolas" w:hAnsi="Consolas"/>
          <w:sz w:val="20"/>
          <w:szCs w:val="20"/>
        </w:rPr>
        <w:t xml:space="preserve">├── config/                   # 하이퍼파라미터 yaml</w:t>
      </w:r>
    </w:p>
    <w:p>
      <w:pPr>
        <w:shd w:fill="F2F2F2" w:color="auto" w:val="clear"/>
        <w:spacing w:after="60" w:before="60" w:line="280"/>
        <w:jc w:val="left"/>
      </w:pPr>
      <w:r>
        <w:rPr>
          <w:rFonts w:ascii="Consolas" w:cs="Consolas" w:eastAsia="Consolas" w:hAnsi="Consolas"/>
          <w:sz w:val="20"/>
          <w:szCs w:val="20"/>
        </w:rPr>
        <w:t xml:space="preserve">├── datasets/                 # bridge 샘플 csv 및 그래프 캐시</w:t>
      </w:r>
    </w:p>
    <w:p>
      <w:pPr>
        <w:shd w:fill="F2F2F2" w:color="auto" w:val="clear"/>
        <w:spacing w:after="60" w:before="60" w:line="280"/>
        <w:jc w:val="left"/>
      </w:pPr>
      <w:r>
        <w:rPr>
          <w:rFonts w:ascii="Consolas" w:cs="Consolas" w:eastAsia="Consolas" w:hAnsi="Consolas"/>
          <w:sz w:val="20"/>
          <w:szCs w:val="20"/>
        </w:rPr>
        <w:t xml:space="preserve">│   └── outputs/samples/final_B_bridge_sample_with_text.csv</w:t>
      </w:r>
    </w:p>
    <w:p>
      <w:pPr>
        <w:shd w:fill="F2F2F2" w:color="auto" w:val="clear"/>
        <w:spacing w:after="60" w:before="60" w:line="280"/>
        <w:jc w:val="left"/>
      </w:pPr>
      <w:r>
        <w:rPr>
          <w:rFonts w:ascii="Consolas" w:cs="Consolas" w:eastAsia="Consolas" w:hAnsi="Consolas"/>
          <w:sz w:val="20"/>
          <w:szCs w:val="20"/>
        </w:rPr>
        <w:t xml:space="preserve">├── checkpoints/              # best model 가중치 저장</w:t>
      </w:r>
    </w:p>
    <w:p>
      <w:pPr>
        <w:shd w:fill="F2F2F2" w:color="auto" w:val="clear"/>
        <w:spacing w:after="60" w:before="60" w:line="280"/>
        <w:jc w:val="left"/>
      </w:pPr>
      <w:r>
        <w:rPr>
          <w:rFonts w:ascii="Consolas" w:cs="Consolas" w:eastAsia="Consolas" w:hAnsi="Consolas"/>
          <w:sz w:val="20"/>
          <w:szCs w:val="20"/>
        </w:rPr>
        <w:t xml:space="preserve">├── logs/                     # 학습 로그(.log)</w:t>
      </w:r>
    </w:p>
    <w:p>
      <w:pPr>
        <w:shd w:fill="F2F2F2" w:color="auto" w:val="clear"/>
        <w:spacing w:after="60" w:before="60" w:line="280"/>
        <w:jc w:val="left"/>
      </w:pPr>
      <w:r>
        <w:rPr>
          <w:rFonts w:ascii="Consolas" w:cs="Consolas" w:eastAsia="Consolas" w:hAnsi="Consolas"/>
          <w:sz w:val="20"/>
          <w:szCs w:val="20"/>
        </w:rPr>
        <w:t xml:space="preserve">└── models/</w:t>
      </w:r>
    </w:p>
    <w:p>
      <w:pPr>
        <w:shd w:fill="F2F2F2" w:color="auto" w:val="clear"/>
        <w:spacing w:after="60" w:before="60" w:line="280"/>
        <w:jc w:val="left"/>
      </w:pPr>
      <w:r>
        <w:rPr>
          <w:rFonts w:ascii="Consolas" w:cs="Consolas" w:eastAsia="Consolas" w:hAnsi="Consolas"/>
          <w:sz w:val="20"/>
          <w:szCs w:val="20"/>
        </w:rPr>
        <w:t xml:space="preserve">    └── LA_SAGE_S.py          # LASAGESConv + PMP 구현</w:t>
      </w:r>
    </w:p>
    <w:p>
      <w:pPr>
        <w:spacing w:after="120"/>
      </w:pPr>
      <w:r>
        <w:t xml:space="preserve"/>
      </w:r>
    </w:p>
    <w:p>
      <w:pPr>
        <w:spacing w:after="120" w:line="320"/>
        <w:jc w:val="both"/>
      </w:pPr>
      <w:r>
        <w:rPr>
          <w:rFonts w:ascii="Malgun Gothic" w:cs="Malgun Gothic" w:eastAsia="Malgun Gothic" w:hAnsi="Malgun Gothic"/>
          <w:b w:val="false"/>
          <w:bCs w:val="false"/>
          <w:i w:val="false"/>
          <w:iCs w:val="false"/>
          <w:sz w:val="22"/>
          <w:szCs w:val="22"/>
        </w:rPr>
        <w:t xml:space="preserve">재현을 위한 핵심 설정값(요약)</w:t>
      </w:r>
    </w:p>
    <w:p>
      <w:pPr>
        <w:pStyle w:val="ListParagraph"/>
        <w:numPr>
          <w:ilvl w:val="0"/>
          <w:numId w:val="2"/>
        </w:numPr>
        <w:spacing w:after="80" w:line="300"/>
      </w:pPr>
      <w:r>
        <w:rPr>
          <w:rFonts w:ascii="Malgun Gothic" w:cs="Malgun Gothic" w:eastAsia="Malgun Gothic" w:hAnsi="Malgun Gothic"/>
          <w:sz w:val="22"/>
          <w:szCs w:val="22"/>
        </w:rPr>
        <w:t xml:space="preserve">model: LA-SAGE-S, n_layer=1, hid_dim=40, full_neighbors=True</w:t>
      </w:r>
    </w:p>
    <w:p>
      <w:pPr>
        <w:pStyle w:val="ListParagraph"/>
        <w:numPr>
          <w:ilvl w:val="0"/>
          <w:numId w:val="2"/>
        </w:numPr>
        <w:spacing w:after="80" w:line="300"/>
      </w:pPr>
      <w:r>
        <w:rPr>
          <w:rFonts w:ascii="Malgun Gothic" w:cs="Malgun Gothic" w:eastAsia="Malgun Gothic" w:hAnsi="Malgun Gothic"/>
          <w:sz w:val="22"/>
          <w:szCs w:val="22"/>
        </w:rPr>
        <w:t xml:space="preserve">relation_agg=cat, proj=True, dropout=0.2</w:t>
      </w:r>
    </w:p>
    <w:p>
      <w:pPr>
        <w:pStyle w:val="ListParagraph"/>
        <w:numPr>
          <w:ilvl w:val="0"/>
          <w:numId w:val="2"/>
        </w:numPr>
        <w:spacing w:after="80" w:line="300"/>
      </w:pPr>
      <w:r>
        <w:rPr>
          <w:rFonts w:ascii="Malgun Gothic" w:cs="Malgun Gothic" w:eastAsia="Malgun Gothic" w:hAnsi="Malgun Gothic"/>
          <w:sz w:val="22"/>
          <w:szCs w:val="22"/>
        </w:rPr>
        <w:t xml:space="preserve">focal_loss=True, focal_gamma=2.0, ranking_alpha=0.5, ranking_margin=1.0</w:t>
      </w:r>
    </w:p>
    <w:p>
      <w:pPr>
        <w:pStyle w:val="ListParagraph"/>
        <w:numPr>
          <w:ilvl w:val="0"/>
          <w:numId w:val="2"/>
        </w:numPr>
        <w:spacing w:after="80" w:line="300"/>
      </w:pPr>
      <w:r>
        <w:rPr>
          <w:rFonts w:ascii="Malgun Gothic" w:cs="Malgun Gothic" w:eastAsia="Malgun Gothic" w:hAnsi="Malgun Gothic"/>
          <w:sz w:val="22"/>
          <w:szCs w:val="22"/>
        </w:rPr>
        <w:t xml:space="preserve">optimizer=Adam, lr=0.01, weight_decay=0.001, batch_size=512</w:t>
      </w:r>
    </w:p>
    <w:p>
      <w:pPr>
        <w:pStyle w:val="ListParagraph"/>
        <w:numPr>
          <w:ilvl w:val="0"/>
          <w:numId w:val="2"/>
        </w:numPr>
        <w:spacing w:after="80" w:line="300"/>
      </w:pPr>
      <w:r>
        <w:rPr>
          <w:rFonts w:ascii="Malgun Gothic" w:cs="Malgun Gothic" w:eastAsia="Malgun Gothic" w:hAnsi="Malgun Gothic"/>
          <w:sz w:val="22"/>
          <w:szCs w:val="22"/>
        </w:rPr>
        <w:t xml:space="preserve">epochs=120, patience=25, monitor=ap_gnn, threshold_moving=True</w:t>
      </w:r>
    </w:p>
    <w:p>
      <w:pPr>
        <w:pStyle w:val="ListParagraph"/>
        <w:numPr>
          <w:ilvl w:val="0"/>
          <w:numId w:val="2"/>
        </w:numPr>
        <w:spacing w:after="80" w:line="300"/>
      </w:pPr>
      <w:r>
        <w:rPr>
          <w:rFonts w:ascii="Malgun Gothic" w:cs="Malgun Gothic" w:eastAsia="Malgun Gothic" w:hAnsi="Malgun Gothic"/>
          <w:sz w:val="22"/>
          <w:szCs w:val="22"/>
        </w:rPr>
        <w:t xml:space="preserve">seed=1234, dataset_seed=717, train/val/test=0.6/0.2/0.2</w:t>
      </w:r>
    </w:p>
    <w:p>
      <w:pPr>
        <w:pStyle w:val="Heading1"/>
        <w:spacing w:after="240" w:before="480"/>
      </w:pPr>
      <w:r>
        <w:rPr>
          <w:rFonts w:ascii="Malgun Gothic" w:cs="Malgun Gothic" w:eastAsia="Malgun Gothic" w:hAnsi="Malgun Gothic"/>
          <w:b/>
          <w:bCs/>
          <w:color w:val="1F3864"/>
          <w:sz w:val="40"/>
          <w:szCs w:val="40"/>
        </w:rPr>
        <w:t xml:space="preserve">8. 추가 참고 자료</w:t>
      </w:r>
    </w:p>
    <w:p>
      <w:pPr>
        <w:spacing w:after="120" w:line="320"/>
        <w:jc w:val="both"/>
      </w:pPr>
      <w:r>
        <w:rPr>
          <w:rFonts w:ascii="Malgun Gothic" w:cs="Malgun Gothic" w:eastAsia="Malgun Gothic" w:hAnsi="Malgun Gothic"/>
          <w:b w:val="false"/>
          <w:bCs w:val="false"/>
          <w:i w:val="false"/>
          <w:iCs w:val="false"/>
          <w:sz w:val="22"/>
          <w:szCs w:val="22"/>
        </w:rPr>
        <w:t xml:space="preserve">본 연구의 모델 설계와 데이터 처리 과정에서 참고한 주요 자료는 다음과 같다.</w:t>
      </w:r>
    </w:p>
    <w:p>
      <w:pPr>
        <w:pStyle w:val="ListParagraph"/>
        <w:numPr>
          <w:ilvl w:val="0"/>
          <w:numId w:val="2"/>
        </w:numPr>
        <w:spacing w:after="80" w:line="300"/>
      </w:pPr>
      <w:r>
        <w:rPr>
          <w:rFonts w:ascii="Malgun Gothic" w:cs="Malgun Gothic" w:eastAsia="Malgun Gothic" w:hAnsi="Malgun Gothic"/>
          <w:sz w:val="22"/>
          <w:szCs w:val="22"/>
        </w:rPr>
        <w:t xml:space="preserve">Mukherjee, A., Liu, B., &amp; Glance, N. (2012). Spotting Fake Reviewer Groups in Consumer Reviews. WWW. — YelpZip 데이터셋의 원천이 되는 가짜 리뷰 그룹 탐지 연구.</w:t>
      </w:r>
    </w:p>
    <w:p>
      <w:pPr>
        <w:pStyle w:val="ListParagraph"/>
        <w:numPr>
          <w:ilvl w:val="0"/>
          <w:numId w:val="2"/>
        </w:numPr>
        <w:spacing w:after="80" w:line="300"/>
      </w:pPr>
      <w:r>
        <w:rPr>
          <w:rFonts w:ascii="Malgun Gothic" w:cs="Malgun Gothic" w:eastAsia="Malgun Gothic" w:hAnsi="Malgun Gothic"/>
          <w:sz w:val="22"/>
          <w:szCs w:val="22"/>
        </w:rPr>
        <w:t xml:space="preserve">Rayana, S., &amp; Akoglu, L. (2015). Collective Opinion Spam Detection: Bridging Review Networks and Metadata. KDD. — 본 연구가 차용한 R-T-R / R-U-R / R-S-R 관계 정의의 출발점.</w:t>
      </w:r>
    </w:p>
    <w:p>
      <w:pPr>
        <w:pStyle w:val="ListParagraph"/>
        <w:numPr>
          <w:ilvl w:val="0"/>
          <w:numId w:val="2"/>
        </w:numPr>
        <w:spacing w:after="80" w:line="300"/>
      </w:pPr>
      <w:r>
        <w:rPr>
          <w:rFonts w:ascii="Malgun Gothic" w:cs="Malgun Gothic" w:eastAsia="Malgun Gothic" w:hAnsi="Malgun Gothic"/>
          <w:sz w:val="22"/>
          <w:szCs w:val="22"/>
        </w:rPr>
        <w:t xml:space="preserve">Hamilton, W. L., Ying, R., &amp; Leskovec, J. (2017). Inductive Representation Learning on Large Graphs (GraphSAGE). NeurIPS. — LA-SAGE-S 백본의 기반이 되는 GraphSAGE 원논문.</w:t>
      </w:r>
    </w:p>
    <w:p>
      <w:pPr>
        <w:pStyle w:val="ListParagraph"/>
        <w:numPr>
          <w:ilvl w:val="0"/>
          <w:numId w:val="2"/>
        </w:numPr>
        <w:spacing w:after="80" w:line="300"/>
      </w:pPr>
      <w:r>
        <w:rPr>
          <w:rFonts w:ascii="Malgun Gothic" w:cs="Malgun Gothic" w:eastAsia="Malgun Gothic" w:hAnsi="Malgun Gothic"/>
          <w:sz w:val="22"/>
          <w:szCs w:val="22"/>
        </w:rPr>
        <w:t xml:space="preserve">Dou, Y., Liu, Z., Sun, L., Deng, Y., Peng, H., &amp; Yu, P. S. (2020). Enhancing Graph Neural Network-based Fraud Detectors against Camouflaged Fraudsters (CARE-GNN). CIKM. — multi-relation graph 기반 가짜 리뷰 탐지의 대표 연구.</w:t>
      </w:r>
    </w:p>
    <w:p>
      <w:pPr>
        <w:pStyle w:val="ListParagraph"/>
        <w:numPr>
          <w:ilvl w:val="0"/>
          <w:numId w:val="2"/>
        </w:numPr>
        <w:spacing w:after="80" w:line="300"/>
      </w:pPr>
      <w:r>
        <w:rPr>
          <w:rFonts w:ascii="Malgun Gothic" w:cs="Malgun Gothic" w:eastAsia="Malgun Gothic" w:hAnsi="Malgun Gothic"/>
          <w:sz w:val="22"/>
          <w:szCs w:val="22"/>
        </w:rPr>
        <w:t xml:space="preserve">Lin, T. Y., Goyal, P., Girshick, R., He, K., &amp; Dollár, P. (2017). Focal Loss for Dense Object Detection. ICCV. — Focal Loss 원논문, 클래스 불균형 대응.</w:t>
      </w:r>
    </w:p>
    <w:p>
      <w:pPr>
        <w:pStyle w:val="ListParagraph"/>
        <w:numPr>
          <w:ilvl w:val="0"/>
          <w:numId w:val="2"/>
        </w:numPr>
        <w:spacing w:after="80" w:line="300"/>
      </w:pPr>
      <w:r>
        <w:rPr>
          <w:rFonts w:ascii="Malgun Gothic" w:cs="Malgun Gothic" w:eastAsia="Malgun Gothic" w:hAnsi="Malgun Gothic"/>
          <w:sz w:val="22"/>
          <w:szCs w:val="22"/>
        </w:rPr>
        <w:t xml:space="preserve">YelpZip 데이터셋 가이드 및 컬럼 정의. — 본 연구 2장 전처리의 기본 출처.</w:t>
      </w:r>
    </w:p>
    <w:p>
      <w:pPr>
        <w:spacing w:after="240"/>
      </w:pPr>
      <w:r>
        <w:t xml:space="preserve"/>
      </w:r>
    </w:p>
    <w:p>
      <w:pPr>
        <w:spacing w:after="120" w:line="320"/>
        <w:jc w:val="center"/>
      </w:pPr>
      <w:r>
        <w:rPr>
          <w:rFonts w:ascii="Malgun Gothic" w:cs="Malgun Gothic" w:eastAsia="Malgun Gothic" w:hAnsi="Malgun Gothic"/>
          <w:b w:val="false"/>
          <w:bCs w:val="false"/>
          <w:i/>
          <w:iCs/>
          <w:sz w:val="22"/>
          <w:szCs w:val="22"/>
        </w:rPr>
        <w:t xml:space="preserve">— 본 보고서 끝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fldChar w:fldCharType="begin"/>
      <w:instrText xml:space="preserve">PAGE</w:instrText>
      <w:fldChar w:fldCharType="separate"/>
      <w:fldChar w:fldCharType="end"/>
    </w:r>
    <w:r>
      <w:rPr>
        <w:rFonts w:ascii="Malgun Gothic" w:cs="Malgun Gothic" w:eastAsia="Malgun Gothic" w:hAnsi="Malgun Gothic"/>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Malgun Gothic" w:cs="Malgun Gothic" w:eastAsia="Malgun Gothic" w:hAnsi="Malgun Gothic"/>
        <w:sz w:val="22"/>
        <w:szCs w:val="22"/>
      </w:rPr>
    </w:lvl>
    <w:lvl w:ilvl="1" w15:tentative="1">
      <w:start w:val="1"/>
      <w:numFmt w:val="bullet"/>
      <w:lvlText w:val="◦"/>
      <w:lvlJc w:val="left"/>
      <w:pPr>
        <w:ind w:left="900" w:hanging="270"/>
      </w:pPr>
      <w:rPr>
        <w:rFonts w:ascii="Malgun Gothic" w:cs="Malgun Gothic" w:eastAsia="Malgun Gothic" w:hAnsi="Malgun Gothi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Malgun Gothic" w:cs="Malgun Gothic" w:eastAsia="Malgun Gothic" w:hAnsi="Malgun Gothic"/>
      <w:b/>
      <w:bCs/>
      <w:color w:val="1F3864"/>
      <w:sz w:val="40"/>
      <w:szCs w:val="40"/>
    </w:rPr>
  </w:style>
  <w:style w:type="paragraph" w:styleId="Heading2">
    <w:name w:val="Heading 2"/>
    <w:basedOn w:val="Normal"/>
    <w:next w:val="Normal"/>
    <w:qFormat/>
    <w:pPr>
      <w:spacing w:after="160" w:before="360"/>
      <w:outlineLvl w:val="1"/>
    </w:pPr>
    <w:rPr>
      <w:rFonts w:ascii="Malgun Gothic" w:cs="Malgun Gothic" w:eastAsia="Malgun Gothic" w:hAnsi="Malgun Gothic"/>
      <w:b/>
      <w:bCs/>
      <w:color w:val="2F5496"/>
      <w:sz w:val="30"/>
      <w:szCs w:val="30"/>
    </w:rPr>
  </w:style>
  <w:style w:type="paragraph" w:styleId="Heading3">
    <w:name w:val="Heading 3"/>
    <w:basedOn w:val="Normal"/>
    <w:next w:val="Normal"/>
    <w:qFormat/>
    <w:pPr>
      <w:spacing w:after="120" w:before="240"/>
      <w:outlineLvl w:val="2"/>
    </w:pPr>
    <w:rPr>
      <w:rFonts w:ascii="Malgun Gothic" w:cs="Malgun Gothic" w:eastAsia="Malgun Gothic" w:hAnsi="Malgun Gothic"/>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YelpZip 가짜 리뷰 탐지 - 학술제 보고서</dc:title>
  <dc:creator>PMP-514 Team</dc:creator>
  <cp:lastModifiedBy>Un-named</cp:lastModifiedBy>
  <cp:revision>1</cp:revision>
  <dcterms:created xsi:type="dcterms:W3CDTF">2026-05-14T23:17:14.291Z</dcterms:created>
  <dcterms:modified xsi:type="dcterms:W3CDTF">2026-05-14T23:17:14.292Z</dcterms:modified>
</cp:coreProperties>
</file>

<file path=docProps/custom.xml><?xml version="1.0" encoding="utf-8"?>
<Properties xmlns="http://schemas.openxmlformats.org/officeDocument/2006/custom-properties" xmlns:vt="http://schemas.openxmlformats.org/officeDocument/2006/docPropsVTypes"/>
</file>