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프로젝트 수행 계획서</w:t>
      </w:r>
    </w:p>
    <w:tbl>
      <w:tblPr>
        <w:tblStyle w:val="a3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2"/>
        <w:gridCol w:w="2889"/>
        <w:gridCol w:w="2515"/>
        <w:gridCol w:w="2015"/>
      </w:tblGrid>
      <w:tr>
        <w:trPr>
          <w:trHeight w:val="372" w:hRule="atLeast"/>
        </w:trPr>
        <w:tc>
          <w:tcPr>
            <w:tcW w:w="1642" w:type="dxa"/>
            <w:vMerge w:val="restart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프로젝트명</w:t>
            </w:r>
          </w:p>
        </w:tc>
        <w:tc>
          <w:tcPr>
            <w:tcW w:w="2889" w:type="dxa"/>
            <w:vMerge w:val="restart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사내 관리 시스템</w:t>
            </w:r>
          </w:p>
        </w:tc>
        <w:tc>
          <w:tcPr>
            <w:tcW w:w="2515" w:type="dxa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팀명</w:t>
            </w:r>
          </w:p>
        </w:tc>
        <w:tc>
          <w:tcPr>
            <w:tcW w:w="201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1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팀</w:t>
            </w:r>
          </w:p>
        </w:tc>
      </w:tr>
      <w:tr>
        <w:trPr>
          <w:trHeight w:val="127" w:hRule="atLeast"/>
        </w:trPr>
        <w:tc>
          <w:tcPr>
            <w:tcW w:w="1642" w:type="dxa"/>
            <w:vMerge w:val="continue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89" w:type="dxa"/>
            <w:vMerge w:val="continue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2515" w:type="dxa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인원</w:t>
            </w:r>
          </w:p>
        </w:tc>
        <w:tc>
          <w:tcPr>
            <w:tcW w:w="2015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5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명</w:t>
            </w:r>
          </w:p>
        </w:tc>
      </w:tr>
      <w:tr>
        <w:trPr>
          <w:trHeight w:val="538" w:hRule="atLeast"/>
        </w:trPr>
        <w:tc>
          <w:tcPr>
            <w:tcW w:w="1642" w:type="dxa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팀원</w:t>
            </w:r>
          </w:p>
        </w:tc>
        <w:tc>
          <w:tcPr>
            <w:tcW w:w="7419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황연주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팀장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),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김선재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전영선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조영욱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김다진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Style w:val="a3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133"/>
        <w:gridCol w:w="427"/>
        <w:gridCol w:w="5953"/>
      </w:tblGrid>
      <w:tr>
        <w:trPr>
          <w:trHeight w:val="899" w:hRule="atLeast"/>
        </w:trPr>
        <w:tc>
          <w:tcPr>
            <w:tcW w:w="1696" w:type="dxa"/>
            <w:vMerge w:val="restart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개요</w:t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선정이유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실무에서 사용하는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CRUD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를 바탕으로 편리하게 사용할 수 있는 사내 관리 시스템을 주제로 선정</w:t>
            </w:r>
          </w:p>
        </w:tc>
      </w:tr>
      <w:tr>
        <w:trPr>
          <w:trHeight w:val="899" w:hRule="atLeast"/>
        </w:trPr>
        <w:tc>
          <w:tcPr>
            <w:tcW w:w="1696" w:type="dxa"/>
            <w:vMerge w:val="continue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개발목표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여러 기술들을 하나의 시스템에 통합하여 구조를 이해하고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, react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와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spring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을 이용하여 시스템 구현</w:t>
            </w:r>
          </w:p>
        </w:tc>
      </w:tr>
      <w:tr>
        <w:trPr>
          <w:trHeight w:val="5100" w:hRule="atLeast"/>
        </w:trPr>
        <w:tc>
          <w:tcPr>
            <w:tcW w:w="1696" w:type="dxa"/>
            <w:vMerge w:val="restart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내용</w:t>
            </w:r>
          </w:p>
        </w:tc>
        <w:tc>
          <w:tcPr>
            <w:tcW w:w="7513" w:type="dxa"/>
            <w:gridSpan w:val="3"/>
            <w:tcBorders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주체</w:t>
            </w:r>
          </w:p>
          <w:p>
            <w:pPr>
              <w:pStyle w:val="ListParagraph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이 프로그램은 사내 시스템을 사용하는 여러 회사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사용자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)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와 그것을 관리하는 관리자로 이루어져 있다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112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주요 기능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1)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사용자 관점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1.1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로그인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1.2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사내 시스템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 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메일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 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문서함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 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전자결재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 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일정관리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 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메신저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 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조직도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 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인사관리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1.3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고객센터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1.4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공지사항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1.5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마이페이지</w:t>
            </w:r>
          </w:p>
          <w:p>
            <w:pPr>
              <w:pStyle w:val="ListParagraph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112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2)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관리자 관점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2.1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로그인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2.2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회사정보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2.3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공지사항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rFonts w:ascii="맑은 고딕" w:hAnsi="맑은 고딕"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2.4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고객센터</w:t>
            </w:r>
          </w:p>
        </w:tc>
      </w:tr>
      <w:tr>
        <w:trPr>
          <w:trHeight w:val="10717" w:hRule="atLeast"/>
        </w:trPr>
        <w:tc>
          <w:tcPr>
            <w:tcW w:w="1696" w:type="dxa"/>
            <w:vMerge w:val="continue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13" w:type="dxa"/>
            <w:gridSpan w:val="3"/>
            <w:tcBorders/>
          </w:tcPr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기능 세부 설명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사용자 관점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b/>
                <w:bCs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1.1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사용자가 이 사이트를 이용하려면 신청서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회원가입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로그인이 필수다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val="pct15" w:color="auto" w:fill="FFFFFF"/>
                <w:lang w:val="en-US" w:eastAsia="ko-KR" w:bidi="ar-SA"/>
              </w:rPr>
              <w:t>로그인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 xml:space="preserve"> – 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ID/PW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입력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, ID/PW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찾기 기능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/>
            </w:pPr>
            <w:r>
              <w:rPr>
                <w:b/>
                <w:bCs/>
                <w:shd w:fill="auto" w:val="clear"/>
                <w:lang w:val="en-US" w:eastAsia="ko-KR" w:bidi="ar-SA"/>
              </w:rPr>
              <w:t xml:space="preserve"> </w:t>
            </w:r>
            <w:r>
              <w:rPr>
                <w:b/>
                <w:bCs/>
                <w:shd w:fill="D8D8D8" w:val="clear"/>
                <w:lang w:val="en-US" w:eastAsia="ko-KR" w:bidi="ar-SA"/>
              </w:rPr>
              <w:t>사용 신청서</w:t>
            </w:r>
            <w:r>
              <w:rPr>
                <w:b/>
                <w:bCs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kern w:val="2"/>
                <w:sz w:val="20"/>
                <w:szCs w:val="22"/>
                <w:shd w:fill="auto" w:val="clear"/>
                <w:lang w:val="en-US" w:eastAsia="ko-KR" w:bidi="ar-SA"/>
              </w:rPr>
              <w:t>–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 xml:space="preserve"> 회사명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대표자명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사업자등록번호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직원수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연락처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이메일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D8D8D8" w:val="clear"/>
                <w:lang w:val="en-US" w:eastAsia="ko-KR" w:bidi="ar-SA"/>
              </w:rPr>
              <w:t>직원 회원가입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 xml:space="preserve"> – 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ID/PW,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이름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연락처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인증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),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메일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회사코드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1.2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로그인을 하면 사내 시스템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사이트공지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마이페이지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고객센터 메뉴의 항목들이 출력된다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val="pct15" w:color="auto" w:fill="FFFFFF"/>
                <w:lang w:val="en-US" w:eastAsia="ko-KR" w:bidi="ar-SA"/>
              </w:rPr>
              <w:t>사내 시스템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 xml:space="preserve"> – 사내에서 사용되는 기능들을 사용할 수 있다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/>
              <w:t>메신저</w:t>
            </w:r>
            <w:r>
              <w:rPr/>
              <w:t xml:space="preserve">: </w:t>
            </w:r>
            <w:r>
              <w:rPr/>
              <w:t>주소록</w:t>
            </w:r>
            <w:r>
              <w:rPr/>
              <w:t xml:space="preserve">, 1:1, </w:t>
            </w:r>
            <w:r>
              <w:rPr/>
              <w:t>단톡방</w:t>
            </w:r>
            <w:r>
              <w:rPr/>
              <w:t xml:space="preserve">, 1:N, </w:t>
            </w:r>
            <w:r>
              <w:rPr/>
              <w:t>공지사항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/>
              <w:t>메일</w:t>
            </w:r>
            <w:r>
              <w:rPr/>
              <w:t xml:space="preserve">: </w:t>
            </w:r>
            <w:r>
              <w:rPr/>
              <w:t>파일 첨부된 메일만 따로 보기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/>
              <w:t>문서함</w:t>
            </w:r>
            <w:r>
              <w:rPr/>
              <w:t xml:space="preserve">: </w:t>
            </w:r>
            <w:r>
              <w:rPr/>
              <w:t>파일명 중복 시 덮어쓰기 여부</w:t>
            </w:r>
            <w:r>
              <w:rPr/>
              <w:t xml:space="preserve">. </w:t>
            </w:r>
            <w:r>
              <w:rPr/>
              <w:t xml:space="preserve">파일 사이즈 </w:t>
            </w:r>
            <w:r>
              <w:rPr/>
              <w:t>10MB</w:t>
            </w:r>
            <w:r>
              <w:rPr/>
              <w:t>초과 제한</w:t>
            </w:r>
            <w:r>
              <w:rPr/>
              <w:t>.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/>
              <w:t>전자결재</w:t>
            </w:r>
            <w:r>
              <w:rPr/>
              <w:t xml:space="preserve">: </w:t>
            </w:r>
            <w:r>
              <w:rPr/>
              <w:t>보고서 및 파일 내용 작성 시 자동 생성</w:t>
            </w:r>
            <w:r>
              <w:rPr/>
              <w:t xml:space="preserve">. </w:t>
            </w:r>
            <w:r>
              <w:rPr/>
              <w:t>승인 시 자동으로 결제 직인 추가</w:t>
            </w:r>
            <w:r>
              <w:rPr/>
              <w:t>.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/>
              <w:t>인사정보조회</w:t>
            </w:r>
            <w:r>
              <w:rPr/>
              <w:t xml:space="preserve">: </w:t>
            </w:r>
            <w:r>
              <w:rPr/>
              <w:t>일반적으로 개인만 수정 가능하고</w:t>
            </w:r>
            <w:r>
              <w:rPr/>
              <w:t xml:space="preserve">, </w:t>
            </w:r>
            <w:r>
              <w:rPr/>
              <w:t>권한을 가진사람만 다른사람의 인사정보를 수정 할 수 있다</w:t>
            </w:r>
            <w:r>
              <w:rPr/>
              <w:t>.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/>
              <w:t>일정관리</w:t>
            </w:r>
            <w:r>
              <w:rPr/>
              <w:t xml:space="preserve">: </w:t>
            </w:r>
            <w:r>
              <w:rPr/>
              <w:t>개인</w:t>
            </w:r>
            <w:r>
              <w:rPr/>
              <w:t xml:space="preserve">, </w:t>
            </w:r>
            <w:r>
              <w:rPr/>
              <w:t>부서일정</w:t>
            </w:r>
            <w:r>
              <w:rPr/>
              <w:t xml:space="preserve">, </w:t>
            </w:r>
            <w:r>
              <w:rPr/>
              <w:t>회사일정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D8D8D8" w:val="clear"/>
                <w:lang w:val="en-US" w:eastAsia="ko-KR" w:bidi="ar-SA"/>
              </w:rPr>
              <w:t>사이트공지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 xml:space="preserve"> – 사이트의 특정 공지들을 볼수있다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ListParagraph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val="pct15" w:color="auto" w:fill="FFFFFF"/>
                <w:lang w:val="en-US" w:eastAsia="ko-KR" w:bidi="ar-SA"/>
              </w:rPr>
              <w:t>고객센터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 xml:space="preserve"> – 자주 찾는 질문들을 볼 수 있고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>문의사항 작성이 가능하다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관리자 관점</w:t>
            </w:r>
          </w:p>
          <w:p>
            <w:pPr>
              <w:pStyle w:val="ListParagraph"/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2.1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관리자 입장에서 로그인하면 회사정보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공지사항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고객센터를 관리 할 수 있다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val="pct15" w:color="auto" w:fill="FFFFFF"/>
                <w:lang w:val="en-US" w:eastAsia="ko-KR" w:bidi="ar-SA"/>
              </w:rPr>
              <w:t>회사정보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 xml:space="preserve"> – 가입된 회사들의 정보를 볼 수 있다</w:t>
            </w: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val="pct15" w:color="auto" w:fill="FFFFFF"/>
                <w:lang w:val="en-US" w:eastAsia="ko-KR" w:bidi="ar-SA"/>
              </w:rPr>
              <w:t>공지사항</w:t>
            </w:r>
            <w:r>
              <w:rPr>
                <w:rFonts w:ascii="맑은 고딕" w:hAnsi="맑은 고딕" w:cs=""/>
                <w:kern w:val="2"/>
                <w:sz w:val="20"/>
                <w:szCs w:val="22"/>
                <w:lang w:val="en-US" w:eastAsia="ko-KR" w:bidi="ar-SA"/>
              </w:rPr>
              <w:t xml:space="preserve"> – 시스템 관련 공지사항 작성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val="pct15" w:color="auto" w:fill="FFFFFF"/>
                <w:lang w:val="en-US" w:eastAsia="ko-KR" w:bidi="ar-SA"/>
              </w:rPr>
              <w:t>고객센터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ascii="맑은 고딕" w:hAnsi="맑은 고딕" w:cs=""/>
                <w:b w:val="false"/>
                <w:bCs w:val="false"/>
                <w:kern w:val="2"/>
                <w:sz w:val="20"/>
                <w:szCs w:val="22"/>
                <w:shd w:fill="auto" w:val="clear"/>
                <w:lang w:val="en-US" w:eastAsia="ko-KR" w:bidi="ar-SA"/>
              </w:rPr>
              <w:t xml:space="preserve">– </w:t>
            </w:r>
            <w:r>
              <w:rPr>
                <w:rFonts w:ascii="맑은 고딕" w:hAnsi="맑은 고딕" w:cs=""/>
                <w:b w:val="false"/>
                <w:bCs w:val="false"/>
                <w:kern w:val="2"/>
                <w:sz w:val="20"/>
                <w:szCs w:val="22"/>
                <w:lang w:val="en-US" w:eastAsia="ko-KR" w:bidi="ar-SA"/>
              </w:rPr>
              <w:t>문의사항 답변 작성</w:t>
            </w:r>
            <w:r>
              <w:rPr>
                <w:rFonts w:eastAsia="맑은 고딕" w:cs=""/>
                <w:b w:val="false"/>
                <w:bCs w:val="false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 w:val="false"/>
                <w:bCs w:val="false"/>
                <w:kern w:val="2"/>
                <w:sz w:val="20"/>
                <w:szCs w:val="22"/>
                <w:lang w:val="en-US" w:eastAsia="ko-KR" w:bidi="ar-SA"/>
              </w:rPr>
              <w:t>자주 찾는 질문들 관리가 가능하다</w:t>
            </w:r>
            <w:r>
              <w:rPr>
                <w:rFonts w:eastAsia="맑은 고딕" w:cs=""/>
                <w:b w:val="false"/>
                <w:bCs w:val="false"/>
                <w:kern w:val="2"/>
                <w:sz w:val="20"/>
                <w:szCs w:val="22"/>
                <w:lang w:val="en-US" w:eastAsia="ko-KR" w:bidi="ar-SA"/>
              </w:rPr>
              <w:t>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/>
              <w:t xml:space="preserve"> </w:t>
            </w:r>
            <w:r>
              <w:rPr>
                <w:rFonts w:ascii="맑은 고딕" w:hAnsi="맑은 고딕" w:cs="" w:asciiTheme="minorHAnsi" w:cstheme="minorBidi" w:eastAsiaTheme="minorEastAsia" w:hAnsiTheme="minorHAnsi"/>
                <w:b/>
                <w:bCs/>
                <w:shd w:fill="D8D8D8" w:val="clear"/>
              </w:rPr>
              <w:t>로그정보</w:t>
            </w:r>
            <w:r>
              <w:rPr/>
              <w:t xml:space="preserve"> </w:t>
            </w:r>
            <w:r>
              <w:rPr>
                <w:rFonts w:ascii="맑은 고딕" w:hAnsi="맑은 고딕" w:cs=""/>
                <w:b w:val="false"/>
                <w:bCs w:val="false"/>
                <w:kern w:val="2"/>
                <w:sz w:val="20"/>
                <w:szCs w:val="22"/>
                <w:shd w:fill="auto" w:val="clear"/>
                <w:lang w:val="en-US" w:eastAsia="ko-KR" w:bidi="ar-SA"/>
              </w:rPr>
              <w:t>– 회사의 로그정보를 볼 수 있다</w:t>
            </w:r>
            <w:r>
              <w:rPr>
                <w:rFonts w:cs=""/>
                <w:b w:val="false"/>
                <w:bCs w:val="false"/>
                <w:kern w:val="2"/>
                <w:sz w:val="20"/>
                <w:szCs w:val="22"/>
                <w:shd w:fill="auto" w:val="clear"/>
                <w:lang w:val="en-US" w:eastAsia="ko-KR" w:bidi="ar-SA"/>
              </w:rPr>
              <w:t>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2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742" w:hRule="atLeast"/>
        </w:trPr>
        <w:tc>
          <w:tcPr>
            <w:tcW w:w="1696" w:type="dxa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기대효과</w:t>
            </w:r>
          </w:p>
        </w:tc>
        <w:tc>
          <w:tcPr>
            <w:tcW w:w="7513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협업을 통해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SpringBoot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 xml:space="preserve">와 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React, DB</w:t>
            </w: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를 활용하여 심화학습의 효과를 가질 수 있다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.</w:t>
            </w:r>
          </w:p>
        </w:tc>
      </w:tr>
      <w:tr>
        <w:trPr>
          <w:trHeight w:val="697" w:hRule="atLeast"/>
        </w:trPr>
        <w:tc>
          <w:tcPr>
            <w:tcW w:w="1696" w:type="dxa"/>
            <w:vMerge w:val="restart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기타</w:t>
            </w:r>
          </w:p>
        </w:tc>
        <w:tc>
          <w:tcPr>
            <w:tcW w:w="7513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개발 환경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: SpringBoot, React, MariaDB DBeaver</w:t>
            </w:r>
          </w:p>
        </w:tc>
      </w:tr>
      <w:tr>
        <w:trPr>
          <w:trHeight w:val="565" w:hRule="atLeast"/>
        </w:trPr>
        <w:tc>
          <w:tcPr>
            <w:tcW w:w="1696" w:type="dxa"/>
            <w:vMerge w:val="continue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513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선수 지식</w:t>
            </w: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: JAVA, DB, JS, HTML, CSS</w:t>
            </w:r>
          </w:p>
        </w:tc>
      </w:tr>
      <w:tr>
        <w:trPr>
          <w:trHeight w:val="409" w:hRule="atLeast"/>
        </w:trPr>
        <w:tc>
          <w:tcPr>
            <w:tcW w:w="2829" w:type="dxa"/>
            <w:gridSpan w:val="2"/>
            <w:tcBorders/>
            <w:shd w:color="auto" w:fill="F7CAAC" w:themeFill="accent2" w:themeFillTint="66" w:val="clea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맑은 고딕" w:hAnsi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프로젝트 예상 소요 기간</w:t>
            </w:r>
          </w:p>
        </w:tc>
        <w:tc>
          <w:tcPr>
            <w:tcW w:w="6380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eastAsia="맑은 고딕" w:cs=""/>
                <w:b/>
                <w:bCs/>
                <w:kern w:val="2"/>
                <w:sz w:val="20"/>
                <w:szCs w:val="22"/>
                <w:lang w:val="en-US" w:eastAsia="ko-KR" w:bidi="ar-SA"/>
              </w:rPr>
              <w:t>2024 /10/02 ~ 2024/ 11/12</w:t>
            </w:r>
          </w:p>
        </w:tc>
      </w:tr>
    </w:tbl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504" w:hanging="384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256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32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436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508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61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688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796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4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96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56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6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81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28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760" w:hanging="180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160" w:hanging="40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560" w:hanging="40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60" w:hanging="40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360" w:hanging="40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760" w:hanging="40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60" w:hanging="40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560" w:hanging="40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0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560" w:hanging="40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0" w:hanging="40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60" w:hanging="40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760" w:hanging="40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160" w:hanging="40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60" w:hanging="40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960" w:hanging="40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60" w:hanging="40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80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번호 매기기 기호"/>
    <w:qFormat/>
    <w:rPr/>
  </w:style>
  <w:style w:type="paragraph" w:styleId="Style15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색인"/>
    <w:basedOn w:val="Normal"/>
    <w:qFormat/>
    <w:pPr>
      <w:suppressLineNumbers/>
    </w:pPr>
    <w:rPr>
      <w:rFonts w:cs="Arial"/>
      <w:sz w:val="24"/>
    </w:rPr>
  </w:style>
  <w:style w:type="paragraph" w:styleId="ListParagraph">
    <w:name w:val="List Paragraph"/>
    <w:basedOn w:val="Normal"/>
    <w:uiPriority w:val="34"/>
    <w:qFormat/>
    <w:rsid w:val="00e8294e"/>
    <w:pPr>
      <w:ind w:left="8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046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 pitchFamily="0" charset="1"/>
        <a:ea typeface=""/>
        <a:cs typeface=""/>
      </a:majorFont>
      <a:minorFont>
        <a:latin typeface="맑은 고딕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LibreOffice/24.2.4.2$Windows_X86_64 LibreOffice_project/51a6219feb6075d9a4c46691dcfe0cd9c4fff3c2</Application>
  <AppVersion>15.0000</AppVersion>
  <Pages>2</Pages>
  <Words>849</Words>
  <Characters>998</Characters>
  <CharactersWithSpaces>1281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2021-02-19T00:50:00Z</dcterms:created>
  <dc:creator>민지</dc:creator>
  <dc:description/>
  <dc:language>ko-KR</dc:language>
  <cp:lastModifiedBy/>
  <dcterms:modified xsi:type="dcterms:W3CDTF">2024-10-07T10:41:33Z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