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9E6D" w14:textId="1058719F" w:rsidR="00EB7824" w:rsidRDefault="005032B2" w:rsidP="00E9754F">
      <w:pPr>
        <w:pStyle w:val="a"/>
        <w:wordWrap/>
        <w:spacing w:line="312" w:lineRule="auto"/>
        <w:jc w:val="center"/>
      </w:pPr>
      <w:bookmarkStart w:id="0" w:name="_top"/>
      <w:bookmarkEnd w:id="0"/>
      <w:r>
        <w:rPr>
          <w:noProof/>
        </w:rPr>
        <w:drawing>
          <wp:anchor distT="0" distB="0" distL="0" distR="0" simplePos="0" relativeHeight="251658240" behindDoc="0" locked="0" layoutInCell="1" allowOverlap="1" wp14:anchorId="71E987ED" wp14:editId="0FF0C162">
            <wp:simplePos x="0" y="0"/>
            <wp:positionH relativeFrom="column">
              <wp:posOffset>1127125</wp:posOffset>
            </wp:positionH>
            <wp:positionV relativeFrom="paragraph">
              <wp:posOffset>5080</wp:posOffset>
            </wp:positionV>
            <wp:extent cx="225425" cy="203581"/>
            <wp:effectExtent l="0" t="0" r="0" b="0"/>
            <wp:wrapNone/>
            <wp:docPr id="1" name="그림 %d 1"/>
            <wp:cNvGraphicFramePr/>
            <a:graphic xmlns:a="http://schemas.openxmlformats.org/drawingml/2006/main">
              <a:graphicData uri="http://schemas.openxmlformats.org/drawingml/2006/picture">
                <pic:pic xmlns:pic="http://schemas.openxmlformats.org/drawingml/2006/picture">
                  <pic:nvPicPr>
                    <pic:cNvPr id="0" name="C:\Users\Owner\AppData\Local\Temp\Hnc\BinData\EMB000025484225.jpg"/>
                    <pic:cNvPicPr/>
                  </pic:nvPicPr>
                  <pic:blipFill>
                    <a:blip r:embed="rId6"/>
                    <a:stretch>
                      <a:fillRect/>
                    </a:stretch>
                  </pic:blipFill>
                  <pic:spPr>
                    <a:xfrm>
                      <a:off x="0" y="0"/>
                      <a:ext cx="225425" cy="203581"/>
                    </a:xfrm>
                    <a:prstGeom prst="rect">
                      <a:avLst/>
                    </a:prstGeom>
                    <a:effectLst/>
                  </pic:spPr>
                </pic:pic>
              </a:graphicData>
            </a:graphic>
          </wp:anchor>
        </w:drawing>
      </w:r>
      <w:r>
        <w:rPr>
          <w:sz w:val="32"/>
        </w:rPr>
        <w:t>서울대학교 대학원 의과학과</w:t>
      </w:r>
    </w:p>
    <w:p w14:paraId="465A7AB0" w14:textId="77777777" w:rsidR="00EB7824" w:rsidRDefault="005032B2">
      <w:pPr>
        <w:pStyle w:val="a"/>
        <w:wordWrap/>
        <w:spacing w:line="312" w:lineRule="auto"/>
        <w:jc w:val="center"/>
      </w:pPr>
      <w:r>
        <w:rPr>
          <w:b/>
          <w:sz w:val="50"/>
        </w:rPr>
        <w:t>학부연구생인턴 보고서</w:t>
      </w:r>
    </w:p>
    <w:p w14:paraId="18218988" w14:textId="77777777" w:rsidR="00EB7824" w:rsidRDefault="00EB7824">
      <w:pPr>
        <w:pStyle w:val="a"/>
        <w:wordWrap/>
        <w:jc w:val="center"/>
        <w:rPr>
          <w:b/>
          <w:sz w:val="22"/>
        </w:rPr>
      </w:pPr>
    </w:p>
    <w:p w14:paraId="59A5E6D8" w14:textId="77777777" w:rsidR="00EB7824" w:rsidRDefault="005032B2">
      <w:pPr>
        <w:pStyle w:val="a"/>
        <w:spacing w:line="528" w:lineRule="auto"/>
      </w:pPr>
      <w:r>
        <w:rPr>
          <w:b/>
          <w:sz w:val="22"/>
        </w:rPr>
        <w:t>연  구  기  간</w:t>
      </w:r>
      <w:r w:rsidR="00674B42">
        <w:rPr>
          <w:b/>
          <w:sz w:val="22"/>
        </w:rPr>
        <w:t>: 2</w:t>
      </w:r>
      <w:r w:rsidR="00674B42">
        <w:rPr>
          <w:rFonts w:hint="eastAsia"/>
          <w:b/>
          <w:sz w:val="22"/>
        </w:rPr>
        <w:t>7</w:t>
      </w:r>
      <w:r>
        <w:rPr>
          <w:b/>
          <w:sz w:val="22"/>
        </w:rPr>
        <w:t>기</w:t>
      </w:r>
      <w:r w:rsidR="00674B42">
        <w:rPr>
          <w:b/>
          <w:sz w:val="22"/>
        </w:rPr>
        <w:t>(202</w:t>
      </w:r>
      <w:r w:rsidR="00674B42">
        <w:rPr>
          <w:rFonts w:hint="eastAsia"/>
          <w:b/>
          <w:sz w:val="22"/>
        </w:rPr>
        <w:t>1</w:t>
      </w:r>
      <w:r w:rsidR="00674B42">
        <w:rPr>
          <w:b/>
          <w:sz w:val="22"/>
        </w:rPr>
        <w:t xml:space="preserve">. </w:t>
      </w:r>
      <w:r w:rsidR="00674B42">
        <w:rPr>
          <w:rFonts w:hint="eastAsia"/>
          <w:b/>
          <w:sz w:val="22"/>
        </w:rPr>
        <w:t>6</w:t>
      </w:r>
      <w:r w:rsidR="00674B42">
        <w:rPr>
          <w:b/>
          <w:sz w:val="22"/>
        </w:rPr>
        <w:t>. 2</w:t>
      </w:r>
      <w:r w:rsidR="00674B42">
        <w:rPr>
          <w:rFonts w:hint="eastAsia"/>
          <w:b/>
          <w:sz w:val="22"/>
        </w:rPr>
        <w:t>1</w:t>
      </w:r>
      <w:r w:rsidR="00674B42">
        <w:rPr>
          <w:b/>
          <w:sz w:val="22"/>
        </w:rPr>
        <w:t xml:space="preserve">. ~ 2021. </w:t>
      </w:r>
      <w:r w:rsidR="00674B42">
        <w:rPr>
          <w:rFonts w:hint="eastAsia"/>
          <w:b/>
          <w:sz w:val="22"/>
        </w:rPr>
        <w:t>8</w:t>
      </w:r>
      <w:r w:rsidR="00674B42">
        <w:rPr>
          <w:b/>
          <w:sz w:val="22"/>
        </w:rPr>
        <w:t>. 1</w:t>
      </w:r>
      <w:r w:rsidR="00674B42">
        <w:rPr>
          <w:rFonts w:hint="eastAsia"/>
          <w:b/>
          <w:sz w:val="22"/>
        </w:rPr>
        <w:t>3</w:t>
      </w:r>
      <w:r>
        <w:rPr>
          <w:b/>
          <w:sz w:val="22"/>
        </w:rPr>
        <w:t>.)</w:t>
      </w:r>
    </w:p>
    <w:p w14:paraId="4C95CE66" w14:textId="00DB166D" w:rsidR="00EB7824" w:rsidRDefault="005032B2">
      <w:pPr>
        <w:pStyle w:val="a"/>
        <w:spacing w:line="528" w:lineRule="auto"/>
      </w:pPr>
      <w:r>
        <w:rPr>
          <w:b/>
          <w:sz w:val="22"/>
        </w:rPr>
        <w:t xml:space="preserve">연  구  제  목: </w:t>
      </w:r>
      <w:r w:rsidR="002704C7">
        <w:rPr>
          <w:b/>
          <w:sz w:val="22"/>
        </w:rPr>
        <w:t xml:space="preserve">Deep Learning Approaches for </w:t>
      </w:r>
      <w:r w:rsidR="00743D24">
        <w:rPr>
          <w:b/>
          <w:sz w:val="22"/>
        </w:rPr>
        <w:t>F</w:t>
      </w:r>
      <w:r w:rsidR="002704C7">
        <w:rPr>
          <w:b/>
          <w:sz w:val="22"/>
        </w:rPr>
        <w:t xml:space="preserve">ully </w:t>
      </w:r>
      <w:r w:rsidR="00743D24">
        <w:rPr>
          <w:b/>
          <w:sz w:val="22"/>
        </w:rPr>
        <w:t>A</w:t>
      </w:r>
      <w:r w:rsidR="002704C7">
        <w:rPr>
          <w:b/>
          <w:sz w:val="22"/>
        </w:rPr>
        <w:t xml:space="preserve">utomated </w:t>
      </w:r>
      <w:r w:rsidR="00743D24">
        <w:rPr>
          <w:b/>
          <w:sz w:val="22"/>
        </w:rPr>
        <w:t>M</w:t>
      </w:r>
      <w:r w:rsidR="002704C7">
        <w:rPr>
          <w:b/>
          <w:sz w:val="22"/>
        </w:rPr>
        <w:t xml:space="preserve">ethods for </w:t>
      </w:r>
      <w:r w:rsidR="00743D24">
        <w:rPr>
          <w:b/>
          <w:sz w:val="22"/>
        </w:rPr>
        <w:t>M</w:t>
      </w:r>
      <w:r w:rsidR="002704C7">
        <w:rPr>
          <w:b/>
          <w:sz w:val="22"/>
        </w:rPr>
        <w:t xml:space="preserve">edical </w:t>
      </w:r>
      <w:r w:rsidR="00743D24">
        <w:rPr>
          <w:b/>
          <w:sz w:val="22"/>
        </w:rPr>
        <w:t>I</w:t>
      </w:r>
      <w:r w:rsidR="002704C7">
        <w:rPr>
          <w:b/>
          <w:sz w:val="22"/>
        </w:rPr>
        <w:t xml:space="preserve">mage </w:t>
      </w:r>
      <w:r w:rsidR="00743D24">
        <w:rPr>
          <w:b/>
          <w:sz w:val="22"/>
        </w:rPr>
        <w:t>S</w:t>
      </w:r>
      <w:r w:rsidR="002704C7">
        <w:rPr>
          <w:b/>
          <w:sz w:val="22"/>
        </w:rPr>
        <w:t>egmentat</w:t>
      </w:r>
      <w:r w:rsidR="0025064D">
        <w:rPr>
          <w:b/>
          <w:sz w:val="22"/>
        </w:rPr>
        <w:t>ion</w:t>
      </w:r>
    </w:p>
    <w:p w14:paraId="2A1C0868" w14:textId="3F097DE4" w:rsidR="00EB7824" w:rsidRDefault="005032B2">
      <w:pPr>
        <w:pStyle w:val="a"/>
        <w:spacing w:line="528" w:lineRule="auto"/>
      </w:pPr>
      <w:r>
        <w:rPr>
          <w:b/>
          <w:sz w:val="22"/>
        </w:rPr>
        <w:t xml:space="preserve">성          명:      </w:t>
      </w:r>
      <w:r w:rsidR="0080191D">
        <w:rPr>
          <w:b/>
          <w:sz w:val="22"/>
        </w:rPr>
        <w:t xml:space="preserve">  </w:t>
      </w:r>
      <w:r w:rsidR="0080191D">
        <w:rPr>
          <w:rFonts w:hint="eastAsia"/>
          <w:b/>
          <w:sz w:val="22"/>
        </w:rPr>
        <w:t>김혜성</w:t>
      </w:r>
      <w:r>
        <w:rPr>
          <w:b/>
          <w:sz w:val="22"/>
        </w:rPr>
        <w:t xml:space="preserve">         (인 또는 서명)</w:t>
      </w:r>
    </w:p>
    <w:p w14:paraId="107B4019" w14:textId="21762C65" w:rsidR="00EB7824" w:rsidRPr="00F16DEA" w:rsidRDefault="005032B2">
      <w:pPr>
        <w:pStyle w:val="a"/>
        <w:spacing w:line="528" w:lineRule="auto"/>
      </w:pPr>
      <w:r>
        <w:rPr>
          <w:b/>
          <w:sz w:val="22"/>
        </w:rPr>
        <w:t xml:space="preserve">지도교수 성 명:        </w:t>
      </w:r>
      <w:r w:rsidR="0080191D">
        <w:rPr>
          <w:rFonts w:hint="eastAsia"/>
          <w:b/>
          <w:sz w:val="22"/>
        </w:rPr>
        <w:t>이재성</w:t>
      </w:r>
      <w:r>
        <w:rPr>
          <w:b/>
          <w:sz w:val="22"/>
        </w:rPr>
        <w:t xml:space="preserve">         (인 또는 서명)</w:t>
      </w:r>
    </w:p>
    <w:p w14:paraId="6356A90A" w14:textId="77777777" w:rsidR="00EB7824" w:rsidRDefault="00EB7824">
      <w:pPr>
        <w:pStyle w:val="a"/>
        <w:rPr>
          <w:rFonts w:ascii="바탕체" w:eastAsia="바탕체"/>
          <w:sz w:val="24"/>
        </w:rPr>
      </w:pPr>
    </w:p>
    <w:p w14:paraId="7C1F6D87" w14:textId="119E49BC" w:rsidR="00350181" w:rsidRDefault="005032B2">
      <w:pPr>
        <w:pStyle w:val="a"/>
        <w:rPr>
          <w:b/>
        </w:rPr>
      </w:pPr>
      <w:r w:rsidRPr="005032B2">
        <w:rPr>
          <w:rFonts w:ascii="바탕체"/>
          <w:b/>
          <w:sz w:val="22"/>
        </w:rPr>
        <w:t>(</w:t>
      </w:r>
      <w:r w:rsidRPr="005032B2">
        <w:rPr>
          <w:rFonts w:ascii="바탕체"/>
          <w:b/>
          <w:sz w:val="22"/>
        </w:rPr>
        <w:t>※</w:t>
      </w:r>
      <w:r w:rsidRPr="005032B2">
        <w:rPr>
          <w:rFonts w:ascii="바탕체" w:eastAsia="바탕체"/>
          <w:b/>
          <w:sz w:val="22"/>
        </w:rPr>
        <w:t xml:space="preserve"> A4용지 10장 이내, 바탕체, 11포인트, 줄간격 160%. 아래 항목대로 기술하기 힘든 경우에는 해당 항목만을 기술함)</w:t>
      </w:r>
    </w:p>
    <w:p w14:paraId="007F61C8" w14:textId="77777777" w:rsidR="009B76D3" w:rsidRPr="009B76D3" w:rsidRDefault="009B76D3">
      <w:pPr>
        <w:pStyle w:val="a"/>
        <w:rPr>
          <w:b/>
        </w:rPr>
      </w:pPr>
    </w:p>
    <w:p w14:paraId="39ACF98C" w14:textId="77777777" w:rsidR="00095656" w:rsidRDefault="00095656" w:rsidP="00095656">
      <w:pPr>
        <w:pStyle w:val="a"/>
        <w:rPr>
          <w:rFonts w:ascii="바탕체" w:eastAsia="바탕체"/>
          <w:sz w:val="22"/>
        </w:rPr>
      </w:pPr>
      <w:r>
        <w:rPr>
          <w:rFonts w:ascii="바탕체" w:eastAsia="바탕체" w:hint="eastAsia"/>
          <w:sz w:val="22"/>
        </w:rPr>
        <w:t>1. Abstract</w:t>
      </w:r>
    </w:p>
    <w:p w14:paraId="3BEE4D85" w14:textId="1CC6018E" w:rsidR="00095656" w:rsidRDefault="00095656" w:rsidP="00095656">
      <w:pPr>
        <w:pStyle w:val="a"/>
        <w:rPr>
          <w:rFonts w:ascii="바탕체" w:eastAsia="바탕체"/>
          <w:sz w:val="22"/>
        </w:rPr>
      </w:pPr>
      <w:r>
        <w:rPr>
          <w:rFonts w:ascii="바탕체" w:eastAsia="바탕체" w:hint="eastAsia"/>
          <w:sz w:val="22"/>
        </w:rPr>
        <w:t xml:space="preserve"> Development of robust and accurate fully automated methods for medical image segmentation is crucial in clinical practice and radiomics studies. In this work, we proposed different types of automatic segmentation methods for head and neck tumors from PET and CT images based on the convolutional neural networks (CNN). Specifically, we first introduced a multi-channel 3D U-Net to segment the tumor with the concatenated PET and CT images in the context of the MICCAI 2021 Head and Neck Tumor segmentation challenge (HECKTOR). Our models were based on the U-Net architecture with residual layers, supplemented with Squeeze-and-Excitation Normalization and Residual Recurrent Convolutional Neural Network (RRCNN). We tweaked hyperparameters empirically and modified the basic model by adding RRCNN and eliminating the </w:t>
      </w:r>
      <w:proofErr w:type="spellStart"/>
      <w:r>
        <w:rPr>
          <w:rFonts w:ascii="바탕체" w:eastAsia="바탕체" w:hint="eastAsia"/>
          <w:sz w:val="22"/>
        </w:rPr>
        <w:t>upsampling</w:t>
      </w:r>
      <w:proofErr w:type="spellEnd"/>
      <w:r>
        <w:rPr>
          <w:rFonts w:ascii="바탕체" w:eastAsia="바탕체" w:hint="eastAsia"/>
          <w:sz w:val="22"/>
        </w:rPr>
        <w:t xml:space="preserve"> pathway. Then, we estimated the segmentation results on the train set (537 or 576) with Dice sim</w:t>
      </w:r>
      <w:r w:rsidR="001B0420">
        <w:rPr>
          <w:rFonts w:ascii="바탕체" w:eastAsia="바탕체"/>
          <w:sz w:val="22"/>
        </w:rPr>
        <w:t>il</w:t>
      </w:r>
      <w:r>
        <w:rPr>
          <w:rFonts w:ascii="바탕체" w:eastAsia="바탕체" w:hint="eastAsia"/>
          <w:sz w:val="22"/>
        </w:rPr>
        <w:t xml:space="preserve">arity coefficient (DSC), as well as the test set (135 or 96). </w:t>
      </w:r>
    </w:p>
    <w:p w14:paraId="4020C31B" w14:textId="77777777" w:rsidR="00095656" w:rsidRDefault="00095656" w:rsidP="00095656">
      <w:pPr>
        <w:pStyle w:val="a"/>
        <w:rPr>
          <w:rFonts w:ascii="바탕체" w:eastAsia="바탕체"/>
          <w:sz w:val="22"/>
        </w:rPr>
      </w:pPr>
    </w:p>
    <w:p w14:paraId="43E9A9D7" w14:textId="77777777" w:rsidR="00095656" w:rsidRDefault="00095656" w:rsidP="00095656">
      <w:pPr>
        <w:pStyle w:val="a"/>
        <w:rPr>
          <w:rFonts w:ascii="바탕체" w:eastAsia="바탕체"/>
          <w:sz w:val="22"/>
        </w:rPr>
      </w:pPr>
      <w:r>
        <w:rPr>
          <w:rFonts w:ascii="바탕체" w:eastAsia="바탕체" w:hint="eastAsia"/>
          <w:sz w:val="22"/>
        </w:rPr>
        <w:lastRenderedPageBreak/>
        <w:t xml:space="preserve"> 2. Introduction (Research Background and Purpose)</w:t>
      </w:r>
    </w:p>
    <w:p w14:paraId="76257E6F" w14:textId="34BCBC4B" w:rsidR="00095656" w:rsidRDefault="00095656" w:rsidP="00095656">
      <w:pPr>
        <w:pStyle w:val="a"/>
        <w:rPr>
          <w:rFonts w:ascii="바탕체" w:eastAsia="바탕체"/>
          <w:sz w:val="22"/>
        </w:rPr>
      </w:pPr>
      <w:r>
        <w:rPr>
          <w:rFonts w:ascii="바탕체" w:eastAsia="바탕체" w:hint="eastAsia"/>
          <w:sz w:val="22"/>
        </w:rPr>
        <w:t xml:space="preserve"> Computed tomography (CT) and positron emission tomography (PET), knowing as structural imaging techniques and functional imaging techniques, respectively,</w:t>
      </w:r>
      <w:r w:rsidR="004D6389">
        <w:rPr>
          <w:rFonts w:ascii="바탕체" w:eastAsia="바탕체"/>
          <w:sz w:val="22"/>
        </w:rPr>
        <w:t xml:space="preserve"> </w:t>
      </w:r>
      <w:r>
        <w:rPr>
          <w:rFonts w:ascii="바탕체" w:eastAsia="바탕체" w:hint="eastAsia"/>
          <w:sz w:val="22"/>
        </w:rPr>
        <w:t xml:space="preserve">are broadly used in clinical practice to provide detailed structural information about human anatomy and pathology detection applications. In clinical practice, PET and CT each provides cellular activity and anatomical features, which are used for radiotherapy treatment planning, initial </w:t>
      </w:r>
      <w:proofErr w:type="gramStart"/>
      <w:r>
        <w:rPr>
          <w:rFonts w:ascii="바탕체" w:eastAsia="바탕체" w:hint="eastAsia"/>
          <w:sz w:val="22"/>
        </w:rPr>
        <w:t>staging</w:t>
      </w:r>
      <w:proofErr w:type="gramEnd"/>
      <w:r>
        <w:rPr>
          <w:rFonts w:ascii="바탕체" w:eastAsia="바탕체" w:hint="eastAsia"/>
          <w:sz w:val="22"/>
        </w:rPr>
        <w:t xml:space="preserve"> and response assessment. Combining with CT and PET modalities utilize both structural and functional information and provides synergistic information for tumor segmentation. </w:t>
      </w:r>
    </w:p>
    <w:p w14:paraId="177066A8" w14:textId="77777777" w:rsidR="00095656" w:rsidRDefault="00095656" w:rsidP="00095656">
      <w:pPr>
        <w:pStyle w:val="a"/>
        <w:ind w:firstLineChars="50" w:firstLine="110"/>
        <w:rPr>
          <w:rFonts w:ascii="바탕체" w:eastAsia="바탕체"/>
          <w:sz w:val="22"/>
        </w:rPr>
      </w:pPr>
      <w:r>
        <w:rPr>
          <w:rFonts w:ascii="바탕체" w:eastAsia="바탕체" w:hint="eastAsia"/>
          <w:sz w:val="22"/>
        </w:rPr>
        <w:t xml:space="preserve">With that being said, the segmentation of the radiomics workflow is time-consuming bottleneck and has high variability. Radiologists and experts need to annotate each 2D slices images, namely, </w:t>
      </w:r>
      <w:proofErr w:type="gramStart"/>
      <w:r>
        <w:rPr>
          <w:rFonts w:ascii="바탕체" w:eastAsia="바탕체" w:hint="eastAsia"/>
          <w:sz w:val="22"/>
        </w:rPr>
        <w:t>tedious</w:t>
      </w:r>
      <w:proofErr w:type="gramEnd"/>
      <w:r>
        <w:rPr>
          <w:rFonts w:ascii="바탕체" w:eastAsia="바탕체" w:hint="eastAsia"/>
          <w:sz w:val="22"/>
        </w:rPr>
        <w:t xml:space="preserve"> and manual segmentation. Under these circumstances, a fully automated segmentation is highly recommended to automate the whole process and facilitate its clinical routine process.</w:t>
      </w:r>
    </w:p>
    <w:p w14:paraId="4E1EF819" w14:textId="77777777" w:rsidR="00095656" w:rsidRDefault="00095656" w:rsidP="00095656">
      <w:pPr>
        <w:pStyle w:val="a"/>
        <w:rPr>
          <w:rFonts w:ascii="바탕체" w:eastAsia="바탕체"/>
          <w:sz w:val="22"/>
        </w:rPr>
      </w:pPr>
      <w:r>
        <w:rPr>
          <w:rFonts w:ascii="바탕체" w:eastAsia="바탕체" w:hint="eastAsia"/>
          <w:sz w:val="22"/>
        </w:rPr>
        <w:t xml:space="preserve"> The MICCAI 2021 Head and Neck Tumor segmentation challenge (HECKTOR) aims at evaluating automatic algorithms for segmentation of Head and Neck (H&amp;N) tumors in combined PET and CT images. A dataset of 224 patients from five medical centers (CHGJ, CHMR, CHUM, CHUP, CHUS) with histologically proven H&amp;N center in the oropharynx is provided. All images were re-annotated by an expert for the purpose of the challenge </w:t>
      </w:r>
      <w:proofErr w:type="gramStart"/>
      <w:r>
        <w:rPr>
          <w:rFonts w:ascii="바탕체" w:eastAsia="바탕체" w:hint="eastAsia"/>
          <w:sz w:val="22"/>
        </w:rPr>
        <w:t>in order to</w:t>
      </w:r>
      <w:proofErr w:type="gramEnd"/>
      <w:r>
        <w:rPr>
          <w:rFonts w:ascii="바탕체" w:eastAsia="바탕체" w:hint="eastAsia"/>
          <w:sz w:val="22"/>
        </w:rPr>
        <w:t xml:space="preserve"> determine primary gross tumor volumes (GTV) where the methods are evaluated using the Dice score (DSC), precision and recall.</w:t>
      </w:r>
    </w:p>
    <w:p w14:paraId="1520B259" w14:textId="77777777" w:rsidR="00095656" w:rsidRDefault="00095656" w:rsidP="00095656">
      <w:pPr>
        <w:pStyle w:val="a"/>
        <w:ind w:firstLine="225"/>
        <w:rPr>
          <w:rFonts w:ascii="바탕체" w:eastAsia="바탕체"/>
          <w:sz w:val="22"/>
        </w:rPr>
      </w:pPr>
      <w:r>
        <w:rPr>
          <w:rFonts w:ascii="바탕체" w:eastAsia="바탕체" w:hint="eastAsia"/>
          <w:sz w:val="22"/>
        </w:rPr>
        <w:t xml:space="preserve">In this study, we describe our approach based on convolutional neural networks supplemented with Squeeze-and-Excitation Normalization (SE Normalization or SE Norm) layers, Residual Recurrent Convolutional Neural Network (RRCNN), </w:t>
      </w:r>
      <w:proofErr w:type="spellStart"/>
      <w:r>
        <w:rPr>
          <w:rFonts w:ascii="바탕체" w:eastAsia="바탕체" w:hint="eastAsia"/>
          <w:sz w:val="22"/>
        </w:rPr>
        <w:t>Upsampling</w:t>
      </w:r>
      <w:proofErr w:type="spellEnd"/>
      <w:r>
        <w:rPr>
          <w:rFonts w:ascii="바탕체" w:eastAsia="바탕체" w:hint="eastAsia"/>
          <w:sz w:val="22"/>
        </w:rPr>
        <w:t xml:space="preserve"> pathway, and modifications on hyperparameters.</w:t>
      </w:r>
    </w:p>
    <w:p w14:paraId="2266BCF3" w14:textId="77777777" w:rsidR="00095656" w:rsidRDefault="00095656" w:rsidP="00095656">
      <w:pPr>
        <w:pStyle w:val="a"/>
        <w:ind w:firstLine="225"/>
        <w:rPr>
          <w:rFonts w:ascii="바탕체" w:eastAsia="바탕체"/>
          <w:sz w:val="22"/>
        </w:rPr>
      </w:pPr>
    </w:p>
    <w:p w14:paraId="5A6B8E18" w14:textId="77777777" w:rsidR="00095656" w:rsidRDefault="00095656" w:rsidP="00095656">
      <w:pPr>
        <w:pStyle w:val="a"/>
        <w:ind w:firstLine="225"/>
        <w:rPr>
          <w:rFonts w:ascii="바탕체" w:eastAsia="바탕체"/>
          <w:sz w:val="22"/>
        </w:rPr>
      </w:pPr>
    </w:p>
    <w:p w14:paraId="6B37040F" w14:textId="77777777" w:rsidR="00095656" w:rsidRDefault="00095656" w:rsidP="00095656">
      <w:pPr>
        <w:pStyle w:val="a"/>
        <w:ind w:firstLine="225"/>
        <w:rPr>
          <w:rFonts w:ascii="바탕체" w:eastAsia="바탕체"/>
          <w:sz w:val="22"/>
        </w:rPr>
      </w:pPr>
    </w:p>
    <w:p w14:paraId="38A3AF62" w14:textId="77777777" w:rsidR="00095656" w:rsidRDefault="00095656" w:rsidP="00095656">
      <w:pPr>
        <w:pStyle w:val="a"/>
        <w:rPr>
          <w:rFonts w:ascii="바탕체" w:eastAsia="바탕체"/>
          <w:sz w:val="22"/>
        </w:rPr>
      </w:pPr>
      <w:r>
        <w:rPr>
          <w:rFonts w:ascii="바탕체" w:eastAsia="바탕체" w:hint="eastAsia"/>
          <w:sz w:val="22"/>
        </w:rPr>
        <w:lastRenderedPageBreak/>
        <w:t xml:space="preserve"> 3. Method</w:t>
      </w:r>
    </w:p>
    <w:p w14:paraId="7A8C06DC" w14:textId="77777777" w:rsidR="00095656" w:rsidRDefault="00095656" w:rsidP="00095656">
      <w:pPr>
        <w:pStyle w:val="a"/>
        <w:rPr>
          <w:rFonts w:ascii="바탕체" w:eastAsia="바탕체"/>
          <w:sz w:val="22"/>
        </w:rPr>
      </w:pPr>
      <w:r>
        <w:rPr>
          <w:rFonts w:ascii="바탕체" w:eastAsia="바탕체" w:hint="eastAsia"/>
          <w:sz w:val="22"/>
        </w:rPr>
        <w:t xml:space="preserve"> 3.1 Data Preprocessing &amp; Sampling</w:t>
      </w:r>
    </w:p>
    <w:p w14:paraId="68F011F7" w14:textId="77777777" w:rsidR="00095656" w:rsidRDefault="00095656" w:rsidP="00095656">
      <w:pPr>
        <w:pStyle w:val="a"/>
        <w:rPr>
          <w:rFonts w:ascii="바탕체" w:eastAsia="바탕체"/>
          <w:sz w:val="22"/>
        </w:rPr>
      </w:pPr>
      <w:r>
        <w:rPr>
          <w:rFonts w:ascii="바탕체" w:eastAsia="바탕체" w:hint="eastAsia"/>
          <w:sz w:val="22"/>
        </w:rPr>
        <w:t xml:space="preserve"> We trained and validated our models on brain PET/CT data of 224 patients retrospectively obtained at 5 medical centers (CHGJ, CHMR, CHUM, CHUP, CHUS). We divided the dataset into two cases in a train set and a validation set. The ratios of the train </w:t>
      </w:r>
      <w:proofErr w:type="gramStart"/>
      <w:r>
        <w:rPr>
          <w:rFonts w:ascii="바탕체" w:eastAsia="바탕체" w:hint="eastAsia"/>
          <w:sz w:val="22"/>
        </w:rPr>
        <w:t>set</w:t>
      </w:r>
      <w:proofErr w:type="gramEnd"/>
      <w:r>
        <w:rPr>
          <w:rFonts w:ascii="바탕체" w:eastAsia="바탕체" w:hint="eastAsia"/>
          <w:sz w:val="22"/>
        </w:rPr>
        <w:t xml:space="preserve"> and validation set were 4:1 and 6:1 respectively. We unified the ratio to 6:1 in the middle of the experiment to compare </w:t>
      </w:r>
      <w:proofErr w:type="gramStart"/>
      <w:r>
        <w:rPr>
          <w:rFonts w:ascii="바탕체" w:eastAsia="바탕체" w:hint="eastAsia"/>
          <w:sz w:val="22"/>
        </w:rPr>
        <w:t>network  performances</w:t>
      </w:r>
      <w:proofErr w:type="gramEnd"/>
      <w:r>
        <w:rPr>
          <w:rFonts w:ascii="바탕체" w:eastAsia="바탕체" w:hint="eastAsia"/>
          <w:sz w:val="22"/>
        </w:rPr>
        <w:t xml:space="preserve"> to others. </w:t>
      </w:r>
    </w:p>
    <w:p w14:paraId="5CEE2E3C" w14:textId="77777777" w:rsidR="00095656" w:rsidRDefault="00095656" w:rsidP="00095656">
      <w:pPr>
        <w:pStyle w:val="a"/>
        <w:ind w:firstLine="225"/>
        <w:rPr>
          <w:rFonts w:ascii="바탕체" w:eastAsia="바탕체"/>
          <w:sz w:val="22"/>
        </w:rPr>
      </w:pPr>
      <w:r>
        <w:rPr>
          <w:rFonts w:ascii="바탕체" w:eastAsia="바탕체" w:hint="eastAsia"/>
          <w:sz w:val="22"/>
        </w:rPr>
        <w:t xml:space="preserve">Both PET and CT images were first resampled to a common resolution of 1 x 1 x 1 </w:t>
      </w:r>
      <m:oMath>
        <m:sSup>
          <m:sSupPr>
            <m:ctrlPr>
              <w:rPr>
                <w:rFonts w:ascii="Cambria Math" w:eastAsia="바탕체" w:hAnsi="Cambria Math"/>
                <w:i/>
                <w:sz w:val="22"/>
              </w:rPr>
            </m:ctrlPr>
          </m:sSupPr>
          <m:e>
            <m:r>
              <w:rPr>
                <w:rFonts w:ascii="Cambria Math" w:eastAsia="바탕체" w:hAnsi="Cambria Math"/>
                <w:sz w:val="22"/>
              </w:rPr>
              <m:t>mm</m:t>
            </m:r>
          </m:e>
          <m:sup>
            <m:r>
              <w:rPr>
                <w:rFonts w:ascii="Cambria Math" w:eastAsia="바탕체" w:hAnsi="Cambria Math"/>
                <w:sz w:val="22"/>
              </w:rPr>
              <m:t>3</m:t>
            </m:r>
          </m:sup>
        </m:sSup>
      </m:oMath>
      <w:r>
        <w:rPr>
          <w:rFonts w:ascii="바탕체" w:eastAsia="바탕체" w:hint="eastAsia"/>
          <w:sz w:val="22"/>
        </w:rPr>
        <w:t>. The images were resampled with spline interpolation of degree 3 and the segmentation were resampled by nearest neighbor interpolation. Each training example was a patch of 144 x 144 x 144 voxels, based on the given bounding boxes containing the tumor class provided by organizers, extracted from a whole PET/CT image.</w:t>
      </w:r>
    </w:p>
    <w:p w14:paraId="38709727" w14:textId="77777777" w:rsidR="00095656" w:rsidRDefault="00095656" w:rsidP="00095656">
      <w:pPr>
        <w:pStyle w:val="a"/>
        <w:ind w:firstLine="225"/>
        <w:rPr>
          <w:rFonts w:ascii="바탕체" w:eastAsia="바탕체"/>
          <w:sz w:val="22"/>
        </w:rPr>
      </w:pPr>
      <w:r>
        <w:rPr>
          <w:rFonts w:ascii="바탕체" w:eastAsia="바탕체" w:hint="eastAsia"/>
          <w:sz w:val="22"/>
        </w:rPr>
        <w:t>CT intensities were clipped in the range of [-1024, 1024] Hounsfield Units and then mapped to [-1, 1]. PET and CT images were transformed independently with the use of Z-score normalization, performed on each patch.</w:t>
      </w:r>
    </w:p>
    <w:p w14:paraId="52638776" w14:textId="77777777" w:rsidR="00095656" w:rsidRDefault="00095656" w:rsidP="00095656">
      <w:pPr>
        <w:pStyle w:val="a"/>
        <w:ind w:firstLineChars="50" w:firstLine="110"/>
        <w:rPr>
          <w:rFonts w:ascii="바탕체" w:eastAsia="바탕체"/>
          <w:sz w:val="22"/>
        </w:rPr>
      </w:pPr>
      <w:r>
        <w:rPr>
          <w:rFonts w:ascii="바탕체" w:eastAsia="바탕체" w:hint="eastAsia"/>
          <w:sz w:val="22"/>
        </w:rPr>
        <w:t>3.2 Network Architecture</w:t>
      </w:r>
    </w:p>
    <w:p w14:paraId="4F50A0F8" w14:textId="77777777" w:rsidR="00095656" w:rsidRDefault="00095656" w:rsidP="00095656">
      <w:pPr>
        <w:pStyle w:val="a"/>
        <w:rPr>
          <w:rFonts w:ascii="바탕체" w:eastAsia="바탕체"/>
          <w:sz w:val="22"/>
        </w:rPr>
      </w:pPr>
      <w:r>
        <w:rPr>
          <w:rFonts w:ascii="바탕체" w:eastAsia="바탕체" w:hint="eastAsia"/>
          <w:sz w:val="22"/>
        </w:rPr>
        <w:t xml:space="preserve"> U-Net is one of the CNN models that showed decent performance for image segmentation and denoising and is often used in the medical field.</w:t>
      </w:r>
    </w:p>
    <w:p w14:paraId="633C2189" w14:textId="77777777" w:rsidR="00095656" w:rsidRDefault="00095656" w:rsidP="00095656">
      <w:pPr>
        <w:pStyle w:val="a"/>
        <w:rPr>
          <w:rFonts w:ascii="바탕체" w:eastAsia="바탕체"/>
          <w:sz w:val="22"/>
        </w:rPr>
      </w:pPr>
      <w:r>
        <w:rPr>
          <w:rFonts w:ascii="바탕체" w:eastAsia="바탕체" w:hint="eastAsia"/>
          <w:sz w:val="22"/>
        </w:rPr>
        <w:t xml:space="preserve"> Basically, U-Net is a model that adds a skip connection to an encoder-decoder structure. U-Net has a contracting path and an expansive path. U-Net networks consisted of convolution layers, rectified linear units (</w:t>
      </w:r>
      <w:proofErr w:type="spellStart"/>
      <w:r>
        <w:rPr>
          <w:rFonts w:ascii="바탕체" w:eastAsia="바탕체" w:hint="eastAsia"/>
          <w:sz w:val="22"/>
        </w:rPr>
        <w:t>ReLU</w:t>
      </w:r>
      <w:proofErr w:type="spellEnd"/>
      <w:r>
        <w:rPr>
          <w:rFonts w:ascii="바탕체" w:eastAsia="바탕체" w:hint="eastAsia"/>
          <w:sz w:val="22"/>
        </w:rPr>
        <w:t>, an activation function defined as f(x) = max(</w:t>
      </w:r>
      <w:proofErr w:type="gramStart"/>
      <w:r>
        <w:rPr>
          <w:rFonts w:ascii="바탕체" w:eastAsia="바탕체" w:hint="eastAsia"/>
          <w:sz w:val="22"/>
        </w:rPr>
        <w:t>0,x</w:t>
      </w:r>
      <w:proofErr w:type="gramEnd"/>
      <w:r>
        <w:rPr>
          <w:rFonts w:ascii="바탕체" w:eastAsia="바탕체" w:hint="eastAsia"/>
          <w:sz w:val="22"/>
        </w:rPr>
        <w:t>) and used to provide nonlinearity to the learning model), 2 x 2 max pooling layers, deconvolution layers, and a 1 x 1 convolution layers.</w:t>
      </w:r>
    </w:p>
    <w:p w14:paraId="14DF5DA3" w14:textId="18B3C8AE" w:rsidR="00095656" w:rsidRDefault="00095656" w:rsidP="00095656">
      <w:pPr>
        <w:pStyle w:val="a"/>
        <w:jc w:val="center"/>
        <w:rPr>
          <w:rFonts w:ascii="바탕체" w:eastAsia="바탕체"/>
          <w:sz w:val="22"/>
        </w:rPr>
      </w:pPr>
      <w:r>
        <w:rPr>
          <w:noProof/>
        </w:rPr>
        <w:lastRenderedPageBreak/>
        <w:drawing>
          <wp:inline distT="0" distB="0" distL="0" distR="0" wp14:anchorId="66EA6B1A" wp14:editId="194C21A7">
            <wp:extent cx="5400040" cy="2124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124710"/>
                    </a:xfrm>
                    <a:prstGeom prst="rect">
                      <a:avLst/>
                    </a:prstGeom>
                    <a:noFill/>
                    <a:ln>
                      <a:noFill/>
                    </a:ln>
                  </pic:spPr>
                </pic:pic>
              </a:graphicData>
            </a:graphic>
          </wp:inline>
        </w:drawing>
      </w:r>
    </w:p>
    <w:p w14:paraId="5817FA06" w14:textId="135B7A75" w:rsidR="00095656" w:rsidRDefault="00095656" w:rsidP="00095656">
      <w:pPr>
        <w:pStyle w:val="a"/>
        <w:rPr>
          <w:rFonts w:ascii="바탕체" w:eastAsia="바탕체"/>
          <w:sz w:val="22"/>
        </w:rPr>
      </w:pPr>
      <w:r>
        <w:rPr>
          <w:rFonts w:hint="eastAsia"/>
          <w:noProof/>
        </w:rPr>
        <w:t xml:space="preserve">              </w:t>
      </w:r>
      <w:r>
        <w:rPr>
          <w:noProof/>
        </w:rPr>
        <w:drawing>
          <wp:inline distT="0" distB="0" distL="0" distR="0" wp14:anchorId="4A1BC313" wp14:editId="40302DD7">
            <wp:extent cx="4419600" cy="156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569720"/>
                    </a:xfrm>
                    <a:prstGeom prst="rect">
                      <a:avLst/>
                    </a:prstGeom>
                    <a:noFill/>
                    <a:ln>
                      <a:noFill/>
                    </a:ln>
                  </pic:spPr>
                </pic:pic>
              </a:graphicData>
            </a:graphic>
          </wp:inline>
        </w:drawing>
      </w:r>
    </w:p>
    <w:p w14:paraId="2ADFA0C8" w14:textId="26AB6897" w:rsidR="00095656" w:rsidRDefault="00095656" w:rsidP="00095656">
      <w:pPr>
        <w:pStyle w:val="a"/>
        <w:rPr>
          <w:rFonts w:ascii="바탕체" w:eastAsia="바탕체"/>
          <w:sz w:val="22"/>
        </w:rPr>
      </w:pPr>
      <w:r>
        <w:rPr>
          <w:rFonts w:ascii="바탕체" w:eastAsia="바탕체" w:hint="eastAsia"/>
          <w:b/>
          <w:bCs/>
          <w:sz w:val="22"/>
        </w:rPr>
        <w:t xml:space="preserve">Figure 1. </w:t>
      </w:r>
      <w:r>
        <w:rPr>
          <w:rFonts w:ascii="바탕체" w:eastAsia="바탕체" w:hint="eastAsia"/>
          <w:sz w:val="22"/>
        </w:rPr>
        <w:t xml:space="preserve">CNN architectures used to learn CT, PET, and Ground Truth. (A) Residual Recurrent SE U-Net (RRSE U-Net). (B) Basic U-Net. Gray stripes at far left indicate inputs to CNN, and yellow stripes at right indicate output. Each box represents multi-channel feature map. </w:t>
      </w:r>
      <w:r>
        <w:rPr>
          <w:rFonts w:ascii="바탕체" w:eastAsia="바탕체"/>
          <w:sz w:val="22"/>
        </w:rPr>
        <w:t>D</w:t>
      </w:r>
      <w:r>
        <w:rPr>
          <w:rFonts w:ascii="바탕체" w:eastAsia="바탕체" w:hint="eastAsia"/>
          <w:sz w:val="22"/>
        </w:rPr>
        <w:t>ata flow is left to right through contracting path to capture context and symmetric expansive path to recover image. Purple arrows stand for copying feature maps, and light-green boxes are copied feature map. Scarlet arrows indicate recurrent with time stamp 2 and kerel size is 3.</w:t>
      </w:r>
    </w:p>
    <w:p w14:paraId="6027E202" w14:textId="77777777" w:rsidR="00095656" w:rsidRDefault="00095656" w:rsidP="00095656">
      <w:pPr>
        <w:pStyle w:val="a"/>
        <w:rPr>
          <w:rFonts w:ascii="바탕체" w:eastAsia="바탕체"/>
          <w:sz w:val="22"/>
        </w:rPr>
      </w:pPr>
      <w:r>
        <w:rPr>
          <w:rFonts w:ascii="바탕체" w:eastAsia="바탕체" w:hint="eastAsia"/>
          <w:sz w:val="22"/>
        </w:rPr>
        <w:t xml:space="preserve"> In the contracting path, for the first layer in RRSE U-Net used the 7 x 7 x 7 convolutions and 3 x 3 x 3 convolutions. The 3 x 3 x 3 convolutions and </w:t>
      </w:r>
      <w:proofErr w:type="spellStart"/>
      <w:r>
        <w:rPr>
          <w:rFonts w:ascii="바탕체" w:eastAsia="바탕체" w:hint="eastAsia"/>
          <w:sz w:val="22"/>
        </w:rPr>
        <w:t>ReLU</w:t>
      </w:r>
      <w:proofErr w:type="spellEnd"/>
      <w:r>
        <w:rPr>
          <w:rFonts w:ascii="바탕체" w:eastAsia="바탕체" w:hint="eastAsia"/>
          <w:sz w:val="22"/>
        </w:rPr>
        <w:t xml:space="preserve"> function are repeated third for each dimension in RRSE U-Net. The 3 x 3 x 3 convolutions and </w:t>
      </w:r>
      <w:proofErr w:type="spellStart"/>
      <w:r>
        <w:rPr>
          <w:rFonts w:ascii="바탕체" w:eastAsia="바탕체" w:hint="eastAsia"/>
          <w:sz w:val="22"/>
        </w:rPr>
        <w:t>ReLU</w:t>
      </w:r>
      <w:proofErr w:type="spellEnd"/>
      <w:r>
        <w:rPr>
          <w:rFonts w:ascii="바탕체" w:eastAsia="바탕체" w:hint="eastAsia"/>
          <w:sz w:val="22"/>
        </w:rPr>
        <w:t xml:space="preserve"> function are repeated twice for each dimension in Basic U-Net. When </w:t>
      </w:r>
      <w:proofErr w:type="spellStart"/>
      <w:r>
        <w:rPr>
          <w:rFonts w:ascii="바탕체" w:eastAsia="바탕체" w:hint="eastAsia"/>
          <w:sz w:val="22"/>
        </w:rPr>
        <w:t>downsampling</w:t>
      </w:r>
      <w:proofErr w:type="spellEnd"/>
      <w:r>
        <w:rPr>
          <w:rFonts w:ascii="바탕체" w:eastAsia="바탕체" w:hint="eastAsia"/>
          <w:sz w:val="22"/>
        </w:rPr>
        <w:t xml:space="preserve">, 2 x 2 x 2 max polling is used with two stride and number of features uses double of the previous value. In the expansive path, the 2 x 2 x 2 up-convolution is </w:t>
      </w:r>
      <w:proofErr w:type="gramStart"/>
      <w:r>
        <w:rPr>
          <w:rFonts w:ascii="바탕체" w:eastAsia="바탕체" w:hint="eastAsia"/>
          <w:sz w:val="22"/>
        </w:rPr>
        <w:t>applied</w:t>
      </w:r>
      <w:proofErr w:type="gramEnd"/>
      <w:r>
        <w:rPr>
          <w:rFonts w:ascii="바탕체" w:eastAsia="바탕체" w:hint="eastAsia"/>
          <w:sz w:val="22"/>
        </w:rPr>
        <w:t xml:space="preserve"> and the number of features uses half of the previous value. When up-convolution is performed by cropping the feature </w:t>
      </w:r>
      <w:r>
        <w:rPr>
          <w:rFonts w:ascii="바탕체" w:eastAsia="바탕체" w:hint="eastAsia"/>
          <w:sz w:val="22"/>
        </w:rPr>
        <w:lastRenderedPageBreak/>
        <w:t xml:space="preserve">map before max-pooling in the contracting path, concatenation is performed. Then 3 x 3 x 3 convolution and </w:t>
      </w:r>
      <w:proofErr w:type="spellStart"/>
      <w:r>
        <w:rPr>
          <w:rFonts w:ascii="바탕체" w:eastAsia="바탕체" w:hint="eastAsia"/>
          <w:sz w:val="22"/>
        </w:rPr>
        <w:t>ReLU</w:t>
      </w:r>
      <w:proofErr w:type="spellEnd"/>
      <w:r>
        <w:rPr>
          <w:rFonts w:ascii="바탕체" w:eastAsia="바탕체" w:hint="eastAsia"/>
          <w:sz w:val="22"/>
        </w:rPr>
        <w:t xml:space="preserve"> function are repeated third for RRSE U-Net and twice for Basic U-Net.</w:t>
      </w:r>
    </w:p>
    <w:p w14:paraId="75166042" w14:textId="77777777" w:rsidR="00095656" w:rsidRDefault="00095656" w:rsidP="00095656">
      <w:pPr>
        <w:pStyle w:val="a"/>
        <w:rPr>
          <w:rFonts w:ascii="바탕체" w:eastAsia="바탕체"/>
          <w:sz w:val="22"/>
        </w:rPr>
      </w:pPr>
      <w:r>
        <w:rPr>
          <w:rFonts w:ascii="바탕체" w:eastAsia="바탕체" w:hint="eastAsia"/>
          <w:sz w:val="22"/>
        </w:rPr>
        <w:t xml:space="preserve"> The main advantage of the U-Net structure is that the skip connection delivered the first convolution of the decoder to the end of the encoder for each dimension. When the image is </w:t>
      </w:r>
      <w:proofErr w:type="spellStart"/>
      <w:r>
        <w:rPr>
          <w:rFonts w:ascii="바탕체" w:eastAsia="바탕체" w:hint="eastAsia"/>
          <w:sz w:val="22"/>
        </w:rPr>
        <w:t>downsampled</w:t>
      </w:r>
      <w:proofErr w:type="spellEnd"/>
      <w:r>
        <w:rPr>
          <w:rFonts w:ascii="바탕체" w:eastAsia="바탕체" w:hint="eastAsia"/>
          <w:sz w:val="22"/>
        </w:rPr>
        <w:t xml:space="preserve"> and then </w:t>
      </w:r>
      <w:proofErr w:type="spellStart"/>
      <w:r>
        <w:rPr>
          <w:rFonts w:ascii="바탕체" w:eastAsia="바탕체" w:hint="eastAsia"/>
          <w:sz w:val="22"/>
        </w:rPr>
        <w:t>upsampled</w:t>
      </w:r>
      <w:proofErr w:type="spellEnd"/>
      <w:r>
        <w:rPr>
          <w:rFonts w:ascii="바탕체" w:eastAsia="바탕체" w:hint="eastAsia"/>
          <w:sz w:val="22"/>
        </w:rPr>
        <w:t>, thus the size of the image is reduced and enlarged, informative pixel information vanished. Because U-Net structure consisted of the encoder and decoder, the skip connection can leverage this problem. Important information can be delivered by adding skip connection from the encoder to the decoder which generally gives the more accurate prediction and thus get much clearer image outputs.</w:t>
      </w:r>
    </w:p>
    <w:p w14:paraId="7677B5A4" w14:textId="77777777" w:rsidR="00095656" w:rsidRDefault="00095656" w:rsidP="00095656">
      <w:pPr>
        <w:pStyle w:val="a"/>
        <w:rPr>
          <w:rFonts w:ascii="바탕체" w:eastAsia="바탕체"/>
          <w:sz w:val="22"/>
        </w:rPr>
      </w:pPr>
      <w:r>
        <w:rPr>
          <w:rFonts w:ascii="바탕체" w:eastAsia="바탕체" w:hint="eastAsia"/>
          <w:sz w:val="22"/>
        </w:rPr>
        <w:t xml:space="preserve"> We performed the process of image preprocessing and implemented the networks using the </w:t>
      </w:r>
      <w:proofErr w:type="spellStart"/>
      <w:r>
        <w:rPr>
          <w:rFonts w:ascii="바탕체" w:eastAsia="바탕체" w:hint="eastAsia"/>
          <w:sz w:val="22"/>
        </w:rPr>
        <w:t>Pytorch</w:t>
      </w:r>
      <w:proofErr w:type="spellEnd"/>
      <w:r>
        <w:rPr>
          <w:rFonts w:ascii="바탕체" w:eastAsia="바탕체" w:hint="eastAsia"/>
          <w:sz w:val="22"/>
        </w:rPr>
        <w:t>, an open-source library for deep learning.</w:t>
      </w:r>
    </w:p>
    <w:p w14:paraId="6980438B" w14:textId="77777777" w:rsidR="00095656" w:rsidRDefault="00095656" w:rsidP="00095656">
      <w:pPr>
        <w:pStyle w:val="a"/>
        <w:rPr>
          <w:rFonts w:ascii="바탕체" w:eastAsia="바탕체"/>
          <w:color w:val="000000" w:themeColor="text1"/>
          <w:sz w:val="22"/>
        </w:rPr>
      </w:pPr>
      <w:r>
        <w:rPr>
          <w:rFonts w:ascii="바탕체" w:eastAsia="바탕체" w:hint="eastAsia"/>
          <w:color w:val="FF0000"/>
          <w:sz w:val="22"/>
        </w:rPr>
        <w:t xml:space="preserve"> </w:t>
      </w:r>
      <w:r>
        <w:rPr>
          <w:rFonts w:ascii="바탕체" w:eastAsia="바탕체" w:hint="eastAsia"/>
          <w:color w:val="000000" w:themeColor="text1"/>
          <w:sz w:val="22"/>
        </w:rPr>
        <w:t>3.3 Loss function &amp; Image Analysis</w:t>
      </w:r>
    </w:p>
    <w:p w14:paraId="78AC2C25" w14:textId="77777777" w:rsidR="00095656" w:rsidRDefault="00095656" w:rsidP="00095656">
      <w:pPr>
        <w:pStyle w:val="a"/>
        <w:rPr>
          <w:rFonts w:ascii="바탕체" w:eastAsia="바탕체"/>
          <w:color w:val="000000" w:themeColor="text1"/>
          <w:sz w:val="22"/>
        </w:rPr>
      </w:pPr>
      <w:r>
        <w:rPr>
          <w:rFonts w:ascii="바탕체" w:eastAsia="바탕체" w:hint="eastAsia"/>
          <w:color w:val="000000" w:themeColor="text1"/>
          <w:sz w:val="22"/>
        </w:rPr>
        <w:t xml:space="preserve"> The unweighted sum of the Soft Dice Loss was employed to train the model. The Soft Dice Loss for one training example can be written as</w:t>
      </w:r>
    </w:p>
    <w:p w14:paraId="002682ED" w14:textId="7C87A7E4" w:rsidR="00095656" w:rsidRDefault="00095656" w:rsidP="00095656">
      <w:pPr>
        <w:pStyle w:val="a"/>
        <w:ind w:firstLineChars="50" w:firstLine="100"/>
        <w:jc w:val="center"/>
        <w:rPr>
          <w:rFonts w:ascii="바탕체" w:eastAsia="바탕체"/>
          <w:color w:val="000000" w:themeColor="text1"/>
          <w:sz w:val="22"/>
        </w:rPr>
      </w:pPr>
      <w:r>
        <w:rPr>
          <w:noProof/>
          <w:color w:val="000000" w:themeColor="text1"/>
        </w:rPr>
        <w:drawing>
          <wp:inline distT="0" distB="0" distL="0" distR="0" wp14:anchorId="261788B2" wp14:editId="12FC8504">
            <wp:extent cx="4419600" cy="107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1074420"/>
                    </a:xfrm>
                    <a:prstGeom prst="rect">
                      <a:avLst/>
                    </a:prstGeom>
                    <a:noFill/>
                    <a:ln>
                      <a:noFill/>
                    </a:ln>
                  </pic:spPr>
                </pic:pic>
              </a:graphicData>
            </a:graphic>
          </wp:inline>
        </w:drawing>
      </w:r>
    </w:p>
    <w:p w14:paraId="60797EC2" w14:textId="77777777" w:rsidR="00095656" w:rsidRDefault="00095656" w:rsidP="00095656">
      <w:pPr>
        <w:pStyle w:val="a"/>
        <w:ind w:firstLineChars="50" w:firstLine="110"/>
        <w:rPr>
          <w:rFonts w:ascii="바탕체" w:eastAsia="바탕체"/>
          <w:color w:val="000000" w:themeColor="text1"/>
          <w:sz w:val="22"/>
        </w:rPr>
      </w:pPr>
      <w:r>
        <w:rPr>
          <w:rFonts w:ascii="바탕체" w:eastAsia="바탕체" w:hint="eastAsia"/>
          <w:color w:val="000000" w:themeColor="text1"/>
          <w:sz w:val="22"/>
        </w:rPr>
        <w:t>where,</w:t>
      </w:r>
      <w:r>
        <w:rPr>
          <w:rFonts w:ascii="바탕체" w:eastAsia="바탕체" w:hAnsi="바탕체" w:hint="eastAsia"/>
          <w:color w:val="000000" w:themeColor="text1"/>
        </w:rPr>
        <w:t xml:space="preserve"> </w:t>
      </w:r>
      <m:oMath>
        <m:sSub>
          <m:sSubPr>
            <m:ctrlPr>
              <w:rPr>
                <w:rFonts w:ascii="Cambria Math" w:eastAsia="바탕체" w:hAnsi="Cambria Math"/>
                <w:i/>
                <w:color w:val="000000" w:themeColor="text1"/>
                <w:sz w:val="22"/>
                <w:szCs w:val="24"/>
              </w:rPr>
            </m:ctrlPr>
          </m:sSubPr>
          <m:e>
            <m:r>
              <w:rPr>
                <w:rFonts w:ascii="Cambria Math" w:eastAsia="바탕체" w:hAnsi="Cambria Math"/>
                <w:color w:val="000000" w:themeColor="text1"/>
                <w:sz w:val="22"/>
                <w:szCs w:val="24"/>
              </w:rPr>
              <m:t>y</m:t>
            </m:r>
          </m:e>
          <m:sub>
            <m:r>
              <w:rPr>
                <w:rFonts w:ascii="Cambria Math" w:eastAsia="바탕체" w:hAnsi="Cambria Math"/>
                <w:color w:val="000000" w:themeColor="text1"/>
                <w:sz w:val="22"/>
                <w:szCs w:val="24"/>
              </w:rPr>
              <m:t xml:space="preserve">i </m:t>
            </m:r>
          </m:sub>
        </m:sSub>
        <m:r>
          <w:rPr>
            <w:rFonts w:ascii="Cambria Math" w:eastAsia="바탕체" w:hAnsi="Cambria Math"/>
            <w:color w:val="000000" w:themeColor="text1"/>
            <w:sz w:val="22"/>
            <w:szCs w:val="24"/>
          </w:rPr>
          <m:t xml:space="preserve"> </m:t>
        </m:r>
        <m:r>
          <m:rPr>
            <m:sty m:val="p"/>
          </m:rPr>
          <w:rPr>
            <w:rFonts w:ascii="Cambria Math" w:eastAsia="바탕체" w:hAnsi="Cambria Math" w:hint="eastAsia"/>
            <w:color w:val="000000" w:themeColor="text1"/>
            <w:sz w:val="22"/>
            <w:szCs w:val="24"/>
          </w:rPr>
          <m:t>∈</m:t>
        </m:r>
        <m:r>
          <m:rPr>
            <m:sty m:val="p"/>
          </m:rPr>
          <w:rPr>
            <w:rFonts w:ascii="Cambria Math" w:eastAsia="바탕체" w:hAnsi="Cambria Math"/>
            <w:color w:val="000000" w:themeColor="text1"/>
            <w:sz w:val="22"/>
            <w:szCs w:val="24"/>
          </w:rPr>
          <m:t xml:space="preserve"> {0, 1}</m:t>
        </m:r>
      </m:oMath>
      <w:r>
        <w:rPr>
          <w:rFonts w:ascii="바탕체" w:eastAsia="바탕체" w:hAnsi="바탕체" w:hint="eastAsia"/>
          <w:color w:val="000000" w:themeColor="text1"/>
          <w:sz w:val="22"/>
          <w:szCs w:val="24"/>
        </w:rPr>
        <w:t xml:space="preserve"> indicates the label for the </w:t>
      </w:r>
      <m:oMath>
        <m:r>
          <w:rPr>
            <w:rFonts w:ascii="Cambria Math" w:eastAsia="바탕체" w:hAnsi="Cambria Math"/>
            <w:color w:val="000000" w:themeColor="text1"/>
            <w:sz w:val="22"/>
            <w:szCs w:val="24"/>
          </w:rPr>
          <m:t>i</m:t>
        </m:r>
        <m:r>
          <w:rPr>
            <w:rFonts w:ascii="Cambria Math" w:eastAsia="바탕체" w:hAnsi="Cambria Math" w:hint="eastAsia"/>
            <w:color w:val="000000" w:themeColor="text1"/>
            <w:sz w:val="22"/>
            <w:szCs w:val="24"/>
          </w:rPr>
          <m:t>–</m:t>
        </m:r>
        <m:r>
          <w:rPr>
            <w:rFonts w:ascii="Cambria Math" w:eastAsia="바탕체" w:hAnsi="Cambria Math"/>
            <w:color w:val="000000" w:themeColor="text1"/>
            <w:sz w:val="22"/>
            <w:szCs w:val="24"/>
          </w:rPr>
          <m:t>th</m:t>
        </m:r>
      </m:oMath>
      <w:r>
        <w:rPr>
          <w:rFonts w:ascii="바탕체" w:eastAsia="바탕체" w:hAnsi="바탕체" w:hint="eastAsia"/>
          <w:color w:val="000000" w:themeColor="text1"/>
          <w:sz w:val="22"/>
          <w:szCs w:val="24"/>
        </w:rPr>
        <w:t xml:space="preserve"> voxel, </w:t>
      </w:r>
      <m:oMath>
        <m:sSub>
          <m:sSubPr>
            <m:ctrlPr>
              <w:rPr>
                <w:rFonts w:ascii="Cambria Math" w:eastAsia="바탕체" w:hAnsi="Cambria Math"/>
                <w:color w:val="000000" w:themeColor="text1"/>
                <w:sz w:val="22"/>
                <w:szCs w:val="24"/>
              </w:rPr>
            </m:ctrlPr>
          </m:sSubPr>
          <m:e>
            <m:acc>
              <m:accPr>
                <m:ctrlPr>
                  <w:rPr>
                    <w:rFonts w:ascii="Cambria Math" w:eastAsia="바탕체" w:hAnsi="Cambria Math"/>
                    <w:color w:val="000000" w:themeColor="text1"/>
                    <w:sz w:val="22"/>
                    <w:szCs w:val="24"/>
                  </w:rPr>
                </m:ctrlPr>
              </m:accPr>
              <m:e>
                <m:r>
                  <w:rPr>
                    <w:rFonts w:ascii="Cambria Math" w:eastAsia="바탕체" w:hAnsi="Cambria Math"/>
                    <w:color w:val="000000" w:themeColor="text1"/>
                    <w:sz w:val="22"/>
                    <w:szCs w:val="24"/>
                  </w:rPr>
                  <m:t>y</m:t>
                </m:r>
              </m:e>
            </m:acc>
          </m:e>
          <m:sub>
            <m:r>
              <w:rPr>
                <w:rFonts w:ascii="Cambria Math" w:eastAsia="바탕체" w:hAnsi="Cambria Math"/>
                <w:color w:val="000000" w:themeColor="text1"/>
                <w:sz w:val="22"/>
                <w:szCs w:val="24"/>
              </w:rPr>
              <m:t>i</m:t>
            </m:r>
          </m:sub>
        </m:sSub>
        <m:r>
          <w:rPr>
            <w:rFonts w:ascii="Cambria Math" w:eastAsia="바탕체" w:hAnsi="Cambria Math"/>
            <w:color w:val="000000" w:themeColor="text1"/>
            <w:sz w:val="22"/>
            <w:szCs w:val="24"/>
          </w:rPr>
          <m:t xml:space="preserve"> </m:t>
        </m:r>
        <m:r>
          <m:rPr>
            <m:sty m:val="p"/>
          </m:rPr>
          <w:rPr>
            <w:rFonts w:ascii="Cambria Math" w:eastAsia="바탕체" w:hAnsi="Cambria Math" w:hint="eastAsia"/>
            <w:color w:val="000000" w:themeColor="text1"/>
            <w:sz w:val="22"/>
            <w:szCs w:val="24"/>
          </w:rPr>
          <m:t>∈</m:t>
        </m:r>
        <m:r>
          <m:rPr>
            <m:sty m:val="p"/>
          </m:rPr>
          <w:rPr>
            <w:rFonts w:ascii="Cambria Math" w:eastAsia="바탕체" w:hAnsi="Cambria Math"/>
            <w:color w:val="000000" w:themeColor="text1"/>
            <w:sz w:val="22"/>
            <w:szCs w:val="24"/>
          </w:rPr>
          <m:t xml:space="preserve"> {0, 1}</m:t>
        </m:r>
      </m:oMath>
      <w:r>
        <w:rPr>
          <w:rFonts w:ascii="바탕체" w:eastAsia="바탕체" w:hAnsi="바탕체" w:hint="eastAsia"/>
          <w:color w:val="000000" w:themeColor="text1"/>
          <w:sz w:val="22"/>
          <w:szCs w:val="24"/>
        </w:rPr>
        <w:t xml:space="preserve"> indicates the predicted probability for the </w:t>
      </w:r>
      <m:oMath>
        <m:r>
          <w:rPr>
            <w:rFonts w:ascii="Cambria Math" w:eastAsia="바탕체" w:hAnsi="Cambria Math"/>
            <w:color w:val="000000" w:themeColor="text1"/>
            <w:sz w:val="22"/>
            <w:szCs w:val="24"/>
          </w:rPr>
          <m:t>i</m:t>
        </m:r>
        <m:r>
          <w:rPr>
            <w:rFonts w:ascii="Cambria Math" w:eastAsia="바탕체" w:hAnsi="Cambria Math" w:hint="eastAsia"/>
            <w:color w:val="000000" w:themeColor="text1"/>
            <w:sz w:val="22"/>
            <w:szCs w:val="24"/>
          </w:rPr>
          <m:t>–</m:t>
        </m:r>
        <m:r>
          <w:rPr>
            <w:rFonts w:ascii="Cambria Math" w:eastAsia="바탕체" w:hAnsi="Cambria Math"/>
            <w:color w:val="000000" w:themeColor="text1"/>
            <w:sz w:val="22"/>
            <w:szCs w:val="24"/>
          </w:rPr>
          <m:t>th</m:t>
        </m:r>
      </m:oMath>
      <w:r>
        <w:rPr>
          <w:rFonts w:ascii="바탕체" w:eastAsia="바탕체" w:hAnsi="바탕체" w:hint="eastAsia"/>
          <w:color w:val="000000" w:themeColor="text1"/>
          <w:sz w:val="22"/>
          <w:szCs w:val="24"/>
        </w:rPr>
        <w:t xml:space="preserve"> voxel, and N indicates the total numbers of voxels. We add 1 to the numerator and denominator in the Soft Dice Loss to avoid the zero division in cases when the tumor class is not present in training patches.</w:t>
      </w:r>
    </w:p>
    <w:p w14:paraId="3000CF51" w14:textId="77777777" w:rsidR="00095656" w:rsidRDefault="00095656" w:rsidP="00095656">
      <w:pPr>
        <w:pStyle w:val="a"/>
        <w:rPr>
          <w:sz w:val="22"/>
        </w:rPr>
      </w:pPr>
      <w:r>
        <w:rPr>
          <w:rFonts w:hint="eastAsia"/>
          <w:sz w:val="22"/>
        </w:rPr>
        <w:t xml:space="preserve"> Dice similarity coefficient measured the overlap of the segmented output derived from CT&amp;PET data and ground truth according to the following equation:</w:t>
      </w:r>
    </w:p>
    <w:p w14:paraId="2A1E1B70" w14:textId="77777777" w:rsidR="00095656" w:rsidRDefault="00095656" w:rsidP="00095656">
      <w:pPr>
        <w:pStyle w:val="a"/>
        <w:jc w:val="center"/>
        <w:rPr>
          <w:sz w:val="22"/>
        </w:rPr>
      </w:pPr>
    </w:p>
    <w:p w14:paraId="600F5653" w14:textId="77777777" w:rsidR="00095656" w:rsidRDefault="00095656" w:rsidP="00095656">
      <w:pPr>
        <w:pStyle w:val="a"/>
        <w:jc w:val="center"/>
        <w:rPr>
          <w:sz w:val="40"/>
          <w:szCs w:val="40"/>
        </w:rPr>
      </w:pPr>
      <m:oMathPara>
        <m:oMath>
          <m:r>
            <w:rPr>
              <w:rFonts w:ascii="Cambria Math" w:hAnsi="Cambria Math"/>
              <w:sz w:val="40"/>
              <w:szCs w:val="40"/>
            </w:rPr>
            <w:lastRenderedPageBreak/>
            <m:t xml:space="preserve">DSC= </m:t>
          </m:r>
          <m:f>
            <m:fPr>
              <m:ctrlPr>
                <w:rPr>
                  <w:rFonts w:ascii="Cambria Math" w:hAnsi="Cambria Math"/>
                  <w:i/>
                  <w:sz w:val="40"/>
                  <w:szCs w:val="40"/>
                </w:rPr>
              </m:ctrlPr>
            </m:fPr>
            <m:num>
              <m:r>
                <w:rPr>
                  <w:rFonts w:ascii="Cambria Math" w:hAnsi="Cambria Math"/>
                  <w:sz w:val="40"/>
                  <w:szCs w:val="40"/>
                </w:rPr>
                <m:t>2 ×</m:t>
              </m:r>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(Segmented Output∩Ground Truth)</m:t>
                  </m:r>
                </m:sub>
              </m:sSub>
            </m:num>
            <m:den>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Segmented Output</m:t>
                  </m:r>
                </m:sub>
              </m:sSub>
              <m:r>
                <w:rPr>
                  <w:rFonts w:ascii="Cambria Math"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N</m:t>
                  </m:r>
                </m:e>
                <m:sub>
                  <m:r>
                    <w:rPr>
                      <w:rFonts w:ascii="Cambria Math" w:hAnsi="Cambria Math"/>
                      <w:sz w:val="40"/>
                      <w:szCs w:val="40"/>
                    </w:rPr>
                    <m:t>Ground Truth</m:t>
                  </m:r>
                </m:sub>
              </m:sSub>
            </m:den>
          </m:f>
        </m:oMath>
      </m:oMathPara>
    </w:p>
    <w:p w14:paraId="476FA8A9" w14:textId="79C5E638" w:rsidR="00095656" w:rsidRDefault="00095656" w:rsidP="00095656">
      <w:pPr>
        <w:pStyle w:val="a"/>
        <w:rPr>
          <w:sz w:val="22"/>
        </w:rPr>
      </w:pPr>
      <w:r>
        <w:rPr>
          <w:rFonts w:hint="eastAsia"/>
          <w:sz w:val="22"/>
        </w:rPr>
        <w:t xml:space="preserve"> where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Segmented Output</m:t>
            </m:r>
          </m:sub>
        </m:sSub>
      </m:oMath>
      <w:r>
        <w:rPr>
          <w:rFonts w:hint="eastAsia"/>
          <w:sz w:val="22"/>
        </w:rPr>
        <w:t xml:space="preserve"> and </w:t>
      </w:r>
      <m:oMath>
        <m:r>
          <w:rPr>
            <w:rFonts w:ascii="Cambria Math" w:hAnsi="Cambria Math"/>
            <w:sz w:val="2"/>
            <w:szCs w:val="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Ground Truth</m:t>
            </m:r>
          </m:sub>
        </m:sSub>
      </m:oMath>
      <w:r>
        <w:rPr>
          <w:rFonts w:hint="eastAsia"/>
          <w:sz w:val="22"/>
        </w:rPr>
        <w:t xml:space="preserve"> are, respectively, the number of head and neck tumor (or air) voxels derived from the proposed model’s segmented output with two input data (CT and PET) and ground truth data.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(Segmented Output∩Ground Truth)</m:t>
            </m:r>
          </m:sub>
        </m:sSub>
      </m:oMath>
      <w:r>
        <w:rPr>
          <w:rFonts w:hint="eastAsia"/>
          <w:sz w:val="22"/>
        </w:rPr>
        <w:t xml:space="preserve"> indicated the number of overlapped voxels between segmented output and ground truth. Segmented output and ground truth were resampled to the dimension is 144 x 144 x 144 and the voxel size is 1 x 1 x 1 </w:t>
      </w:r>
      <m:oMath>
        <m:sSup>
          <m:sSupPr>
            <m:ctrlPr>
              <w:rPr>
                <w:rFonts w:ascii="Cambria Math" w:hAnsi="Cambria Math"/>
                <w:i/>
                <w:sz w:val="22"/>
              </w:rPr>
            </m:ctrlPr>
          </m:sSupPr>
          <m:e>
            <m:r>
              <w:rPr>
                <w:rFonts w:ascii="Cambria Math" w:hAnsi="Cambria Math"/>
                <w:sz w:val="22"/>
              </w:rPr>
              <m:t>mm</m:t>
            </m:r>
          </m:e>
          <m:sup>
            <m:r>
              <w:rPr>
                <w:rFonts w:ascii="Cambria Math" w:hAnsi="Cambria Math"/>
                <w:sz w:val="22"/>
              </w:rPr>
              <m:t>3</m:t>
            </m:r>
          </m:sup>
        </m:sSup>
      </m:oMath>
      <w:r>
        <w:rPr>
          <w:rFonts w:hint="eastAsia"/>
          <w:sz w:val="22"/>
        </w:rPr>
        <w:t>.</w:t>
      </w:r>
      <w:r>
        <w:rPr>
          <w:sz w:val="22"/>
        </w:rPr>
        <w:t xml:space="preserve"> </w:t>
      </w:r>
      <w:r>
        <w:rPr>
          <w:rFonts w:hint="eastAsia"/>
          <w:sz w:val="22"/>
        </w:rPr>
        <w:t>The segmented output of the proposed model</w:t>
      </w:r>
      <w:r>
        <w:rPr>
          <w:sz w:val="22"/>
        </w:rPr>
        <w:t>’</w:t>
      </w:r>
      <w:r>
        <w:rPr>
          <w:rFonts w:hint="eastAsia"/>
          <w:sz w:val="22"/>
        </w:rPr>
        <w:t>s segmented by the threshold of 0.5. The voxels having a value of more than 0.5 were classified as tumor; those having a value of less than 0.5 were denoted as air.</w:t>
      </w:r>
    </w:p>
    <w:p w14:paraId="21A63490" w14:textId="77777777" w:rsidR="00095656" w:rsidRDefault="00095656" w:rsidP="00095656">
      <w:pPr>
        <w:pStyle w:val="a"/>
        <w:rPr>
          <w:sz w:val="22"/>
        </w:rPr>
      </w:pPr>
      <w:r>
        <w:rPr>
          <w:rFonts w:hint="eastAsia"/>
          <w:sz w:val="22"/>
        </w:rPr>
        <w:t xml:space="preserve"> In boundary detection scenario, the value of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Segmented Output</m:t>
            </m:r>
          </m:sub>
        </m:sSub>
      </m:oMath>
      <w:r>
        <w:rPr>
          <w:rFonts w:hint="eastAsia"/>
          <w:sz w:val="22"/>
        </w:rPr>
        <w:t xml:space="preserve"> and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Ground Truth</m:t>
            </m:r>
          </m:sub>
        </m:sSub>
      </m:oMath>
      <w:r>
        <w:rPr>
          <w:rFonts w:hint="eastAsia"/>
          <w:sz w:val="22"/>
        </w:rPr>
        <w:t xml:space="preserve">  are either 0 or 1, representing whether the pixel is boundary (value of 1) or not (value of 0). Therefore, the denominator is the sum of total boundary pixels of both prediction and ground truth, and the numerator is the sum of correctly predicted boundary pixels because the sum increments only when </w:t>
      </w:r>
      <m:oMath>
        <m:sSub>
          <m:sSubPr>
            <m:ctrlPr>
              <w:rPr>
                <w:rFonts w:ascii="Cambria Math" w:hAnsi="Cambria Math"/>
                <w:i/>
                <w:sz w:val="22"/>
              </w:rPr>
            </m:ctrlPr>
          </m:sSubPr>
          <m:e>
            <m:r>
              <w:rPr>
                <w:rFonts w:ascii="Cambria Math" w:hAnsi="Cambria Math"/>
                <w:sz w:val="22"/>
              </w:rPr>
              <m:t>N</m:t>
            </m:r>
          </m:e>
          <m:sub>
            <m:r>
              <w:rPr>
                <w:rFonts w:ascii="Cambria Math" w:hAnsi="Cambria Math"/>
                <w:sz w:val="22"/>
              </w:rPr>
              <m:t>Segmented Output</m:t>
            </m:r>
          </m:sub>
        </m:sSub>
      </m:oMath>
      <w:r>
        <w:rPr>
          <w:rFonts w:hint="eastAsia"/>
          <w:sz w:val="22"/>
        </w:rPr>
        <w:t xml:space="preserve">  and </w:t>
      </w:r>
      <m:oMath>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N</m:t>
            </m:r>
          </m:e>
          <m:sub>
            <m:r>
              <w:rPr>
                <w:rFonts w:ascii="Cambria Math" w:hAnsi="Cambria Math"/>
                <w:sz w:val="22"/>
              </w:rPr>
              <m:t>Ground Truth</m:t>
            </m:r>
          </m:sub>
        </m:sSub>
      </m:oMath>
      <w:r>
        <w:rPr>
          <w:rFonts w:hint="eastAsia"/>
          <w:sz w:val="22"/>
        </w:rPr>
        <w:t xml:space="preserve"> match (both of value 1). </w:t>
      </w:r>
    </w:p>
    <w:p w14:paraId="003B31A3" w14:textId="77777777" w:rsidR="00095656" w:rsidRDefault="00095656" w:rsidP="00095656">
      <w:pPr>
        <w:pStyle w:val="a"/>
        <w:ind w:firstLineChars="50" w:firstLine="110"/>
        <w:rPr>
          <w:rFonts w:ascii="바탕체" w:eastAsia="바탕체"/>
          <w:sz w:val="22"/>
        </w:rPr>
      </w:pPr>
      <w:r>
        <w:rPr>
          <w:rFonts w:ascii="바탕체" w:eastAsia="바탕체" w:hint="eastAsia"/>
          <w:sz w:val="22"/>
        </w:rPr>
        <w:t>3.3 Training Procedure</w:t>
      </w:r>
    </w:p>
    <w:p w14:paraId="79EBEBF7" w14:textId="77777777" w:rsidR="00095656" w:rsidRDefault="00095656" w:rsidP="00095656">
      <w:pPr>
        <w:pStyle w:val="a"/>
        <w:ind w:firstLineChars="50" w:firstLine="110"/>
        <w:rPr>
          <w:rFonts w:ascii="바탕체" w:eastAsia="바탕체"/>
          <w:sz w:val="22"/>
        </w:rPr>
      </w:pPr>
      <w:r>
        <w:rPr>
          <w:rFonts w:ascii="바탕체" w:eastAsia="바탕체" w:hint="eastAsia"/>
          <w:sz w:val="22"/>
        </w:rPr>
        <w:t xml:space="preserve">The models were trained for 100 epochs using Adam optimizer on one GPU NVIDIA GeForce GTX 1080 </w:t>
      </w:r>
      <w:proofErr w:type="spellStart"/>
      <w:r>
        <w:rPr>
          <w:rFonts w:ascii="바탕체" w:eastAsia="바탕체" w:hint="eastAsia"/>
          <w:sz w:val="22"/>
        </w:rPr>
        <w:t>Ti</w:t>
      </w:r>
      <w:proofErr w:type="spellEnd"/>
      <w:r>
        <w:rPr>
          <w:rFonts w:ascii="바탕체" w:eastAsia="바탕체" w:hint="eastAsia"/>
          <w:sz w:val="22"/>
        </w:rPr>
        <w:t xml:space="preserve"> (11 GB) with a batch size of 1 or 2 (one sample per worker). The cosine annealing schedule was applied to reduce the learning rate from </w:t>
      </w:r>
      <m:oMath>
        <m:sSup>
          <m:sSupPr>
            <m:ctrlPr>
              <w:rPr>
                <w:rFonts w:ascii="Cambria Math" w:eastAsia="바탕체" w:hAnsi="Cambria Math"/>
                <w:i/>
                <w:sz w:val="22"/>
              </w:rPr>
            </m:ctrlPr>
          </m:sSupPr>
          <m:e>
            <m:r>
              <w:rPr>
                <w:rFonts w:ascii="Cambria Math" w:eastAsia="바탕체" w:hAnsi="Cambria Math"/>
                <w:sz w:val="22"/>
              </w:rPr>
              <m:t>10</m:t>
            </m:r>
          </m:e>
          <m:sup>
            <m:r>
              <w:rPr>
                <w:rFonts w:ascii="Cambria Math" w:eastAsia="바탕체" w:hAnsi="Cambria Math"/>
                <w:sz w:val="22"/>
              </w:rPr>
              <m:t>-3</m:t>
            </m:r>
          </m:sup>
        </m:sSup>
      </m:oMath>
      <w:r>
        <w:rPr>
          <w:rFonts w:ascii="바탕체" w:eastAsia="바탕체" w:hint="eastAsia"/>
          <w:sz w:val="22"/>
        </w:rPr>
        <w:t xml:space="preserve"> to </w:t>
      </w:r>
      <m:oMath>
        <m:sSup>
          <m:sSupPr>
            <m:ctrlPr>
              <w:rPr>
                <w:rFonts w:ascii="Cambria Math" w:eastAsia="바탕체" w:hAnsi="Cambria Math"/>
                <w:i/>
                <w:sz w:val="22"/>
              </w:rPr>
            </m:ctrlPr>
          </m:sSupPr>
          <m:e>
            <m:r>
              <w:rPr>
                <w:rFonts w:ascii="Cambria Math" w:eastAsia="바탕체" w:hAnsi="Cambria Math"/>
                <w:sz w:val="22"/>
              </w:rPr>
              <m:t>10</m:t>
            </m:r>
          </m:e>
          <m:sup>
            <m:r>
              <w:rPr>
                <w:rFonts w:ascii="Cambria Math" w:eastAsia="바탕체" w:hAnsi="Cambria Math"/>
                <w:sz w:val="22"/>
              </w:rPr>
              <m:t>-5</m:t>
            </m:r>
          </m:sup>
        </m:sSup>
      </m:oMath>
      <w:r>
        <w:rPr>
          <w:rFonts w:ascii="바탕체" w:eastAsia="바탕체" w:hint="eastAsia"/>
          <w:sz w:val="22"/>
        </w:rPr>
        <w:t xml:space="preserve"> within every 25 epochs. </w:t>
      </w:r>
    </w:p>
    <w:p w14:paraId="6AC853F2" w14:textId="77777777" w:rsidR="00095656" w:rsidRDefault="00095656" w:rsidP="00095656">
      <w:pPr>
        <w:pStyle w:val="a"/>
        <w:ind w:firstLineChars="50" w:firstLine="110"/>
        <w:rPr>
          <w:rFonts w:ascii="바탕체" w:eastAsia="바탕체"/>
          <w:sz w:val="22"/>
        </w:rPr>
      </w:pPr>
    </w:p>
    <w:p w14:paraId="224964D3" w14:textId="77777777" w:rsidR="00095656" w:rsidRDefault="00095656" w:rsidP="00095656">
      <w:pPr>
        <w:pStyle w:val="a"/>
        <w:rPr>
          <w:rFonts w:ascii="바탕체" w:eastAsia="바탕체"/>
          <w:sz w:val="22"/>
        </w:rPr>
      </w:pPr>
      <w:r>
        <w:rPr>
          <w:rFonts w:ascii="바탕체" w:eastAsia="바탕체" w:hAnsi="바탕체" w:hint="eastAsia"/>
          <w:sz w:val="22"/>
          <w:szCs w:val="24"/>
        </w:rPr>
        <w:t xml:space="preserve"> </w:t>
      </w:r>
      <w:r>
        <w:rPr>
          <w:rFonts w:ascii="바탕체" w:eastAsia="바탕체" w:hint="eastAsia"/>
          <w:sz w:val="22"/>
        </w:rPr>
        <w:t>4. Results</w:t>
      </w:r>
    </w:p>
    <w:p w14:paraId="74ADBA81" w14:textId="21A87DB3" w:rsidR="00095656" w:rsidRDefault="00095656" w:rsidP="00095656">
      <w:pPr>
        <w:pStyle w:val="a"/>
        <w:rPr>
          <w:rFonts w:ascii="바탕체" w:eastAsia="바탕체" w:hAnsi="바탕체"/>
          <w:sz w:val="22"/>
          <w:szCs w:val="24"/>
        </w:rPr>
      </w:pPr>
      <w:r>
        <w:rPr>
          <w:rFonts w:ascii="바탕체" w:eastAsia="바탕체" w:hAnsi="바탕체" w:hint="eastAsia"/>
          <w:sz w:val="22"/>
          <w:szCs w:val="24"/>
        </w:rPr>
        <w:t xml:space="preserve"> First, we </w:t>
      </w:r>
      <w:r>
        <w:rPr>
          <w:rFonts w:hint="eastAsia"/>
        </w:rPr>
        <w:t>used</w:t>
      </w:r>
      <w:r w:rsidR="00977F5C">
        <w:t xml:space="preserve"> </w:t>
      </w:r>
      <w:r>
        <w:rPr>
          <w:rFonts w:hint="eastAsia"/>
        </w:rPr>
        <w:t>U</w:t>
      </w:r>
      <w:r>
        <w:rPr>
          <w:rFonts w:ascii="바탕체" w:eastAsia="바탕체" w:hAnsi="바탕체" w:hint="eastAsia"/>
          <w:sz w:val="22"/>
          <w:szCs w:val="24"/>
        </w:rPr>
        <w:t>-Net architecture with the use of SE Norm layers with different hyperparameters. The mean and standard deviation of each metric were computed across all data samples in the corresponding train set.</w:t>
      </w:r>
    </w:p>
    <w:p w14:paraId="47D8EE7C" w14:textId="24B2FC8C" w:rsidR="00095656" w:rsidRDefault="00095656" w:rsidP="00095656">
      <w:pPr>
        <w:pStyle w:val="a"/>
        <w:jc w:val="center"/>
        <w:rPr>
          <w:rFonts w:ascii="바탕체" w:eastAsia="바탕체" w:hAnsi="바탕체"/>
          <w:sz w:val="22"/>
          <w:szCs w:val="24"/>
        </w:rPr>
      </w:pPr>
      <w:r>
        <w:rPr>
          <w:noProof/>
        </w:rPr>
        <w:lastRenderedPageBreak/>
        <w:drawing>
          <wp:inline distT="0" distB="0" distL="0" distR="0" wp14:anchorId="6FE3D181" wp14:editId="69094BEF">
            <wp:extent cx="1653540" cy="19659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965960"/>
                    </a:xfrm>
                    <a:prstGeom prst="rect">
                      <a:avLst/>
                    </a:prstGeom>
                    <a:noFill/>
                    <a:ln>
                      <a:noFill/>
                    </a:ln>
                  </pic:spPr>
                </pic:pic>
              </a:graphicData>
            </a:graphic>
          </wp:inline>
        </w:drawing>
      </w:r>
      <w:r>
        <w:rPr>
          <w:noProof/>
        </w:rPr>
        <w:drawing>
          <wp:inline distT="0" distB="0" distL="0" distR="0" wp14:anchorId="11E92E96" wp14:editId="0C5AFE2D">
            <wp:extent cx="169926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260" cy="1943100"/>
                    </a:xfrm>
                    <a:prstGeom prst="rect">
                      <a:avLst/>
                    </a:prstGeom>
                    <a:noFill/>
                    <a:ln>
                      <a:noFill/>
                    </a:ln>
                  </pic:spPr>
                </pic:pic>
              </a:graphicData>
            </a:graphic>
          </wp:inline>
        </w:drawing>
      </w:r>
    </w:p>
    <w:p w14:paraId="6841DC31"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b/>
          <w:bCs/>
          <w:sz w:val="22"/>
          <w:szCs w:val="24"/>
        </w:rPr>
        <w:t>Figure 2</w:t>
      </w:r>
      <w:r>
        <w:rPr>
          <w:rFonts w:ascii="바탕체" w:eastAsia="바탕체" w:hAnsi="바탕체" w:hint="eastAsia"/>
          <w:sz w:val="22"/>
          <w:szCs w:val="24"/>
        </w:rPr>
        <w:t>: Batch Norm and Instance Norm. H, W stand for Height and Width respectively, C for channels, N for batch size.</w:t>
      </w:r>
    </w:p>
    <w:p w14:paraId="41A93924" w14:textId="77777777" w:rsidR="00095656" w:rsidRDefault="00095656" w:rsidP="00095656">
      <w:pPr>
        <w:pStyle w:val="a"/>
        <w:ind w:firstLineChars="50" w:firstLine="110"/>
        <w:rPr>
          <w:rFonts w:ascii="바탕체" w:eastAsia="바탕체" w:hAnsi="바탕체"/>
          <w:sz w:val="22"/>
          <w:szCs w:val="24"/>
        </w:rPr>
      </w:pPr>
    </w:p>
    <w:p w14:paraId="1401DECA"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b/>
          <w:bCs/>
          <w:sz w:val="22"/>
          <w:szCs w:val="24"/>
        </w:rPr>
        <w:t>Table 1:</w:t>
      </w:r>
      <w:r>
        <w:rPr>
          <w:rFonts w:ascii="바탕체" w:eastAsia="바탕체" w:hAnsi="바탕체" w:hint="eastAsia"/>
          <w:sz w:val="22"/>
          <w:szCs w:val="24"/>
        </w:rPr>
        <w:t xml:space="preserve"> Comparison of normalization method, InstanceNorm3d and BatchNorm3d. The model used BatchNorm3d with batch size 1 failed to learn images features.</w:t>
      </w:r>
    </w:p>
    <w:tbl>
      <w:tblPr>
        <w:tblStyle w:val="ListTable6Colorful"/>
        <w:tblW w:w="0" w:type="auto"/>
        <w:jc w:val="center"/>
        <w:tblLook w:val="04A0" w:firstRow="1" w:lastRow="0" w:firstColumn="1" w:lastColumn="0" w:noHBand="0" w:noVBand="1"/>
      </w:tblPr>
      <w:tblGrid>
        <w:gridCol w:w="1756"/>
        <w:gridCol w:w="1670"/>
        <w:gridCol w:w="1661"/>
        <w:gridCol w:w="1756"/>
        <w:gridCol w:w="1661"/>
      </w:tblGrid>
      <w:tr w:rsidR="00095656" w14:paraId="1E6E1EA4" w14:textId="77777777" w:rsidTr="000956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000000" w:themeColor="text1"/>
              <w:left w:val="nil"/>
              <w:right w:val="nil"/>
            </w:tcBorders>
            <w:vAlign w:val="center"/>
            <w:hideMark/>
          </w:tcPr>
          <w:p w14:paraId="26CCB484" w14:textId="77777777" w:rsidR="00095656" w:rsidRDefault="00095656">
            <w:pPr>
              <w:pStyle w:val="a"/>
              <w:jc w:val="center"/>
              <w:rPr>
                <w:rFonts w:ascii="바탕체" w:eastAsia="바탕체" w:hAnsi="바탕체"/>
                <w:sz w:val="22"/>
              </w:rPr>
            </w:pPr>
            <w:r>
              <w:rPr>
                <w:rFonts w:ascii="바탕체" w:eastAsia="바탕체" w:hAnsi="바탕체" w:hint="eastAsia"/>
                <w:sz w:val="22"/>
              </w:rPr>
              <w:t>Normalization</w:t>
            </w:r>
          </w:p>
        </w:tc>
        <w:tc>
          <w:tcPr>
            <w:tcW w:w="1699" w:type="dxa"/>
            <w:tcBorders>
              <w:top w:val="single" w:sz="4" w:space="0" w:color="000000" w:themeColor="text1"/>
              <w:left w:val="nil"/>
              <w:right w:val="nil"/>
            </w:tcBorders>
            <w:vAlign w:val="center"/>
            <w:hideMark/>
          </w:tcPr>
          <w:p w14:paraId="1635EA39"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Filters</w:t>
            </w:r>
          </w:p>
        </w:tc>
        <w:tc>
          <w:tcPr>
            <w:tcW w:w="1699" w:type="dxa"/>
            <w:tcBorders>
              <w:top w:val="single" w:sz="4" w:space="0" w:color="000000" w:themeColor="text1"/>
              <w:left w:val="nil"/>
              <w:right w:val="nil"/>
            </w:tcBorders>
            <w:vAlign w:val="center"/>
            <w:hideMark/>
          </w:tcPr>
          <w:p w14:paraId="2D673E03"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Batch Size</w:t>
            </w:r>
          </w:p>
        </w:tc>
        <w:tc>
          <w:tcPr>
            <w:tcW w:w="1699" w:type="dxa"/>
            <w:tcBorders>
              <w:top w:val="single" w:sz="4" w:space="0" w:color="000000" w:themeColor="text1"/>
              <w:left w:val="nil"/>
              <w:right w:val="nil"/>
            </w:tcBorders>
            <w:vAlign w:val="center"/>
            <w:hideMark/>
          </w:tcPr>
          <w:p w14:paraId="6CC2C07E"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Data Augmentation</w:t>
            </w:r>
          </w:p>
        </w:tc>
        <w:tc>
          <w:tcPr>
            <w:tcW w:w="1699" w:type="dxa"/>
            <w:tcBorders>
              <w:top w:val="single" w:sz="4" w:space="0" w:color="000000" w:themeColor="text1"/>
              <w:left w:val="nil"/>
              <w:right w:val="nil"/>
            </w:tcBorders>
            <w:vAlign w:val="center"/>
            <w:hideMark/>
          </w:tcPr>
          <w:p w14:paraId="065FA5F3"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DSC</w:t>
            </w:r>
          </w:p>
        </w:tc>
      </w:tr>
      <w:tr w:rsidR="00095656" w14:paraId="33657202" w14:textId="77777777" w:rsidTr="000956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Borders>
              <w:top w:val="nil"/>
              <w:left w:val="nil"/>
              <w:bottom w:val="nil"/>
              <w:right w:val="nil"/>
            </w:tcBorders>
            <w:vAlign w:val="center"/>
            <w:hideMark/>
          </w:tcPr>
          <w:p w14:paraId="019A385F" w14:textId="77777777" w:rsidR="00095656" w:rsidRDefault="00095656">
            <w:pPr>
              <w:pStyle w:val="a"/>
              <w:jc w:val="center"/>
              <w:rPr>
                <w:rFonts w:ascii="바탕체" w:eastAsia="바탕체" w:hAnsi="바탕체"/>
                <w:b w:val="0"/>
                <w:bCs w:val="0"/>
                <w:sz w:val="22"/>
              </w:rPr>
            </w:pPr>
            <w:r>
              <w:rPr>
                <w:rFonts w:ascii="바탕체" w:eastAsia="바탕체" w:hAnsi="바탕체" w:hint="eastAsia"/>
                <w:b w:val="0"/>
                <w:bCs w:val="0"/>
                <w:sz w:val="22"/>
              </w:rPr>
              <w:t>InstanceNorm3d</w:t>
            </w:r>
          </w:p>
        </w:tc>
        <w:tc>
          <w:tcPr>
            <w:tcW w:w="1699" w:type="dxa"/>
            <w:tcBorders>
              <w:top w:val="nil"/>
              <w:left w:val="nil"/>
              <w:bottom w:val="nil"/>
              <w:right w:val="nil"/>
            </w:tcBorders>
            <w:vAlign w:val="center"/>
            <w:hideMark/>
          </w:tcPr>
          <w:p w14:paraId="1471503C"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24</w:t>
            </w:r>
          </w:p>
        </w:tc>
        <w:tc>
          <w:tcPr>
            <w:tcW w:w="1699" w:type="dxa"/>
            <w:tcBorders>
              <w:top w:val="nil"/>
              <w:left w:val="nil"/>
              <w:bottom w:val="nil"/>
              <w:right w:val="nil"/>
            </w:tcBorders>
            <w:vAlign w:val="center"/>
            <w:hideMark/>
          </w:tcPr>
          <w:p w14:paraId="5A1FB85B"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699" w:type="dxa"/>
            <w:tcBorders>
              <w:top w:val="nil"/>
              <w:left w:val="nil"/>
              <w:bottom w:val="nil"/>
              <w:right w:val="nil"/>
            </w:tcBorders>
            <w:vAlign w:val="center"/>
            <w:hideMark/>
          </w:tcPr>
          <w:p w14:paraId="0DF066FF"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5AABFE08"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Mirroring</w:t>
            </w:r>
          </w:p>
        </w:tc>
        <w:tc>
          <w:tcPr>
            <w:tcW w:w="1699" w:type="dxa"/>
            <w:tcBorders>
              <w:top w:val="nil"/>
              <w:left w:val="nil"/>
              <w:bottom w:val="nil"/>
              <w:right w:val="nil"/>
            </w:tcBorders>
            <w:vAlign w:val="center"/>
            <w:hideMark/>
          </w:tcPr>
          <w:p w14:paraId="133D57FE"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0.729</w:t>
            </w:r>
          </w:p>
        </w:tc>
      </w:tr>
      <w:tr w:rsidR="00095656" w14:paraId="543ACC64" w14:textId="77777777" w:rsidTr="00095656">
        <w:trPr>
          <w:jc w:val="center"/>
        </w:trPr>
        <w:tc>
          <w:tcPr>
            <w:cnfStyle w:val="001000000000" w:firstRow="0" w:lastRow="0" w:firstColumn="1" w:lastColumn="0" w:oddVBand="0" w:evenVBand="0" w:oddHBand="0" w:evenHBand="0" w:firstRowFirstColumn="0" w:firstRowLastColumn="0" w:lastRowFirstColumn="0" w:lastRowLastColumn="0"/>
            <w:tcW w:w="1698" w:type="dxa"/>
            <w:tcBorders>
              <w:top w:val="nil"/>
              <w:left w:val="nil"/>
              <w:bottom w:val="single" w:sz="4" w:space="0" w:color="000000" w:themeColor="text1"/>
              <w:right w:val="nil"/>
            </w:tcBorders>
            <w:vAlign w:val="center"/>
            <w:hideMark/>
          </w:tcPr>
          <w:p w14:paraId="55D37C2F" w14:textId="77777777" w:rsidR="00095656" w:rsidRDefault="00095656">
            <w:pPr>
              <w:pStyle w:val="a"/>
              <w:jc w:val="center"/>
              <w:rPr>
                <w:rFonts w:ascii="바탕체" w:eastAsia="바탕체" w:hAnsi="바탕체"/>
                <w:b w:val="0"/>
                <w:bCs w:val="0"/>
                <w:sz w:val="22"/>
              </w:rPr>
            </w:pPr>
            <w:r>
              <w:rPr>
                <w:rFonts w:ascii="바탕체" w:eastAsia="바탕체" w:hAnsi="바탕체" w:hint="eastAsia"/>
                <w:b w:val="0"/>
                <w:bCs w:val="0"/>
                <w:sz w:val="22"/>
              </w:rPr>
              <w:t>BatchNorm3d</w:t>
            </w:r>
          </w:p>
        </w:tc>
        <w:tc>
          <w:tcPr>
            <w:tcW w:w="1699" w:type="dxa"/>
            <w:tcBorders>
              <w:top w:val="nil"/>
              <w:left w:val="nil"/>
              <w:bottom w:val="single" w:sz="4" w:space="0" w:color="000000" w:themeColor="text1"/>
              <w:right w:val="nil"/>
            </w:tcBorders>
            <w:vAlign w:val="center"/>
            <w:hideMark/>
          </w:tcPr>
          <w:p w14:paraId="2D4FFF87"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24</w:t>
            </w:r>
          </w:p>
        </w:tc>
        <w:tc>
          <w:tcPr>
            <w:tcW w:w="1699" w:type="dxa"/>
            <w:tcBorders>
              <w:top w:val="nil"/>
              <w:left w:val="nil"/>
              <w:bottom w:val="single" w:sz="4" w:space="0" w:color="000000" w:themeColor="text1"/>
              <w:right w:val="nil"/>
            </w:tcBorders>
            <w:vAlign w:val="center"/>
            <w:hideMark/>
          </w:tcPr>
          <w:p w14:paraId="710A9975"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699" w:type="dxa"/>
            <w:tcBorders>
              <w:top w:val="nil"/>
              <w:left w:val="nil"/>
              <w:bottom w:val="single" w:sz="4" w:space="0" w:color="000000" w:themeColor="text1"/>
              <w:right w:val="nil"/>
            </w:tcBorders>
            <w:vAlign w:val="center"/>
            <w:hideMark/>
          </w:tcPr>
          <w:p w14:paraId="3EAE1F48"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38F2D7B6"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Mirroring</w:t>
            </w:r>
          </w:p>
        </w:tc>
        <w:tc>
          <w:tcPr>
            <w:tcW w:w="1699" w:type="dxa"/>
            <w:tcBorders>
              <w:top w:val="nil"/>
              <w:left w:val="nil"/>
              <w:bottom w:val="single" w:sz="4" w:space="0" w:color="000000" w:themeColor="text1"/>
              <w:right w:val="nil"/>
            </w:tcBorders>
            <w:vAlign w:val="center"/>
            <w:hideMark/>
          </w:tcPr>
          <w:p w14:paraId="574A30B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0.490</w:t>
            </w:r>
          </w:p>
        </w:tc>
      </w:tr>
    </w:tbl>
    <w:p w14:paraId="6EC00D37" w14:textId="77777777" w:rsidR="00095656" w:rsidRDefault="00095656" w:rsidP="00095656">
      <w:pPr>
        <w:pStyle w:val="a"/>
        <w:ind w:firstLineChars="50" w:firstLine="160"/>
        <w:rPr>
          <w:rFonts w:ascii="바탕체" w:eastAsia="바탕체" w:hAnsi="바탕체"/>
          <w:sz w:val="32"/>
          <w:szCs w:val="36"/>
        </w:rPr>
      </w:pPr>
    </w:p>
    <w:p w14:paraId="58C7DE9B" w14:textId="77777777" w:rsidR="00095656" w:rsidRDefault="00095656" w:rsidP="00095656">
      <w:pPr>
        <w:pStyle w:val="a"/>
        <w:rPr>
          <w:rFonts w:ascii="바탕체" w:eastAsia="바탕체" w:hAnsi="바탕체"/>
          <w:sz w:val="22"/>
          <w:szCs w:val="24"/>
        </w:rPr>
      </w:pPr>
      <w:r>
        <w:rPr>
          <w:rFonts w:ascii="바탕체" w:eastAsia="바탕체" w:hAnsi="바탕체" w:hint="eastAsia"/>
          <w:b/>
          <w:bCs/>
          <w:sz w:val="22"/>
          <w:szCs w:val="24"/>
        </w:rPr>
        <w:t xml:space="preserve"> Table 2:</w:t>
      </w:r>
      <w:r>
        <w:rPr>
          <w:rFonts w:ascii="바탕체" w:eastAsia="바탕체" w:hAnsi="바탕체" w:hint="eastAsia"/>
          <w:sz w:val="22"/>
          <w:szCs w:val="24"/>
        </w:rPr>
        <w:t xml:space="preserve"> Comparison of hyperparameters within the model used BatchNorm3d. When it comes to BatchNorm3d, batch size plays an important role in hyperparameters.</w:t>
      </w:r>
    </w:p>
    <w:tbl>
      <w:tblPr>
        <w:tblStyle w:val="ListTable2"/>
        <w:tblW w:w="0" w:type="auto"/>
        <w:tblLook w:val="04A0" w:firstRow="1" w:lastRow="0" w:firstColumn="1" w:lastColumn="0" w:noHBand="0" w:noVBand="1"/>
      </w:tblPr>
      <w:tblGrid>
        <w:gridCol w:w="1696"/>
        <w:gridCol w:w="1684"/>
        <w:gridCol w:w="1679"/>
        <w:gridCol w:w="1756"/>
        <w:gridCol w:w="1679"/>
      </w:tblGrid>
      <w:tr w:rsidR="00095656" w14:paraId="456B6C28" w14:textId="77777777" w:rsidTr="000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66666" w:themeColor="text1" w:themeTint="99"/>
              <w:left w:val="nil"/>
              <w:bottom w:val="single" w:sz="4" w:space="0" w:color="666666" w:themeColor="text1" w:themeTint="99"/>
              <w:right w:val="nil"/>
            </w:tcBorders>
            <w:vAlign w:val="center"/>
            <w:hideMark/>
          </w:tcPr>
          <w:p w14:paraId="06B3C23E" w14:textId="77777777" w:rsidR="00095656" w:rsidRDefault="00095656">
            <w:pPr>
              <w:pStyle w:val="a"/>
              <w:jc w:val="center"/>
              <w:rPr>
                <w:rFonts w:ascii="바탕체" w:eastAsia="바탕체" w:hAnsi="바탕체"/>
                <w:sz w:val="32"/>
                <w:szCs w:val="36"/>
              </w:rPr>
            </w:pPr>
            <w:r>
              <w:rPr>
                <w:rFonts w:ascii="바탕체" w:eastAsia="바탕체" w:hAnsi="바탕체" w:hint="eastAsia"/>
                <w:sz w:val="22"/>
              </w:rPr>
              <w:t>Normalization</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392F8783"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32"/>
                <w:szCs w:val="36"/>
              </w:rPr>
            </w:pPr>
            <w:r>
              <w:rPr>
                <w:rFonts w:ascii="바탕체" w:eastAsia="바탕체" w:hAnsi="바탕체" w:hint="eastAsia"/>
                <w:sz w:val="22"/>
              </w:rPr>
              <w:t>Filters</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6F6E6EE6"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32"/>
                <w:szCs w:val="36"/>
              </w:rPr>
            </w:pPr>
            <w:r>
              <w:rPr>
                <w:rFonts w:ascii="바탕체" w:eastAsia="바탕체" w:hAnsi="바탕체" w:hint="eastAsia"/>
                <w:sz w:val="22"/>
              </w:rPr>
              <w:t>Batch Size</w:t>
            </w:r>
          </w:p>
        </w:tc>
        <w:tc>
          <w:tcPr>
            <w:tcW w:w="1756" w:type="dxa"/>
            <w:tcBorders>
              <w:top w:val="single" w:sz="4" w:space="0" w:color="666666" w:themeColor="text1" w:themeTint="99"/>
              <w:left w:val="nil"/>
              <w:bottom w:val="single" w:sz="4" w:space="0" w:color="666666" w:themeColor="text1" w:themeTint="99"/>
              <w:right w:val="nil"/>
            </w:tcBorders>
            <w:vAlign w:val="center"/>
            <w:hideMark/>
          </w:tcPr>
          <w:p w14:paraId="7AA1643D"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32"/>
                <w:szCs w:val="36"/>
              </w:rPr>
            </w:pPr>
            <w:r>
              <w:rPr>
                <w:rFonts w:ascii="바탕체" w:eastAsia="바탕체" w:hAnsi="바탕체" w:hint="eastAsia"/>
                <w:sz w:val="22"/>
              </w:rPr>
              <w:t>Data Augmentation</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1C8F6D93"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32"/>
                <w:szCs w:val="36"/>
              </w:rPr>
            </w:pPr>
            <w:r>
              <w:rPr>
                <w:rFonts w:ascii="바탕체" w:eastAsia="바탕체" w:hAnsi="바탕체" w:hint="eastAsia"/>
                <w:sz w:val="22"/>
              </w:rPr>
              <w:t>DSC</w:t>
            </w:r>
          </w:p>
        </w:tc>
      </w:tr>
      <w:tr w:rsidR="00095656" w14:paraId="4D9D3B43"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66666" w:themeColor="text1" w:themeTint="99"/>
              <w:left w:val="nil"/>
              <w:bottom w:val="single" w:sz="4" w:space="0" w:color="666666" w:themeColor="text1" w:themeTint="99"/>
              <w:right w:val="nil"/>
            </w:tcBorders>
            <w:vAlign w:val="center"/>
            <w:hideMark/>
          </w:tcPr>
          <w:p w14:paraId="45210682" w14:textId="77777777" w:rsidR="00095656" w:rsidRDefault="00095656">
            <w:pPr>
              <w:pStyle w:val="a"/>
              <w:ind w:firstLineChars="50" w:firstLine="110"/>
              <w:rPr>
                <w:rFonts w:ascii="바탕체" w:eastAsia="바탕체" w:hAnsi="바탕체"/>
                <w:b w:val="0"/>
                <w:bCs w:val="0"/>
                <w:sz w:val="22"/>
              </w:rPr>
            </w:pPr>
            <w:r>
              <w:rPr>
                <w:rFonts w:ascii="바탕체" w:eastAsia="바탕체" w:hAnsi="바탕체" w:hint="eastAsia"/>
                <w:b w:val="0"/>
                <w:bCs w:val="0"/>
                <w:sz w:val="22"/>
              </w:rPr>
              <w:t>BatchNorm3d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1F038A1C"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14</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65D628B0"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w:t>
            </w:r>
          </w:p>
        </w:tc>
        <w:tc>
          <w:tcPr>
            <w:tcW w:w="1756" w:type="dxa"/>
            <w:tcBorders>
              <w:top w:val="single" w:sz="4" w:space="0" w:color="666666" w:themeColor="text1" w:themeTint="99"/>
              <w:left w:val="nil"/>
              <w:bottom w:val="single" w:sz="4" w:space="0" w:color="666666" w:themeColor="text1" w:themeTint="99"/>
              <w:right w:val="nil"/>
            </w:tcBorders>
            <w:vAlign w:val="center"/>
            <w:hideMark/>
          </w:tcPr>
          <w:p w14:paraId="63E3E3F1"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38AC85FE"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0.685</w:t>
            </w:r>
          </w:p>
        </w:tc>
      </w:tr>
      <w:tr w:rsidR="00095656" w14:paraId="06B353A3" w14:textId="77777777" w:rsidTr="0009565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666666" w:themeColor="text1" w:themeTint="99"/>
              <w:left w:val="nil"/>
              <w:bottom w:val="single" w:sz="4" w:space="0" w:color="666666" w:themeColor="text1" w:themeTint="99"/>
              <w:right w:val="nil"/>
            </w:tcBorders>
            <w:vAlign w:val="center"/>
            <w:hideMark/>
          </w:tcPr>
          <w:p w14:paraId="23F758F3" w14:textId="77777777" w:rsidR="00095656" w:rsidRDefault="00095656">
            <w:pPr>
              <w:pStyle w:val="a"/>
              <w:jc w:val="center"/>
              <w:rPr>
                <w:rFonts w:ascii="바탕체" w:eastAsia="바탕체" w:hAnsi="바탕체"/>
                <w:b w:val="0"/>
                <w:bCs w:val="0"/>
                <w:sz w:val="22"/>
              </w:rPr>
            </w:pPr>
            <w:r>
              <w:rPr>
                <w:rFonts w:ascii="바탕체" w:eastAsia="바탕체" w:hAnsi="바탕체" w:hint="eastAsia"/>
                <w:b w:val="0"/>
                <w:bCs w:val="0"/>
                <w:sz w:val="22"/>
              </w:rPr>
              <w:t>BatchNorm3d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631C336C"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24</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4BEDAB92"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756" w:type="dxa"/>
            <w:tcBorders>
              <w:top w:val="single" w:sz="4" w:space="0" w:color="666666" w:themeColor="text1" w:themeTint="99"/>
              <w:left w:val="nil"/>
              <w:bottom w:val="single" w:sz="4" w:space="0" w:color="666666" w:themeColor="text1" w:themeTint="99"/>
              <w:right w:val="nil"/>
            </w:tcBorders>
            <w:vAlign w:val="center"/>
            <w:hideMark/>
          </w:tcPr>
          <w:p w14:paraId="77DBEB1C"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4AD780AA"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Mirroring</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486FDE63"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0.490</w:t>
            </w:r>
          </w:p>
        </w:tc>
      </w:tr>
    </w:tbl>
    <w:p w14:paraId="289C3543" w14:textId="77777777" w:rsidR="00095656" w:rsidRDefault="00095656" w:rsidP="00095656">
      <w:pPr>
        <w:pStyle w:val="a"/>
        <w:ind w:firstLineChars="50" w:firstLine="110"/>
        <w:rPr>
          <w:rFonts w:ascii="바탕체" w:eastAsia="바탕체" w:hAnsi="바탕체"/>
          <w:sz w:val="22"/>
          <w:szCs w:val="24"/>
        </w:rPr>
      </w:pPr>
    </w:p>
    <w:p w14:paraId="0BB402CA"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b/>
          <w:bCs/>
          <w:sz w:val="22"/>
          <w:szCs w:val="24"/>
        </w:rPr>
        <w:t>Table 3:</w:t>
      </w:r>
      <w:r>
        <w:rPr>
          <w:rFonts w:ascii="바탕체" w:eastAsia="바탕체" w:hAnsi="바탕체" w:hint="eastAsia"/>
          <w:sz w:val="22"/>
          <w:szCs w:val="24"/>
        </w:rPr>
        <w:t xml:space="preserve"> Comparison of hyperparameters within the models used InstanceNorm3d. When it comes to InstanceNorm3d, the model consists of a high number of filters </w:t>
      </w:r>
      <w:r>
        <w:rPr>
          <w:rFonts w:ascii="바탕체" w:eastAsia="바탕체" w:hAnsi="바탕체" w:hint="eastAsia"/>
          <w:sz w:val="22"/>
          <w:szCs w:val="24"/>
        </w:rPr>
        <w:lastRenderedPageBreak/>
        <w:t xml:space="preserve">and batch size performed better. Furthermore, adding </w:t>
      </w:r>
      <w:proofErr w:type="spellStart"/>
      <w:r>
        <w:rPr>
          <w:rFonts w:ascii="바탕체" w:eastAsia="바탕체" w:hAnsi="바탕체" w:hint="eastAsia"/>
          <w:sz w:val="22"/>
          <w:szCs w:val="24"/>
        </w:rPr>
        <w:t>RandomRotation</w:t>
      </w:r>
      <w:proofErr w:type="spellEnd"/>
      <w:r>
        <w:rPr>
          <w:rFonts w:ascii="바탕체" w:eastAsia="바탕체" w:hAnsi="바탕체" w:hint="eastAsia"/>
          <w:sz w:val="22"/>
          <w:szCs w:val="24"/>
        </w:rPr>
        <w:t xml:space="preserve"> and Mirroring for each iteration leverages the small dataset.</w:t>
      </w:r>
    </w:p>
    <w:tbl>
      <w:tblPr>
        <w:tblStyle w:val="ListTable2"/>
        <w:tblW w:w="0" w:type="auto"/>
        <w:tblLook w:val="04A0" w:firstRow="1" w:lastRow="0" w:firstColumn="1" w:lastColumn="0" w:noHBand="0" w:noVBand="1"/>
      </w:tblPr>
      <w:tblGrid>
        <w:gridCol w:w="1756"/>
        <w:gridCol w:w="1670"/>
        <w:gridCol w:w="1661"/>
        <w:gridCol w:w="1756"/>
        <w:gridCol w:w="1661"/>
      </w:tblGrid>
      <w:tr w:rsidR="00095656" w14:paraId="6797ECBB" w14:textId="77777777" w:rsidTr="000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13DBC2BF" w14:textId="77777777" w:rsidR="00095656" w:rsidRDefault="00095656">
            <w:pPr>
              <w:pStyle w:val="a"/>
              <w:rPr>
                <w:rFonts w:ascii="바탕체" w:eastAsia="바탕체" w:hAnsi="바탕체"/>
                <w:sz w:val="22"/>
              </w:rPr>
            </w:pPr>
            <w:r>
              <w:rPr>
                <w:rFonts w:ascii="바탕체" w:eastAsia="바탕체" w:hAnsi="바탕체" w:hint="eastAsia"/>
                <w:sz w:val="22"/>
              </w:rPr>
              <w:t>Normalization</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70CAD82D"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Filters</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30D4186E"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Batch Size</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53BA04F5"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Data Augmentation</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225D1268"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DSC</w:t>
            </w:r>
          </w:p>
        </w:tc>
      </w:tr>
      <w:tr w:rsidR="00095656" w14:paraId="176789AE"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4A61B0AD" w14:textId="77777777" w:rsidR="00095656" w:rsidRDefault="00095656">
            <w:pPr>
              <w:pStyle w:val="a"/>
              <w:rPr>
                <w:rFonts w:ascii="바탕체" w:eastAsia="바탕체" w:hAnsi="바탕체"/>
                <w:sz w:val="22"/>
              </w:rPr>
            </w:pPr>
            <w:r>
              <w:rPr>
                <w:rFonts w:ascii="바탕체" w:eastAsia="바탕체" w:hAnsi="바탕체" w:hint="eastAsia"/>
                <w:b w:val="0"/>
                <w:bCs w:val="0"/>
                <w:sz w:val="22"/>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20C3C886"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rPr>
              <w:t>24</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11F070D5"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rPr>
              <w:t>1</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50255F0A"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44BBDD4C"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rPr>
              <w:t>Mirroring</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76257E34"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rPr>
              <w:t>0.729</w:t>
            </w:r>
          </w:p>
        </w:tc>
      </w:tr>
      <w:tr w:rsidR="00095656" w14:paraId="25674BBA" w14:textId="77777777" w:rsidTr="00095656">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7A198431" w14:textId="77777777" w:rsidR="00095656" w:rsidRDefault="00095656">
            <w:pPr>
              <w:pStyle w:val="a"/>
              <w:rPr>
                <w:rFonts w:ascii="바탕체" w:eastAsia="바탕체" w:hAnsi="바탕체"/>
                <w:b w:val="0"/>
                <w:bCs w:val="0"/>
                <w:sz w:val="22"/>
              </w:rPr>
            </w:pPr>
            <w:r>
              <w:rPr>
                <w:rFonts w:ascii="바탕체" w:eastAsia="바탕체" w:hAnsi="바탕체" w:hint="eastAsia"/>
                <w:b w:val="0"/>
                <w:bCs w:val="0"/>
                <w:sz w:val="22"/>
                <w:szCs w:val="24"/>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3FF13D8B"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szCs w:val="24"/>
              </w:rPr>
              <w:t>14</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24D2CD26"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szCs w:val="24"/>
              </w:rPr>
              <w:t>2</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4614E18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proofErr w:type="spellStart"/>
            <w:r>
              <w:rPr>
                <w:rFonts w:ascii="바탕체" w:eastAsia="바탕체" w:hAnsi="바탕체" w:hint="eastAsia"/>
                <w:sz w:val="22"/>
                <w:szCs w:val="24"/>
              </w:rPr>
              <w:t>RandomRotation</w:t>
            </w:r>
            <w:proofErr w:type="spellEnd"/>
          </w:p>
          <w:p w14:paraId="2A1BDC45"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szCs w:val="24"/>
              </w:rPr>
              <w:t>Mirroring</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09DE04B5"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b/>
                <w:bCs/>
                <w:sz w:val="22"/>
              </w:rPr>
            </w:pPr>
            <w:r>
              <w:rPr>
                <w:rFonts w:ascii="바탕체" w:eastAsia="바탕체" w:hAnsi="바탕체" w:hint="eastAsia"/>
                <w:sz w:val="22"/>
                <w:szCs w:val="24"/>
              </w:rPr>
              <w:t>0.729</w:t>
            </w:r>
          </w:p>
        </w:tc>
      </w:tr>
      <w:tr w:rsidR="00095656" w14:paraId="1B4D04AA"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06D0EC5A" w14:textId="77777777" w:rsidR="00095656" w:rsidRDefault="00095656">
            <w:pPr>
              <w:pStyle w:val="a"/>
              <w:rPr>
                <w:rFonts w:ascii="바탕체" w:eastAsia="바탕체" w:hAnsi="바탕체"/>
                <w:b w:val="0"/>
                <w:bCs w:val="0"/>
                <w:sz w:val="22"/>
              </w:rPr>
            </w:pPr>
            <w:r>
              <w:rPr>
                <w:rFonts w:ascii="바탕체" w:eastAsia="바탕체" w:hAnsi="바탕체" w:hint="eastAsia"/>
                <w:b w:val="0"/>
                <w:bCs w:val="0"/>
                <w:sz w:val="22"/>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1807DAA4"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16</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005B83EC"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51E0AD01"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3359E904"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0.702</w:t>
            </w:r>
          </w:p>
        </w:tc>
      </w:tr>
      <w:tr w:rsidR="00095656" w14:paraId="57646932" w14:textId="77777777" w:rsidTr="00095656">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74B8A8CC" w14:textId="77777777" w:rsidR="00095656" w:rsidRDefault="00095656">
            <w:pPr>
              <w:pStyle w:val="a"/>
              <w:rPr>
                <w:rFonts w:ascii="바탕체" w:eastAsia="바탕체" w:hAnsi="바탕체"/>
                <w:sz w:val="22"/>
              </w:rPr>
            </w:pPr>
            <w:r>
              <w:rPr>
                <w:rFonts w:ascii="바탕체" w:eastAsia="바탕체" w:hAnsi="바탕체" w:hint="eastAsia"/>
                <w:b w:val="0"/>
                <w:bCs w:val="0"/>
                <w:sz w:val="22"/>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6B309F68"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15</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43603804"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5D51C632"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252D56B7"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0.708</w:t>
            </w:r>
          </w:p>
        </w:tc>
      </w:tr>
      <w:tr w:rsidR="00095656" w14:paraId="6B68DC56"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42247E47" w14:textId="77777777" w:rsidR="00095656" w:rsidRDefault="00095656">
            <w:pPr>
              <w:pStyle w:val="a"/>
              <w:rPr>
                <w:rFonts w:ascii="바탕체" w:eastAsia="바탕체" w:hAnsi="바탕체"/>
                <w:sz w:val="22"/>
              </w:rPr>
            </w:pPr>
            <w:r>
              <w:rPr>
                <w:rFonts w:ascii="바탕체" w:eastAsia="바탕체" w:hAnsi="바탕체" w:hint="eastAsia"/>
                <w:b w:val="0"/>
                <w:bCs w:val="0"/>
                <w:sz w:val="22"/>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0D0D3ED7"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14</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503077CD"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6E70C810"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77B810C9"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0.718</w:t>
            </w:r>
          </w:p>
        </w:tc>
      </w:tr>
      <w:tr w:rsidR="00095656" w14:paraId="46AA8809" w14:textId="77777777" w:rsidTr="00095656">
        <w:tc>
          <w:tcPr>
            <w:cnfStyle w:val="001000000000" w:firstRow="0" w:lastRow="0" w:firstColumn="1" w:lastColumn="0" w:oddVBand="0" w:evenVBand="0" w:oddHBand="0" w:evenHBand="0" w:firstRowFirstColumn="0" w:firstRowLastColumn="0" w:lastRowFirstColumn="0" w:lastRowLastColumn="0"/>
            <w:tcW w:w="1756" w:type="dxa"/>
            <w:tcBorders>
              <w:top w:val="single" w:sz="4" w:space="0" w:color="666666" w:themeColor="text1" w:themeTint="99"/>
              <w:left w:val="nil"/>
              <w:bottom w:val="single" w:sz="4" w:space="0" w:color="666666" w:themeColor="text1" w:themeTint="99"/>
              <w:right w:val="nil"/>
            </w:tcBorders>
            <w:vAlign w:val="center"/>
            <w:hideMark/>
          </w:tcPr>
          <w:p w14:paraId="30D9D00C" w14:textId="77777777" w:rsidR="00095656" w:rsidRDefault="00095656">
            <w:pPr>
              <w:pStyle w:val="a"/>
              <w:rPr>
                <w:rFonts w:ascii="바탕체" w:eastAsia="바탕체" w:hAnsi="바탕체"/>
                <w:sz w:val="22"/>
              </w:rPr>
            </w:pPr>
            <w:r>
              <w:rPr>
                <w:rFonts w:ascii="바탕체" w:eastAsia="바탕체" w:hAnsi="바탕체" w:hint="eastAsia"/>
                <w:b w:val="0"/>
                <w:bCs w:val="0"/>
                <w:sz w:val="22"/>
              </w:rPr>
              <w:t>InstanceNorm3d</w:t>
            </w:r>
          </w:p>
        </w:tc>
        <w:tc>
          <w:tcPr>
            <w:tcW w:w="1684" w:type="dxa"/>
            <w:tcBorders>
              <w:top w:val="single" w:sz="4" w:space="0" w:color="666666" w:themeColor="text1" w:themeTint="99"/>
              <w:left w:val="nil"/>
              <w:bottom w:val="single" w:sz="4" w:space="0" w:color="666666" w:themeColor="text1" w:themeTint="99"/>
              <w:right w:val="nil"/>
            </w:tcBorders>
            <w:vAlign w:val="center"/>
            <w:hideMark/>
          </w:tcPr>
          <w:p w14:paraId="2F0F192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7143C660"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8</w:t>
            </w:r>
          </w:p>
        </w:tc>
        <w:tc>
          <w:tcPr>
            <w:tcW w:w="1696" w:type="dxa"/>
            <w:tcBorders>
              <w:top w:val="single" w:sz="4" w:space="0" w:color="666666" w:themeColor="text1" w:themeTint="99"/>
              <w:left w:val="nil"/>
              <w:bottom w:val="single" w:sz="4" w:space="0" w:color="666666" w:themeColor="text1" w:themeTint="99"/>
              <w:right w:val="nil"/>
            </w:tcBorders>
            <w:vAlign w:val="center"/>
            <w:hideMark/>
          </w:tcPr>
          <w:p w14:paraId="501E4457"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w:t>
            </w:r>
          </w:p>
        </w:tc>
        <w:tc>
          <w:tcPr>
            <w:tcW w:w="1679" w:type="dxa"/>
            <w:tcBorders>
              <w:top w:val="single" w:sz="4" w:space="0" w:color="666666" w:themeColor="text1" w:themeTint="99"/>
              <w:left w:val="nil"/>
              <w:bottom w:val="single" w:sz="4" w:space="0" w:color="666666" w:themeColor="text1" w:themeTint="99"/>
              <w:right w:val="nil"/>
            </w:tcBorders>
            <w:vAlign w:val="center"/>
            <w:hideMark/>
          </w:tcPr>
          <w:p w14:paraId="34309400"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0.639</w:t>
            </w:r>
          </w:p>
        </w:tc>
      </w:tr>
    </w:tbl>
    <w:p w14:paraId="1731986A" w14:textId="77777777" w:rsidR="00095656" w:rsidRDefault="00095656" w:rsidP="00095656">
      <w:pPr>
        <w:pStyle w:val="a"/>
        <w:rPr>
          <w:rFonts w:ascii="바탕체" w:eastAsia="바탕체" w:hAnsi="바탕체"/>
          <w:sz w:val="22"/>
          <w:szCs w:val="24"/>
        </w:rPr>
      </w:pPr>
    </w:p>
    <w:p w14:paraId="64B0D77F"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b/>
          <w:bCs/>
          <w:sz w:val="22"/>
          <w:szCs w:val="24"/>
        </w:rPr>
        <w:t>Table 4:</w:t>
      </w:r>
      <w:r>
        <w:rPr>
          <w:rFonts w:ascii="바탕체" w:eastAsia="바탕체" w:hAnsi="바탕체" w:hint="eastAsia"/>
          <w:sz w:val="22"/>
          <w:szCs w:val="24"/>
        </w:rPr>
        <w:t xml:space="preserve"> Comparison of data augmentation when other hyperparameters were fixed. We added random normally distributed noise to input tensor, the maximum variance of added noise with the value of 0.1 and 0.01. There is no significant difference in the results. DSCs are relatively lower when we added </w:t>
      </w:r>
      <w:proofErr w:type="spellStart"/>
      <w:r>
        <w:rPr>
          <w:rFonts w:ascii="바탕체" w:eastAsia="바탕체" w:hAnsi="바탕체" w:hint="eastAsia"/>
          <w:sz w:val="22"/>
          <w:szCs w:val="24"/>
        </w:rPr>
        <w:t>RandomNoise</w:t>
      </w:r>
      <w:proofErr w:type="spellEnd"/>
      <w:r>
        <w:rPr>
          <w:rFonts w:ascii="바탕체" w:eastAsia="바탕체" w:hAnsi="바탕체" w:hint="eastAsia"/>
          <w:sz w:val="22"/>
          <w:szCs w:val="24"/>
        </w:rPr>
        <w:t>.</w:t>
      </w:r>
    </w:p>
    <w:p w14:paraId="6F481DCB" w14:textId="77777777" w:rsidR="00095656" w:rsidRDefault="00095656" w:rsidP="00095656">
      <w:pPr>
        <w:pStyle w:val="a"/>
        <w:rPr>
          <w:rFonts w:ascii="바탕체" w:eastAsia="바탕체" w:hAnsi="바탕체"/>
          <w:sz w:val="22"/>
          <w:szCs w:val="24"/>
        </w:rPr>
      </w:pPr>
      <w:r>
        <w:rPr>
          <w:rFonts w:ascii="바탕체" w:eastAsia="바탕체" w:hAnsi="바탕체" w:hint="eastAsia"/>
          <w:sz w:val="22"/>
          <w:szCs w:val="24"/>
        </w:rPr>
        <w:t xml:space="preserve">At this </w:t>
      </w:r>
      <w:proofErr w:type="gramStart"/>
      <w:r>
        <w:rPr>
          <w:rFonts w:ascii="바탕체" w:eastAsia="바탕체" w:hAnsi="바탕체" w:hint="eastAsia"/>
          <w:sz w:val="22"/>
          <w:szCs w:val="24"/>
        </w:rPr>
        <w:t>time</w:t>
      </w:r>
      <w:proofErr w:type="gramEnd"/>
      <w:r>
        <w:rPr>
          <w:rFonts w:ascii="바탕체" w:eastAsia="바탕체" w:hAnsi="바탕체" w:hint="eastAsia"/>
          <w:sz w:val="22"/>
          <w:szCs w:val="24"/>
        </w:rPr>
        <w:t xml:space="preserve"> we changed the ratio of train set and validation set to 6:1.</w:t>
      </w:r>
    </w:p>
    <w:tbl>
      <w:tblPr>
        <w:tblStyle w:val="ListTable2"/>
        <w:tblW w:w="0" w:type="auto"/>
        <w:jc w:val="center"/>
        <w:tblLook w:val="04A0" w:firstRow="1" w:lastRow="0" w:firstColumn="1" w:lastColumn="0" w:noHBand="0" w:noVBand="1"/>
      </w:tblPr>
      <w:tblGrid>
        <w:gridCol w:w="1757"/>
        <w:gridCol w:w="1609"/>
        <w:gridCol w:w="1581"/>
        <w:gridCol w:w="1976"/>
        <w:gridCol w:w="1581"/>
      </w:tblGrid>
      <w:tr w:rsidR="00095656" w14:paraId="42C8A050" w14:textId="77777777" w:rsidTr="000956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3CABDBD9" w14:textId="77777777" w:rsidR="00095656" w:rsidRDefault="00095656">
            <w:pPr>
              <w:pStyle w:val="a"/>
              <w:jc w:val="center"/>
              <w:rPr>
                <w:rFonts w:ascii="바탕체" w:eastAsia="바탕체" w:hAnsi="바탕체"/>
                <w:sz w:val="22"/>
              </w:rPr>
            </w:pPr>
            <w:r>
              <w:rPr>
                <w:rFonts w:ascii="바탕체" w:eastAsia="바탕체" w:hAnsi="바탕체" w:hint="eastAsia"/>
                <w:sz w:val="22"/>
              </w:rPr>
              <w:t>Normalization</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281DEB46"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Filters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1ED7B54C"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Batch Size</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452E86B"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Data Augmentation</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0BAB3979"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DSC</w:t>
            </w:r>
          </w:p>
        </w:tc>
      </w:tr>
      <w:tr w:rsidR="00095656" w14:paraId="7E849932" w14:textId="77777777" w:rsidTr="000956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25BAF03C" w14:textId="77777777" w:rsidR="00095656" w:rsidRDefault="00095656">
            <w:pPr>
              <w:pStyle w:val="a"/>
              <w:jc w:val="center"/>
              <w:rPr>
                <w:rFonts w:ascii="바탕체" w:eastAsia="바탕체" w:hAnsi="바탕체"/>
                <w:b w:val="0"/>
                <w:bCs w:val="0"/>
                <w:sz w:val="22"/>
              </w:rPr>
            </w:pPr>
            <w:r>
              <w:rPr>
                <w:rFonts w:ascii="바탕체" w:eastAsia="바탕체" w:hAnsi="바탕체" w:hint="eastAsia"/>
                <w:b w:val="0"/>
                <w:bCs w:val="0"/>
                <w:sz w:val="22"/>
              </w:rPr>
              <w:t>InstanceNorm3d</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0F9EF91A"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24</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0C722F9"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295A411"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51C3F272"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Mirroring</w:t>
            </w:r>
          </w:p>
          <w:p w14:paraId="6538EA2F"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RandomNoise</w:t>
            </w:r>
            <w:proofErr w:type="spellEnd"/>
            <w:r>
              <w:rPr>
                <w:rFonts w:ascii="바탕체" w:eastAsia="바탕체" w:hAnsi="바탕체" w:hint="eastAsia"/>
                <w:sz w:val="22"/>
              </w:rPr>
              <w:t>=0.1</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37D070E"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0.695</w:t>
            </w:r>
          </w:p>
        </w:tc>
      </w:tr>
      <w:tr w:rsidR="00095656" w14:paraId="5E432D31" w14:textId="77777777" w:rsidTr="00095656">
        <w:trPr>
          <w:jc w:val="center"/>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3FF60FB2" w14:textId="77777777" w:rsidR="00095656" w:rsidRDefault="00095656">
            <w:pPr>
              <w:pStyle w:val="a"/>
              <w:jc w:val="center"/>
              <w:rPr>
                <w:rFonts w:ascii="바탕체" w:eastAsia="바탕체" w:hAnsi="바탕체"/>
                <w:b w:val="0"/>
                <w:bCs w:val="0"/>
                <w:sz w:val="22"/>
              </w:rPr>
            </w:pPr>
            <w:r>
              <w:rPr>
                <w:rFonts w:ascii="바탕체" w:eastAsia="바탕체" w:hAnsi="바탕체" w:hint="eastAsia"/>
                <w:b w:val="0"/>
                <w:bCs w:val="0"/>
                <w:sz w:val="22"/>
              </w:rPr>
              <w:t>InstanceNorm3d</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DC4F54E"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24</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803A2C6"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1</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E888648"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RandomRotation</w:t>
            </w:r>
            <w:proofErr w:type="spellEnd"/>
          </w:p>
          <w:p w14:paraId="069457C5"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Mirroring</w:t>
            </w:r>
          </w:p>
          <w:p w14:paraId="03F7CB5B"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proofErr w:type="spellStart"/>
            <w:r>
              <w:rPr>
                <w:rFonts w:ascii="바탕체" w:eastAsia="바탕체" w:hAnsi="바탕체" w:hint="eastAsia"/>
                <w:sz w:val="22"/>
              </w:rPr>
              <w:t>RandomNoise</w:t>
            </w:r>
            <w:proofErr w:type="spellEnd"/>
            <w:r>
              <w:rPr>
                <w:rFonts w:ascii="바탕체" w:eastAsia="바탕체" w:hAnsi="바탕체" w:hint="eastAsia"/>
                <w:sz w:val="22"/>
              </w:rPr>
              <w:t>=0.01</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4410AAB"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rPr>
            </w:pPr>
            <w:r>
              <w:rPr>
                <w:rFonts w:ascii="바탕체" w:eastAsia="바탕체" w:hAnsi="바탕체" w:hint="eastAsia"/>
                <w:sz w:val="22"/>
              </w:rPr>
              <w:t>0.696</w:t>
            </w:r>
          </w:p>
        </w:tc>
      </w:tr>
    </w:tbl>
    <w:p w14:paraId="5229A04B" w14:textId="77777777" w:rsidR="00095656" w:rsidRDefault="00095656" w:rsidP="00095656">
      <w:pPr>
        <w:pStyle w:val="a"/>
        <w:ind w:firstLineChars="50" w:firstLine="160"/>
        <w:rPr>
          <w:rFonts w:ascii="바탕체" w:eastAsia="바탕체" w:hAnsi="바탕체"/>
          <w:sz w:val="32"/>
          <w:szCs w:val="36"/>
        </w:rPr>
      </w:pPr>
    </w:p>
    <w:p w14:paraId="21F741E0"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sz w:val="22"/>
          <w:szCs w:val="24"/>
        </w:rPr>
        <w:t xml:space="preserve">Secondly, we transformed the proposed architecture with the use of RRCNN and </w:t>
      </w: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 We set hyperparameters with the full use of GPU. The </w:t>
      </w:r>
      <w:r>
        <w:rPr>
          <w:rFonts w:ascii="바탕체" w:eastAsia="바탕체" w:hAnsi="바탕체" w:hint="eastAsia"/>
          <w:sz w:val="22"/>
          <w:szCs w:val="24"/>
        </w:rPr>
        <w:lastRenderedPageBreak/>
        <w:t xml:space="preserve">baseline model, the encoder consists of 4 stages to </w:t>
      </w:r>
      <w:proofErr w:type="spellStart"/>
      <w:r>
        <w:rPr>
          <w:rFonts w:ascii="바탕체" w:eastAsia="바탕체" w:hAnsi="바탕체" w:hint="eastAsia"/>
          <w:sz w:val="22"/>
          <w:szCs w:val="24"/>
        </w:rPr>
        <w:t>downsample</w:t>
      </w:r>
      <w:proofErr w:type="spellEnd"/>
      <w:r>
        <w:rPr>
          <w:rFonts w:ascii="바탕체" w:eastAsia="바탕체" w:hAnsi="바탕체" w:hint="eastAsia"/>
          <w:sz w:val="22"/>
          <w:szCs w:val="24"/>
        </w:rPr>
        <w:t xml:space="preserve"> image with stride 2 and doubling the feature maps, the decoder consists of 4 stages to </w:t>
      </w:r>
      <w:proofErr w:type="spellStart"/>
      <w:r>
        <w:rPr>
          <w:rFonts w:ascii="바탕체" w:eastAsia="바탕체" w:hAnsi="바탕체" w:hint="eastAsia"/>
          <w:sz w:val="22"/>
          <w:szCs w:val="24"/>
        </w:rPr>
        <w:t>upsample</w:t>
      </w:r>
      <w:proofErr w:type="spellEnd"/>
      <w:r>
        <w:rPr>
          <w:rFonts w:ascii="바탕체" w:eastAsia="바탕체" w:hAnsi="바탕체" w:hint="eastAsia"/>
          <w:sz w:val="22"/>
          <w:szCs w:val="24"/>
        </w:rPr>
        <w:t xml:space="preserve"> image with stride 2 and halve the feature maps and 1 x 1 x 1 convolution to segment input into 2 channels background and foreground by the threshold of 0.5 as the same resolution of the input.</w:t>
      </w:r>
    </w:p>
    <w:p w14:paraId="25A7060B" w14:textId="77777777"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sz w:val="22"/>
          <w:szCs w:val="24"/>
        </w:rPr>
        <w:t xml:space="preserve">Each RRCNN block has time stamp 2 and added to the last convolutional layer of each dimension. In the first model, RRCNN block in both contracting and expansive path without </w:t>
      </w: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 was added. In the second model, RRCNN block was added only in contracting path without </w:t>
      </w: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 Third model has </w:t>
      </w: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 with adding RRCNN in contracting path except at the last convolutional layer in the lowest dimension because of the limited GPU usage. Last model has </w:t>
      </w: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 and instead of adding RRCNN at the very last layer in each dimension. We replaced each last convolutional layer by RRCNN block. We used InstanceNorm3d with batch size 1 and applied </w:t>
      </w:r>
      <w:proofErr w:type="spellStart"/>
      <w:r>
        <w:rPr>
          <w:rFonts w:ascii="바탕체" w:eastAsia="바탕체" w:hAnsi="바탕체" w:hint="eastAsia"/>
          <w:sz w:val="22"/>
          <w:szCs w:val="24"/>
        </w:rPr>
        <w:t>RandomRotation</w:t>
      </w:r>
      <w:proofErr w:type="spellEnd"/>
      <w:r>
        <w:rPr>
          <w:rFonts w:ascii="바탕체" w:eastAsia="바탕체" w:hAnsi="바탕체" w:hint="eastAsia"/>
          <w:sz w:val="22"/>
          <w:szCs w:val="24"/>
        </w:rPr>
        <w:t>, Mirroring for each iteration.</w:t>
      </w:r>
    </w:p>
    <w:p w14:paraId="139F9B68" w14:textId="77777777" w:rsidR="00095656" w:rsidRDefault="00095656" w:rsidP="00095656">
      <w:pPr>
        <w:pStyle w:val="a"/>
        <w:rPr>
          <w:rFonts w:ascii="바탕체" w:eastAsia="바탕체" w:hAnsi="바탕체"/>
          <w:sz w:val="22"/>
          <w:szCs w:val="24"/>
        </w:rPr>
      </w:pPr>
      <w:r>
        <w:rPr>
          <w:rFonts w:ascii="바탕체" w:eastAsia="바탕체" w:hAnsi="바탕체" w:hint="eastAsia"/>
          <w:sz w:val="22"/>
          <w:szCs w:val="24"/>
        </w:rPr>
        <w:t xml:space="preserve"> </w:t>
      </w:r>
      <w:r>
        <w:rPr>
          <w:rFonts w:ascii="바탕체" w:eastAsia="바탕체" w:hAnsi="바탕체" w:hint="eastAsia"/>
          <w:b/>
          <w:bCs/>
          <w:sz w:val="22"/>
          <w:szCs w:val="24"/>
        </w:rPr>
        <w:t>Table 5:</w:t>
      </w:r>
      <w:r>
        <w:rPr>
          <w:rFonts w:ascii="바탕체" w:eastAsia="바탕체" w:hAnsi="바탕체" w:hint="eastAsia"/>
          <w:sz w:val="22"/>
          <w:szCs w:val="24"/>
        </w:rPr>
        <w:t xml:space="preserve"> Comparison of 4 models.</w:t>
      </w:r>
    </w:p>
    <w:tbl>
      <w:tblPr>
        <w:tblStyle w:val="ListTable2"/>
        <w:tblW w:w="0" w:type="auto"/>
        <w:tblLook w:val="04A0" w:firstRow="1" w:lastRow="0" w:firstColumn="1" w:lastColumn="0" w:noHBand="0" w:noVBand="1"/>
      </w:tblPr>
      <w:tblGrid>
        <w:gridCol w:w="1698"/>
        <w:gridCol w:w="1699"/>
        <w:gridCol w:w="1699"/>
        <w:gridCol w:w="1699"/>
        <w:gridCol w:w="1699"/>
      </w:tblGrid>
      <w:tr w:rsidR="00095656" w14:paraId="69328C59" w14:textId="77777777" w:rsidTr="000956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6D199C3A" w14:textId="77777777" w:rsidR="00095656" w:rsidRDefault="00095656">
            <w:pPr>
              <w:pStyle w:val="a"/>
              <w:jc w:val="center"/>
              <w:rPr>
                <w:rFonts w:ascii="바탕체" w:eastAsia="바탕체" w:hAnsi="바탕체"/>
                <w:sz w:val="22"/>
                <w:szCs w:val="24"/>
              </w:rPr>
            </w:pPr>
            <w:r>
              <w:rPr>
                <w:rFonts w:ascii="바탕체" w:eastAsia="바탕체" w:hAnsi="바탕체" w:hint="eastAsia"/>
                <w:sz w:val="22"/>
                <w:szCs w:val="24"/>
              </w:rPr>
              <w:t>Filters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0A8B46CC"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Contracting path</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1C27BEFA"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Expansive path</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3BD63F82"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szCs w:val="24"/>
              </w:rPr>
            </w:pPr>
            <w:proofErr w:type="spellStart"/>
            <w:r>
              <w:rPr>
                <w:rFonts w:ascii="바탕체" w:eastAsia="바탕체" w:hAnsi="바탕체" w:hint="eastAsia"/>
                <w:sz w:val="22"/>
                <w:szCs w:val="24"/>
              </w:rPr>
              <w:t>Upsampling</w:t>
            </w:r>
            <w:proofErr w:type="spellEnd"/>
            <w:r>
              <w:rPr>
                <w:rFonts w:ascii="바탕체" w:eastAsia="바탕체" w:hAnsi="바탕체" w:hint="eastAsia"/>
                <w:sz w:val="22"/>
                <w:szCs w:val="24"/>
              </w:rPr>
              <w:t xml:space="preserve"> pathway</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254F2B08" w14:textId="77777777" w:rsidR="00095656" w:rsidRDefault="00095656">
            <w:pPr>
              <w:pStyle w:val="a"/>
              <w:jc w:val="center"/>
              <w:cnfStyle w:val="100000000000" w:firstRow="1"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DSC</w:t>
            </w:r>
          </w:p>
        </w:tc>
      </w:tr>
      <w:tr w:rsidR="00095656" w14:paraId="18957D2F"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533F263F" w14:textId="77777777" w:rsidR="00095656" w:rsidRDefault="00095656">
            <w:pPr>
              <w:pStyle w:val="a"/>
              <w:jc w:val="center"/>
              <w:rPr>
                <w:rFonts w:ascii="바탕체" w:eastAsia="바탕체" w:hAnsi="바탕체"/>
                <w:b w:val="0"/>
                <w:bCs w:val="0"/>
                <w:sz w:val="22"/>
                <w:szCs w:val="24"/>
              </w:rPr>
            </w:pPr>
            <w:r>
              <w:rPr>
                <w:rFonts w:ascii="바탕체" w:eastAsia="바탕체" w:hAnsi="바탕체" w:hint="eastAsia"/>
                <w:b w:val="0"/>
                <w:bCs w:val="0"/>
                <w:sz w:val="22"/>
                <w:szCs w:val="24"/>
              </w:rPr>
              <w:t>10</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38AB18A7"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5 RRCNNs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16DD8960"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4 RRCNNs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4BEBDF06"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32D7B708"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0.580</w:t>
            </w:r>
          </w:p>
        </w:tc>
      </w:tr>
      <w:tr w:rsidR="00095656" w14:paraId="0085A433" w14:textId="77777777" w:rsidTr="00095656">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39F02E4B" w14:textId="77777777" w:rsidR="00095656" w:rsidRDefault="00095656">
            <w:pPr>
              <w:pStyle w:val="a"/>
              <w:jc w:val="center"/>
              <w:rPr>
                <w:rFonts w:ascii="바탕체" w:eastAsia="바탕체" w:hAnsi="바탕체"/>
                <w:b w:val="0"/>
                <w:bCs w:val="0"/>
                <w:sz w:val="22"/>
                <w:szCs w:val="24"/>
              </w:rPr>
            </w:pPr>
            <w:r>
              <w:rPr>
                <w:rFonts w:ascii="바탕체" w:eastAsia="바탕체" w:hAnsi="바탕체" w:hint="eastAsia"/>
                <w:b w:val="0"/>
                <w:bCs w:val="0"/>
                <w:sz w:val="22"/>
                <w:szCs w:val="24"/>
              </w:rPr>
              <w:t>16</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4E2CD24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5 RRCNNs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288AEDBE"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74CF5B9A"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1FA0B05"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0.688</w:t>
            </w:r>
          </w:p>
        </w:tc>
      </w:tr>
      <w:tr w:rsidR="00095656" w14:paraId="01C9EAB2" w14:textId="77777777" w:rsidTr="000956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21F8E2CA" w14:textId="77777777" w:rsidR="00095656" w:rsidRDefault="00095656">
            <w:pPr>
              <w:pStyle w:val="a"/>
              <w:jc w:val="center"/>
              <w:rPr>
                <w:rFonts w:ascii="바탕체" w:eastAsia="바탕체" w:hAnsi="바탕체"/>
                <w:b w:val="0"/>
                <w:bCs w:val="0"/>
                <w:sz w:val="22"/>
                <w:szCs w:val="24"/>
              </w:rPr>
            </w:pPr>
            <w:r>
              <w:rPr>
                <w:rFonts w:ascii="바탕체" w:eastAsia="바탕체" w:hAnsi="바탕체" w:hint="eastAsia"/>
                <w:b w:val="0"/>
                <w:bCs w:val="0"/>
                <w:sz w:val="22"/>
                <w:szCs w:val="24"/>
              </w:rPr>
              <w:t>16</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42123F1"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4 RRCNNs</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66CC19B"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754C52CA"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O</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0C10F66A" w14:textId="77777777" w:rsidR="00095656" w:rsidRDefault="00095656">
            <w:pPr>
              <w:pStyle w:val="a"/>
              <w:jc w:val="center"/>
              <w:cnfStyle w:val="000000100000" w:firstRow="0" w:lastRow="0" w:firstColumn="0" w:lastColumn="0" w:oddVBand="0" w:evenVBand="0" w:oddHBand="1"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0.716</w:t>
            </w:r>
          </w:p>
        </w:tc>
      </w:tr>
      <w:tr w:rsidR="00095656" w14:paraId="1FA34CAE" w14:textId="77777777" w:rsidTr="00095656">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666666" w:themeColor="text1" w:themeTint="99"/>
              <w:left w:val="nil"/>
              <w:bottom w:val="single" w:sz="4" w:space="0" w:color="666666" w:themeColor="text1" w:themeTint="99"/>
              <w:right w:val="nil"/>
            </w:tcBorders>
            <w:vAlign w:val="center"/>
            <w:hideMark/>
          </w:tcPr>
          <w:p w14:paraId="3A3D6C41" w14:textId="77777777" w:rsidR="00095656" w:rsidRDefault="00095656">
            <w:pPr>
              <w:pStyle w:val="a"/>
              <w:jc w:val="center"/>
              <w:rPr>
                <w:rFonts w:ascii="바탕체" w:eastAsia="바탕체" w:hAnsi="바탕체"/>
                <w:b w:val="0"/>
                <w:bCs w:val="0"/>
                <w:sz w:val="22"/>
                <w:szCs w:val="24"/>
              </w:rPr>
            </w:pPr>
            <w:r>
              <w:rPr>
                <w:rFonts w:ascii="바탕체" w:eastAsia="바탕체" w:hAnsi="바탕체" w:hint="eastAsia"/>
                <w:b w:val="0"/>
                <w:bCs w:val="0"/>
                <w:sz w:val="22"/>
                <w:szCs w:val="24"/>
              </w:rPr>
              <w:t>16</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616EDF4B"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5 RRCNNs</w:t>
            </w:r>
          </w:p>
          <w:p w14:paraId="75791D6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(Replaced)</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426909F9"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2B0797C"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O</w:t>
            </w:r>
          </w:p>
        </w:tc>
        <w:tc>
          <w:tcPr>
            <w:tcW w:w="1699" w:type="dxa"/>
            <w:tcBorders>
              <w:top w:val="single" w:sz="4" w:space="0" w:color="666666" w:themeColor="text1" w:themeTint="99"/>
              <w:left w:val="nil"/>
              <w:bottom w:val="single" w:sz="4" w:space="0" w:color="666666" w:themeColor="text1" w:themeTint="99"/>
              <w:right w:val="nil"/>
            </w:tcBorders>
            <w:vAlign w:val="center"/>
            <w:hideMark/>
          </w:tcPr>
          <w:p w14:paraId="573176B1" w14:textId="77777777" w:rsidR="00095656" w:rsidRDefault="00095656">
            <w:pPr>
              <w:pStyle w:val="a"/>
              <w:jc w:val="center"/>
              <w:cnfStyle w:val="000000000000" w:firstRow="0" w:lastRow="0" w:firstColumn="0" w:lastColumn="0" w:oddVBand="0" w:evenVBand="0" w:oddHBand="0" w:evenHBand="0" w:firstRowFirstColumn="0" w:firstRowLastColumn="0" w:lastRowFirstColumn="0" w:lastRowLastColumn="0"/>
              <w:rPr>
                <w:rFonts w:ascii="바탕체" w:eastAsia="바탕체" w:hAnsi="바탕체"/>
                <w:sz w:val="22"/>
                <w:szCs w:val="24"/>
              </w:rPr>
            </w:pPr>
            <w:r>
              <w:rPr>
                <w:rFonts w:ascii="바탕체" w:eastAsia="바탕체" w:hAnsi="바탕체" w:hint="eastAsia"/>
                <w:sz w:val="22"/>
                <w:szCs w:val="24"/>
              </w:rPr>
              <w:t>0.716</w:t>
            </w:r>
          </w:p>
        </w:tc>
      </w:tr>
    </w:tbl>
    <w:p w14:paraId="56C163A9" w14:textId="77777777" w:rsidR="00095656" w:rsidRDefault="00095656" w:rsidP="00095656">
      <w:pPr>
        <w:pStyle w:val="a"/>
        <w:ind w:firstLineChars="50" w:firstLine="110"/>
        <w:rPr>
          <w:rFonts w:ascii="바탕체" w:eastAsia="바탕체" w:hAnsi="바탕체"/>
          <w:sz w:val="22"/>
          <w:szCs w:val="24"/>
        </w:rPr>
      </w:pPr>
    </w:p>
    <w:p w14:paraId="541929ED" w14:textId="77777777" w:rsidR="00095656" w:rsidRDefault="00095656" w:rsidP="00095656">
      <w:pPr>
        <w:pStyle w:val="a"/>
        <w:ind w:firstLineChars="50" w:firstLine="110"/>
        <w:rPr>
          <w:rFonts w:ascii="바탕체" w:eastAsia="바탕체" w:hAnsi="바탕체"/>
          <w:color w:val="000000" w:themeColor="text1"/>
          <w:sz w:val="22"/>
          <w:szCs w:val="24"/>
        </w:rPr>
      </w:pPr>
      <w:r>
        <w:rPr>
          <w:rFonts w:ascii="바탕체" w:eastAsia="바탕체" w:hAnsi="바탕체" w:hint="eastAsia"/>
          <w:color w:val="000000" w:themeColor="text1"/>
          <w:sz w:val="22"/>
          <w:szCs w:val="24"/>
        </w:rPr>
        <w:t>5. Discussion</w:t>
      </w:r>
    </w:p>
    <w:p w14:paraId="646A59A3" w14:textId="77777777" w:rsidR="00095656" w:rsidRDefault="00095656" w:rsidP="00095656">
      <w:pPr>
        <w:pStyle w:val="a"/>
        <w:ind w:firstLineChars="50" w:firstLine="110"/>
        <w:rPr>
          <w:rFonts w:ascii="바탕체" w:eastAsia="바탕체" w:hAnsi="바탕체"/>
          <w:color w:val="000000" w:themeColor="text1"/>
          <w:sz w:val="22"/>
          <w:szCs w:val="24"/>
        </w:rPr>
      </w:pPr>
      <w:r>
        <w:rPr>
          <w:rFonts w:ascii="바탕체" w:eastAsia="바탕체" w:hAnsi="바탕체" w:hint="eastAsia"/>
          <w:color w:val="000000" w:themeColor="text1"/>
          <w:sz w:val="22"/>
          <w:szCs w:val="24"/>
        </w:rPr>
        <w:t xml:space="preserve"> Our validation results in the context of the HECKTOR challenge are summarized in Table 1 to Table 5. First, setting the suitable hyperparameters for the model is crucial. When dealing with 3D images, it would be better to use InstanceNorm3d rather than BatchNorm3d with batch size 1 in limited GPU usage.                                 </w:t>
      </w:r>
    </w:p>
    <w:p w14:paraId="5EFDBBAC" w14:textId="77777777" w:rsidR="00095656" w:rsidRDefault="00095656" w:rsidP="00095656">
      <w:pPr>
        <w:pStyle w:val="a"/>
        <w:rPr>
          <w:rFonts w:ascii="바탕체" w:eastAsia="바탕체" w:hAnsi="바탕체"/>
          <w:color w:val="000000" w:themeColor="text1"/>
          <w:sz w:val="22"/>
          <w:szCs w:val="24"/>
        </w:rPr>
      </w:pPr>
      <w:r>
        <w:rPr>
          <w:rFonts w:ascii="바탕체" w:eastAsia="바탕체" w:hAnsi="바탕체" w:hint="eastAsia"/>
          <w:color w:val="000000" w:themeColor="text1"/>
          <w:sz w:val="22"/>
          <w:szCs w:val="24"/>
        </w:rPr>
        <w:t xml:space="preserve"> Secondly, adding and subtracting RRCNN block and </w:t>
      </w:r>
      <w:proofErr w:type="spellStart"/>
      <w:r>
        <w:rPr>
          <w:rFonts w:ascii="바탕체" w:eastAsia="바탕체" w:hAnsi="바탕체" w:hint="eastAsia"/>
          <w:color w:val="000000" w:themeColor="text1"/>
          <w:sz w:val="22"/>
          <w:szCs w:val="24"/>
        </w:rPr>
        <w:t>Upsampling</w:t>
      </w:r>
      <w:proofErr w:type="spellEnd"/>
      <w:r>
        <w:rPr>
          <w:rFonts w:ascii="바탕체" w:eastAsia="바탕체" w:hAnsi="바탕체" w:hint="eastAsia"/>
          <w:color w:val="000000" w:themeColor="text1"/>
          <w:sz w:val="22"/>
          <w:szCs w:val="24"/>
        </w:rPr>
        <w:t xml:space="preserve"> pathway to this </w:t>
      </w:r>
      <w:r>
        <w:rPr>
          <w:rFonts w:ascii="바탕체" w:eastAsia="바탕체" w:hAnsi="바탕체" w:hint="eastAsia"/>
          <w:color w:val="000000" w:themeColor="text1"/>
          <w:sz w:val="22"/>
          <w:szCs w:val="24"/>
        </w:rPr>
        <w:lastRenderedPageBreak/>
        <w:t>model possibly worsen the performance. Since we reduced the number of filters 24 to 16 or 10, this might be the reason. Hence, large number of filters extract more features leading to the better performance of the model. Recurrent model ensures better feature representation for segmentation tasks with few parameters. However, adding recurrent blocks or replacing the convolutional layers by recurrent blocks while reducing the number of filters is not desirable approach. RRSE U-Net showed the best performance with DSC score of 0.716, as shown in Table 5.</w:t>
      </w:r>
    </w:p>
    <w:p w14:paraId="4715A02F" w14:textId="77777777" w:rsidR="00095656" w:rsidRDefault="00095656" w:rsidP="00095656">
      <w:pPr>
        <w:pStyle w:val="a"/>
        <w:rPr>
          <w:rFonts w:ascii="바탕체" w:eastAsia="바탕체" w:hAnsi="바탕체"/>
          <w:color w:val="000000" w:themeColor="text1"/>
          <w:sz w:val="22"/>
          <w:szCs w:val="24"/>
        </w:rPr>
      </w:pPr>
    </w:p>
    <w:p w14:paraId="23AEF7BA" w14:textId="77777777" w:rsidR="00095656" w:rsidRDefault="00095656" w:rsidP="00095656">
      <w:pPr>
        <w:pStyle w:val="a"/>
        <w:rPr>
          <w:rFonts w:ascii="바탕체" w:eastAsia="바탕체" w:hAnsi="바탕체"/>
          <w:sz w:val="22"/>
          <w:szCs w:val="24"/>
        </w:rPr>
      </w:pPr>
      <w:r>
        <w:rPr>
          <w:rFonts w:ascii="바탕체" w:eastAsia="바탕체" w:hAnsi="바탕체" w:hint="eastAsia"/>
          <w:sz w:val="22"/>
          <w:szCs w:val="24"/>
        </w:rPr>
        <w:t>6. Conclusion</w:t>
      </w:r>
    </w:p>
    <w:p w14:paraId="0A626D72" w14:textId="77777777" w:rsidR="00095656" w:rsidRDefault="00095656" w:rsidP="00095656">
      <w:pPr>
        <w:pStyle w:val="a"/>
        <w:rPr>
          <w:rFonts w:ascii="바탕체" w:eastAsia="바탕체" w:hAnsi="바탕체"/>
          <w:sz w:val="22"/>
          <w:szCs w:val="24"/>
        </w:rPr>
      </w:pPr>
      <w:r>
        <w:rPr>
          <w:rFonts w:ascii="바탕체" w:eastAsia="바탕체" w:hAnsi="바탕체" w:hint="eastAsia"/>
          <w:sz w:val="22"/>
          <w:szCs w:val="24"/>
        </w:rPr>
        <w:t xml:space="preserve"> In this study, we developed deep CNNs to segment </w:t>
      </w:r>
      <w:r>
        <w:rPr>
          <w:rFonts w:ascii="바탕체" w:eastAsia="바탕체" w:hint="eastAsia"/>
          <w:sz w:val="22"/>
        </w:rPr>
        <w:t>the tumor with the concatenated PET and CT images in the context of the MICCAI 2021 Head and Neck Tumor segmentation challenge (HECKTOR). We verified their feasibility using fully automated methods for medical image segmentation.</w:t>
      </w:r>
    </w:p>
    <w:p w14:paraId="7D0D5DD7" w14:textId="3AFF5BF8" w:rsidR="00095656" w:rsidRDefault="00095656" w:rsidP="00095656">
      <w:pPr>
        <w:pStyle w:val="a"/>
        <w:ind w:firstLineChars="50" w:firstLine="110"/>
        <w:rPr>
          <w:rFonts w:ascii="바탕체" w:eastAsia="바탕체" w:hAnsi="바탕체"/>
          <w:sz w:val="22"/>
          <w:szCs w:val="24"/>
        </w:rPr>
      </w:pPr>
      <w:r>
        <w:rPr>
          <w:rFonts w:ascii="바탕체" w:eastAsia="바탕체" w:hAnsi="바탕체" w:hint="eastAsia"/>
          <w:sz w:val="22"/>
          <w:szCs w:val="24"/>
        </w:rPr>
        <w:t xml:space="preserve"> Given that the release date of the test cases is Aug. 01</w:t>
      </w:r>
      <w:proofErr w:type="gramStart"/>
      <w:r>
        <w:rPr>
          <w:rFonts w:ascii="바탕체" w:eastAsia="바탕체" w:hAnsi="바탕체" w:hint="eastAsia"/>
          <w:sz w:val="22"/>
          <w:szCs w:val="24"/>
        </w:rPr>
        <w:t xml:space="preserve"> 2021</w:t>
      </w:r>
      <w:proofErr w:type="gramEnd"/>
      <w:r>
        <w:rPr>
          <w:rFonts w:ascii="바탕체" w:eastAsia="바탕체" w:hAnsi="바탕체" w:hint="eastAsia"/>
          <w:sz w:val="22"/>
          <w:szCs w:val="24"/>
        </w:rPr>
        <w:t xml:space="preserve"> and the submission date is Sept. 01 2021, we used the training cases first to validate our models. For future work, we will test our model with the test set from AI crowd, MICCAI 2021 HECTOR challenge. A lot of U-Net based architectures have been proposed from all around the world. Such as V-Net, Scale Attention Network, Combining CNN and hybrid active contours, Two-stage approach for segmentation, GAN-based bi-modal segmentation, Patch-based 3D U-Net, </w:t>
      </w:r>
      <w:proofErr w:type="gramStart"/>
      <w:r>
        <w:rPr>
          <w:rFonts w:ascii="바탕체" w:eastAsia="바탕체" w:hAnsi="바탕체" w:hint="eastAsia"/>
          <w:sz w:val="22"/>
          <w:szCs w:val="24"/>
        </w:rPr>
        <w:t>Iteratively</w:t>
      </w:r>
      <w:proofErr w:type="gramEnd"/>
      <w:r>
        <w:rPr>
          <w:rFonts w:ascii="바탕체" w:eastAsia="바탕체" w:hAnsi="바탕체" w:hint="eastAsia"/>
          <w:sz w:val="22"/>
          <w:szCs w:val="24"/>
        </w:rPr>
        <w:t xml:space="preserve"> refine the segmentation. We will improve our model's performance by using these</w:t>
      </w:r>
      <w:r>
        <w:rPr>
          <w:rFonts w:ascii="바탕체" w:eastAsia="바탕체" w:hAnsi="바탕체"/>
          <w:sz w:val="22"/>
          <w:szCs w:val="24"/>
        </w:rPr>
        <w:t xml:space="preserve"> </w:t>
      </w:r>
      <w:r>
        <w:rPr>
          <w:rFonts w:ascii="바탕체" w:eastAsia="바탕체" w:hAnsi="바탕체" w:hint="eastAsia"/>
          <w:sz w:val="22"/>
          <w:szCs w:val="24"/>
        </w:rPr>
        <w:t>idea</w:t>
      </w:r>
      <w:r w:rsidR="00CE11DF">
        <w:rPr>
          <w:rFonts w:ascii="바탕체" w:eastAsia="바탕체" w:hAnsi="바탕체"/>
          <w:sz w:val="22"/>
          <w:szCs w:val="24"/>
        </w:rPr>
        <w:t>s</w:t>
      </w:r>
      <w:r>
        <w:rPr>
          <w:rFonts w:ascii="바탕체" w:eastAsia="바탕체" w:hAnsi="바탕체" w:hint="eastAsia"/>
          <w:sz w:val="22"/>
          <w:szCs w:val="24"/>
        </w:rPr>
        <w:t>.</w:t>
      </w:r>
    </w:p>
    <w:p w14:paraId="04D6007D" w14:textId="77777777" w:rsidR="00095656" w:rsidRDefault="00095656" w:rsidP="00095656">
      <w:pPr>
        <w:pStyle w:val="a"/>
        <w:ind w:firstLineChars="50" w:firstLine="110"/>
        <w:rPr>
          <w:rFonts w:ascii="바탕체" w:eastAsia="바탕체" w:hAnsi="바탕체"/>
          <w:sz w:val="22"/>
          <w:szCs w:val="24"/>
        </w:rPr>
      </w:pPr>
    </w:p>
    <w:p w14:paraId="20DD66CC" w14:textId="77777777" w:rsidR="00095656" w:rsidRDefault="00095656" w:rsidP="00095656">
      <w:pPr>
        <w:pStyle w:val="a"/>
        <w:ind w:firstLineChars="50" w:firstLine="110"/>
        <w:rPr>
          <w:rFonts w:ascii="바탕체" w:eastAsia="바탕체" w:hAnsi="바탕체"/>
          <w:sz w:val="22"/>
          <w:szCs w:val="24"/>
        </w:rPr>
      </w:pPr>
    </w:p>
    <w:p w14:paraId="68BD5A1A" w14:textId="77777777" w:rsidR="00095656" w:rsidRDefault="00095656" w:rsidP="00095656">
      <w:pPr>
        <w:pStyle w:val="a"/>
        <w:ind w:firstLineChars="50" w:firstLine="110"/>
        <w:rPr>
          <w:rFonts w:ascii="바탕체" w:eastAsia="바탕체" w:hAnsi="바탕체"/>
          <w:sz w:val="22"/>
          <w:szCs w:val="24"/>
        </w:rPr>
      </w:pPr>
    </w:p>
    <w:p w14:paraId="433687EA" w14:textId="77777777" w:rsidR="00095656" w:rsidRDefault="00095656" w:rsidP="00095656">
      <w:pPr>
        <w:pStyle w:val="a"/>
        <w:ind w:firstLineChars="50" w:firstLine="110"/>
        <w:rPr>
          <w:rFonts w:ascii="바탕체" w:eastAsia="바탕체" w:hAnsi="바탕체"/>
          <w:sz w:val="22"/>
          <w:szCs w:val="24"/>
        </w:rPr>
      </w:pPr>
    </w:p>
    <w:p w14:paraId="1E08E823" w14:textId="77777777" w:rsidR="00095656" w:rsidRDefault="00095656" w:rsidP="00095656">
      <w:pPr>
        <w:pStyle w:val="a"/>
        <w:rPr>
          <w:rFonts w:ascii="바탕체" w:eastAsia="바탕체"/>
          <w:sz w:val="22"/>
        </w:rPr>
      </w:pPr>
    </w:p>
    <w:p w14:paraId="355DCF72" w14:textId="30A28C3A" w:rsidR="00D5533D" w:rsidRDefault="00D5533D" w:rsidP="00D5533D">
      <w:pPr>
        <w:pStyle w:val="a"/>
        <w:ind w:firstLineChars="50" w:firstLine="110"/>
        <w:rPr>
          <w:rFonts w:ascii="바탕체" w:eastAsia="바탕체" w:hAnsi="바탕체"/>
          <w:sz w:val="22"/>
          <w:szCs w:val="24"/>
        </w:rPr>
      </w:pPr>
    </w:p>
    <w:p w14:paraId="5B72FFB6" w14:textId="6AEC1956" w:rsidR="00B965D0" w:rsidRDefault="00B965D0" w:rsidP="00D5533D">
      <w:pPr>
        <w:pStyle w:val="a"/>
        <w:ind w:firstLineChars="50" w:firstLine="110"/>
        <w:rPr>
          <w:rFonts w:ascii="바탕체" w:eastAsia="바탕체" w:hAnsi="바탕체"/>
          <w:sz w:val="22"/>
          <w:szCs w:val="24"/>
        </w:rPr>
      </w:pPr>
    </w:p>
    <w:p w14:paraId="2065869A" w14:textId="50F9568A" w:rsidR="00EB7824" w:rsidRPr="00022435" w:rsidRDefault="00EB7824">
      <w:pPr>
        <w:pStyle w:val="a"/>
        <w:rPr>
          <w:rFonts w:ascii="바탕체" w:eastAsia="바탕체"/>
          <w:sz w:val="22"/>
        </w:rPr>
      </w:pPr>
    </w:p>
    <w:sectPr w:rsidR="00EB7824" w:rsidRPr="00022435">
      <w:endnotePr>
        <w:numFmt w:val="decimal"/>
      </w:endnotePr>
      <w:pgSz w:w="11906" w:h="16838"/>
      <w:pgMar w:top="1417" w:right="1701" w:bottom="1701" w:left="1701" w:header="567" w:footer="85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4A2"/>
    <w:multiLevelType w:val="multilevel"/>
    <w:tmpl w:val="45C29250"/>
    <w:lvl w:ilvl="0">
      <w:start w:val="1"/>
      <w:numFmt w:val="decimal"/>
      <w:pStyle w:val="1"/>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1" w15:restartNumberingAfterBreak="0">
    <w:nsid w:val="0D5120D3"/>
    <w:multiLevelType w:val="multilevel"/>
    <w:tmpl w:val="D862BD40"/>
    <w:lvl w:ilvl="0">
      <w:start w:val="1"/>
      <w:numFmt w:val="decimal"/>
      <w:suff w:val="space"/>
      <w:lvlText w:val="%1."/>
      <w:lvlJc w:val="left"/>
    </w:lvl>
    <w:lvl w:ilvl="1">
      <w:start w:val="1"/>
      <w:numFmt w:val="ganada"/>
      <w:suff w:val="space"/>
      <w:lvlText w:val="%2."/>
      <w:lvlJc w:val="left"/>
    </w:lvl>
    <w:lvl w:ilvl="2">
      <w:start w:val="1"/>
      <w:numFmt w:val="decimal"/>
      <w:pStyle w:val="3"/>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2" w15:restartNumberingAfterBreak="0">
    <w:nsid w:val="2B9B12EC"/>
    <w:multiLevelType w:val="multilevel"/>
    <w:tmpl w:val="45F07FB0"/>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pStyle w:val="5"/>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3" w15:restartNumberingAfterBreak="0">
    <w:nsid w:val="3B753952"/>
    <w:multiLevelType w:val="multilevel"/>
    <w:tmpl w:val="98464764"/>
    <w:lvl w:ilvl="0">
      <w:start w:val="1"/>
      <w:numFmt w:val="decimal"/>
      <w:suff w:val="space"/>
      <w:lvlText w:val="%1."/>
      <w:lvlJc w:val="left"/>
    </w:lvl>
    <w:lvl w:ilvl="1">
      <w:start w:val="1"/>
      <w:numFmt w:val="ganada"/>
      <w:pStyle w:val="2"/>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4" w15:restartNumberingAfterBreak="0">
    <w:nsid w:val="693F75F1"/>
    <w:multiLevelType w:val="multilevel"/>
    <w:tmpl w:val="D79C1CEE"/>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pStyle w:val="7"/>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5" w15:restartNumberingAfterBreak="0">
    <w:nsid w:val="76126FEB"/>
    <w:multiLevelType w:val="multilevel"/>
    <w:tmpl w:val="C2000BF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pStyle w:val="6"/>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abstractNum w:abstractNumId="6" w15:restartNumberingAfterBreak="0">
    <w:nsid w:val="77AF564F"/>
    <w:multiLevelType w:val="multilevel"/>
    <w:tmpl w:val="9A344234"/>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pStyle w:val="4"/>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nothing"/>
      <w:lvlText w:val=""/>
      <w:lvlJc w:val="left"/>
      <w:rPr>
        <w:rFonts w:ascii="바탕" w:eastAsia="바탕" w:hAnsi="바탕"/>
        <w:color w:val="000000"/>
        <w:sz w:val="20"/>
      </w:rPr>
    </w:lvl>
    <w:lvl w:ilvl="8">
      <w:start w:val="1"/>
      <w:numFmt w:val="decimal"/>
      <w:suff w:val="nothing"/>
      <w:lvlText w:val=""/>
      <w:lvlJc w:val="left"/>
      <w:rPr>
        <w:rFonts w:ascii="바탕" w:eastAsia="바탕" w:hAnsi="바탕"/>
        <w:color w:val="000000"/>
        <w:sz w:val="20"/>
      </w:rPr>
    </w:lvl>
  </w:abstractNum>
  <w:num w:numId="1">
    <w:abstractNumId w:val="0"/>
  </w:num>
  <w:num w:numId="2">
    <w:abstractNumId w:val="3"/>
  </w:num>
  <w:num w:numId="3">
    <w:abstractNumId w:val="1"/>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824"/>
    <w:rsid w:val="00011C17"/>
    <w:rsid w:val="0002038D"/>
    <w:rsid w:val="00022435"/>
    <w:rsid w:val="00060F39"/>
    <w:rsid w:val="00061BAE"/>
    <w:rsid w:val="000667A7"/>
    <w:rsid w:val="00070B22"/>
    <w:rsid w:val="00072E52"/>
    <w:rsid w:val="000918FC"/>
    <w:rsid w:val="00095656"/>
    <w:rsid w:val="000A2798"/>
    <w:rsid w:val="000B6CF7"/>
    <w:rsid w:val="000C1661"/>
    <w:rsid w:val="000D104C"/>
    <w:rsid w:val="000D57C8"/>
    <w:rsid w:val="000D6A9A"/>
    <w:rsid w:val="000D749F"/>
    <w:rsid w:val="00106F4B"/>
    <w:rsid w:val="00107835"/>
    <w:rsid w:val="001107C4"/>
    <w:rsid w:val="00114993"/>
    <w:rsid w:val="00120A90"/>
    <w:rsid w:val="00121CDB"/>
    <w:rsid w:val="00122250"/>
    <w:rsid w:val="00124533"/>
    <w:rsid w:val="00130F5D"/>
    <w:rsid w:val="00146992"/>
    <w:rsid w:val="0016251F"/>
    <w:rsid w:val="00164D19"/>
    <w:rsid w:val="00171A5F"/>
    <w:rsid w:val="001928B6"/>
    <w:rsid w:val="00193DC4"/>
    <w:rsid w:val="0019438F"/>
    <w:rsid w:val="00196468"/>
    <w:rsid w:val="0019750E"/>
    <w:rsid w:val="001B0420"/>
    <w:rsid w:val="001B0844"/>
    <w:rsid w:val="001B3852"/>
    <w:rsid w:val="001B6B55"/>
    <w:rsid w:val="001D31E0"/>
    <w:rsid w:val="001D3E47"/>
    <w:rsid w:val="001D54E7"/>
    <w:rsid w:val="001D6C4B"/>
    <w:rsid w:val="001E146B"/>
    <w:rsid w:val="001E6C7E"/>
    <w:rsid w:val="001E771A"/>
    <w:rsid w:val="001F3403"/>
    <w:rsid w:val="001F5E6B"/>
    <w:rsid w:val="001F7542"/>
    <w:rsid w:val="0020441B"/>
    <w:rsid w:val="00207C3C"/>
    <w:rsid w:val="00214CE5"/>
    <w:rsid w:val="002268D7"/>
    <w:rsid w:val="002438E4"/>
    <w:rsid w:val="00247C82"/>
    <w:rsid w:val="0025064D"/>
    <w:rsid w:val="00257514"/>
    <w:rsid w:val="002604BD"/>
    <w:rsid w:val="002704C7"/>
    <w:rsid w:val="00272757"/>
    <w:rsid w:val="00275342"/>
    <w:rsid w:val="00282247"/>
    <w:rsid w:val="00287C53"/>
    <w:rsid w:val="002A4590"/>
    <w:rsid w:val="002A5CC7"/>
    <w:rsid w:val="002C0C62"/>
    <w:rsid w:val="002D46D0"/>
    <w:rsid w:val="002D4F55"/>
    <w:rsid w:val="002D721A"/>
    <w:rsid w:val="002D7F5D"/>
    <w:rsid w:val="002E017C"/>
    <w:rsid w:val="002E1653"/>
    <w:rsid w:val="002E249A"/>
    <w:rsid w:val="002E6A98"/>
    <w:rsid w:val="002F3F49"/>
    <w:rsid w:val="002F548E"/>
    <w:rsid w:val="00301187"/>
    <w:rsid w:val="00306F9E"/>
    <w:rsid w:val="003178C4"/>
    <w:rsid w:val="00334C76"/>
    <w:rsid w:val="0033639D"/>
    <w:rsid w:val="00337FA9"/>
    <w:rsid w:val="00340F7E"/>
    <w:rsid w:val="00344D72"/>
    <w:rsid w:val="00346FB4"/>
    <w:rsid w:val="00350181"/>
    <w:rsid w:val="00373212"/>
    <w:rsid w:val="003836C4"/>
    <w:rsid w:val="0039667F"/>
    <w:rsid w:val="00397E44"/>
    <w:rsid w:val="003A7843"/>
    <w:rsid w:val="003B5A12"/>
    <w:rsid w:val="003C00D0"/>
    <w:rsid w:val="003C4183"/>
    <w:rsid w:val="003C4C11"/>
    <w:rsid w:val="003D014D"/>
    <w:rsid w:val="003F18B9"/>
    <w:rsid w:val="003F5C14"/>
    <w:rsid w:val="003F782D"/>
    <w:rsid w:val="00420B1D"/>
    <w:rsid w:val="004225C0"/>
    <w:rsid w:val="004250B7"/>
    <w:rsid w:val="00450AF7"/>
    <w:rsid w:val="00467971"/>
    <w:rsid w:val="004748B7"/>
    <w:rsid w:val="00476E7C"/>
    <w:rsid w:val="00490E95"/>
    <w:rsid w:val="00492117"/>
    <w:rsid w:val="00496364"/>
    <w:rsid w:val="004978BD"/>
    <w:rsid w:val="004A2E0B"/>
    <w:rsid w:val="004A6E89"/>
    <w:rsid w:val="004B3C5A"/>
    <w:rsid w:val="004B5EA1"/>
    <w:rsid w:val="004C4AC4"/>
    <w:rsid w:val="004C5D42"/>
    <w:rsid w:val="004D6389"/>
    <w:rsid w:val="004E271B"/>
    <w:rsid w:val="004E593A"/>
    <w:rsid w:val="004E6522"/>
    <w:rsid w:val="004F383F"/>
    <w:rsid w:val="004F75F5"/>
    <w:rsid w:val="00501D9D"/>
    <w:rsid w:val="005032B2"/>
    <w:rsid w:val="00506220"/>
    <w:rsid w:val="005179E6"/>
    <w:rsid w:val="00532537"/>
    <w:rsid w:val="00541720"/>
    <w:rsid w:val="00543CCC"/>
    <w:rsid w:val="005547DF"/>
    <w:rsid w:val="00556633"/>
    <w:rsid w:val="00557951"/>
    <w:rsid w:val="005715F8"/>
    <w:rsid w:val="00586D12"/>
    <w:rsid w:val="0059682E"/>
    <w:rsid w:val="005A131B"/>
    <w:rsid w:val="005A52C0"/>
    <w:rsid w:val="005B0B8F"/>
    <w:rsid w:val="005B5694"/>
    <w:rsid w:val="005B5EAA"/>
    <w:rsid w:val="005C073B"/>
    <w:rsid w:val="005D2CC5"/>
    <w:rsid w:val="005F0D35"/>
    <w:rsid w:val="005F3760"/>
    <w:rsid w:val="005F3B6E"/>
    <w:rsid w:val="005F629D"/>
    <w:rsid w:val="006102DE"/>
    <w:rsid w:val="0061193D"/>
    <w:rsid w:val="00615296"/>
    <w:rsid w:val="0063639B"/>
    <w:rsid w:val="00641156"/>
    <w:rsid w:val="0064180A"/>
    <w:rsid w:val="00642E2A"/>
    <w:rsid w:val="00652155"/>
    <w:rsid w:val="00652DD9"/>
    <w:rsid w:val="00661511"/>
    <w:rsid w:val="00670F88"/>
    <w:rsid w:val="006745F0"/>
    <w:rsid w:val="00674B42"/>
    <w:rsid w:val="006861B5"/>
    <w:rsid w:val="00693D40"/>
    <w:rsid w:val="0069778A"/>
    <w:rsid w:val="006A3192"/>
    <w:rsid w:val="006B453E"/>
    <w:rsid w:val="006C7121"/>
    <w:rsid w:val="006D1C1E"/>
    <w:rsid w:val="006D2881"/>
    <w:rsid w:val="006E2E3E"/>
    <w:rsid w:val="006E4F65"/>
    <w:rsid w:val="00711EF3"/>
    <w:rsid w:val="0071318D"/>
    <w:rsid w:val="00713239"/>
    <w:rsid w:val="00725AB7"/>
    <w:rsid w:val="007272D8"/>
    <w:rsid w:val="00743D24"/>
    <w:rsid w:val="007462CA"/>
    <w:rsid w:val="0076735E"/>
    <w:rsid w:val="00771F47"/>
    <w:rsid w:val="0078338B"/>
    <w:rsid w:val="0078650C"/>
    <w:rsid w:val="0079200B"/>
    <w:rsid w:val="00792ED2"/>
    <w:rsid w:val="007965BA"/>
    <w:rsid w:val="007A1A39"/>
    <w:rsid w:val="007C36A9"/>
    <w:rsid w:val="007D07ED"/>
    <w:rsid w:val="007D2157"/>
    <w:rsid w:val="007E7333"/>
    <w:rsid w:val="0080191D"/>
    <w:rsid w:val="0080387F"/>
    <w:rsid w:val="0080604D"/>
    <w:rsid w:val="008109E2"/>
    <w:rsid w:val="00811680"/>
    <w:rsid w:val="00814901"/>
    <w:rsid w:val="00814BAE"/>
    <w:rsid w:val="0081748D"/>
    <w:rsid w:val="008247DB"/>
    <w:rsid w:val="00831D6F"/>
    <w:rsid w:val="00850023"/>
    <w:rsid w:val="00854503"/>
    <w:rsid w:val="00855310"/>
    <w:rsid w:val="00863A07"/>
    <w:rsid w:val="00864FD9"/>
    <w:rsid w:val="008744C5"/>
    <w:rsid w:val="00880B5E"/>
    <w:rsid w:val="00882A73"/>
    <w:rsid w:val="00884FBF"/>
    <w:rsid w:val="0089165E"/>
    <w:rsid w:val="008A75F2"/>
    <w:rsid w:val="008B2A98"/>
    <w:rsid w:val="008B73E3"/>
    <w:rsid w:val="008C1E64"/>
    <w:rsid w:val="008D24AC"/>
    <w:rsid w:val="008D3B4C"/>
    <w:rsid w:val="008D6932"/>
    <w:rsid w:val="008E33B4"/>
    <w:rsid w:val="008E5149"/>
    <w:rsid w:val="008F1F46"/>
    <w:rsid w:val="008F2859"/>
    <w:rsid w:val="00902FF8"/>
    <w:rsid w:val="00904D35"/>
    <w:rsid w:val="00910D1C"/>
    <w:rsid w:val="00914004"/>
    <w:rsid w:val="00916D69"/>
    <w:rsid w:val="00917CB6"/>
    <w:rsid w:val="00920839"/>
    <w:rsid w:val="00924887"/>
    <w:rsid w:val="0093481C"/>
    <w:rsid w:val="00936B3C"/>
    <w:rsid w:val="00937E88"/>
    <w:rsid w:val="00952EF2"/>
    <w:rsid w:val="009542F9"/>
    <w:rsid w:val="0096580C"/>
    <w:rsid w:val="009664D3"/>
    <w:rsid w:val="00977F5C"/>
    <w:rsid w:val="00986E64"/>
    <w:rsid w:val="00992016"/>
    <w:rsid w:val="0099579A"/>
    <w:rsid w:val="009B76D3"/>
    <w:rsid w:val="009C0CA6"/>
    <w:rsid w:val="009E10B8"/>
    <w:rsid w:val="009E1E34"/>
    <w:rsid w:val="009E43A9"/>
    <w:rsid w:val="009F36B9"/>
    <w:rsid w:val="009F57E1"/>
    <w:rsid w:val="00A041F5"/>
    <w:rsid w:val="00A14475"/>
    <w:rsid w:val="00A20099"/>
    <w:rsid w:val="00A202DA"/>
    <w:rsid w:val="00A21489"/>
    <w:rsid w:val="00A42774"/>
    <w:rsid w:val="00A42EC8"/>
    <w:rsid w:val="00A433D3"/>
    <w:rsid w:val="00A44B6F"/>
    <w:rsid w:val="00A47E05"/>
    <w:rsid w:val="00A50F63"/>
    <w:rsid w:val="00A56FDE"/>
    <w:rsid w:val="00A61762"/>
    <w:rsid w:val="00A63AB1"/>
    <w:rsid w:val="00A66EE8"/>
    <w:rsid w:val="00A74D71"/>
    <w:rsid w:val="00A80144"/>
    <w:rsid w:val="00A8236E"/>
    <w:rsid w:val="00A8284B"/>
    <w:rsid w:val="00AC75E0"/>
    <w:rsid w:val="00AD66F2"/>
    <w:rsid w:val="00AE355A"/>
    <w:rsid w:val="00AF6AB5"/>
    <w:rsid w:val="00B017CA"/>
    <w:rsid w:val="00B170DA"/>
    <w:rsid w:val="00B24680"/>
    <w:rsid w:val="00B50543"/>
    <w:rsid w:val="00B764F9"/>
    <w:rsid w:val="00B816BD"/>
    <w:rsid w:val="00B90C9B"/>
    <w:rsid w:val="00B965D0"/>
    <w:rsid w:val="00BA711A"/>
    <w:rsid w:val="00BC0765"/>
    <w:rsid w:val="00BC5481"/>
    <w:rsid w:val="00BC5D6D"/>
    <w:rsid w:val="00BC60EB"/>
    <w:rsid w:val="00BE1DAE"/>
    <w:rsid w:val="00BE24A6"/>
    <w:rsid w:val="00BE26C6"/>
    <w:rsid w:val="00BE3F11"/>
    <w:rsid w:val="00BE4CF5"/>
    <w:rsid w:val="00BF6C7E"/>
    <w:rsid w:val="00C0233E"/>
    <w:rsid w:val="00C02344"/>
    <w:rsid w:val="00C06077"/>
    <w:rsid w:val="00C06E28"/>
    <w:rsid w:val="00C07271"/>
    <w:rsid w:val="00C1060B"/>
    <w:rsid w:val="00C143AA"/>
    <w:rsid w:val="00C24F88"/>
    <w:rsid w:val="00C25865"/>
    <w:rsid w:val="00C3357E"/>
    <w:rsid w:val="00C45BAB"/>
    <w:rsid w:val="00C512ED"/>
    <w:rsid w:val="00C60651"/>
    <w:rsid w:val="00C709E1"/>
    <w:rsid w:val="00C73983"/>
    <w:rsid w:val="00C80B95"/>
    <w:rsid w:val="00C90016"/>
    <w:rsid w:val="00C95CE4"/>
    <w:rsid w:val="00CA13D4"/>
    <w:rsid w:val="00CA382B"/>
    <w:rsid w:val="00CA5268"/>
    <w:rsid w:val="00CB17DF"/>
    <w:rsid w:val="00CC12BA"/>
    <w:rsid w:val="00CC7A5C"/>
    <w:rsid w:val="00CD0BE6"/>
    <w:rsid w:val="00CD235C"/>
    <w:rsid w:val="00CD2481"/>
    <w:rsid w:val="00CE11DF"/>
    <w:rsid w:val="00CE5D85"/>
    <w:rsid w:val="00CF5004"/>
    <w:rsid w:val="00D00604"/>
    <w:rsid w:val="00D056C0"/>
    <w:rsid w:val="00D0650B"/>
    <w:rsid w:val="00D16D1E"/>
    <w:rsid w:val="00D2135B"/>
    <w:rsid w:val="00D215A7"/>
    <w:rsid w:val="00D35A23"/>
    <w:rsid w:val="00D5533D"/>
    <w:rsid w:val="00D6068A"/>
    <w:rsid w:val="00D666B8"/>
    <w:rsid w:val="00D679ED"/>
    <w:rsid w:val="00D77A1E"/>
    <w:rsid w:val="00D84296"/>
    <w:rsid w:val="00D84B7D"/>
    <w:rsid w:val="00D85ABC"/>
    <w:rsid w:val="00D879C6"/>
    <w:rsid w:val="00DA2B29"/>
    <w:rsid w:val="00DB0703"/>
    <w:rsid w:val="00DC1B4A"/>
    <w:rsid w:val="00DD4E43"/>
    <w:rsid w:val="00DD6A74"/>
    <w:rsid w:val="00DF45CF"/>
    <w:rsid w:val="00E02C54"/>
    <w:rsid w:val="00E14080"/>
    <w:rsid w:val="00E17E92"/>
    <w:rsid w:val="00E34545"/>
    <w:rsid w:val="00E37847"/>
    <w:rsid w:val="00E44740"/>
    <w:rsid w:val="00E45ED6"/>
    <w:rsid w:val="00E54205"/>
    <w:rsid w:val="00E565D1"/>
    <w:rsid w:val="00E6191F"/>
    <w:rsid w:val="00E61FD3"/>
    <w:rsid w:val="00E6510A"/>
    <w:rsid w:val="00E655B0"/>
    <w:rsid w:val="00E66B14"/>
    <w:rsid w:val="00E75501"/>
    <w:rsid w:val="00E9754F"/>
    <w:rsid w:val="00EB3EED"/>
    <w:rsid w:val="00EB7824"/>
    <w:rsid w:val="00EC07DF"/>
    <w:rsid w:val="00ED32AF"/>
    <w:rsid w:val="00ED557A"/>
    <w:rsid w:val="00EE5EC3"/>
    <w:rsid w:val="00F022D2"/>
    <w:rsid w:val="00F12ADA"/>
    <w:rsid w:val="00F16DEA"/>
    <w:rsid w:val="00F2789A"/>
    <w:rsid w:val="00F35E49"/>
    <w:rsid w:val="00F37C0A"/>
    <w:rsid w:val="00F610E0"/>
    <w:rsid w:val="00F64787"/>
    <w:rsid w:val="00F71D01"/>
    <w:rsid w:val="00F72C05"/>
    <w:rsid w:val="00F72CCC"/>
    <w:rsid w:val="00F75F95"/>
    <w:rsid w:val="00F830A6"/>
    <w:rsid w:val="00F86542"/>
    <w:rsid w:val="00F95B2C"/>
    <w:rsid w:val="00FA2A61"/>
    <w:rsid w:val="00FA3D25"/>
    <w:rsid w:val="00FA5404"/>
    <w:rsid w:val="00FB476F"/>
    <w:rsid w:val="00FB7C95"/>
    <w:rsid w:val="00FB7F5E"/>
    <w:rsid w:val="00FC752C"/>
    <w:rsid w:val="00FE38B4"/>
    <w:rsid w:val="00FE57AF"/>
    <w:rsid w:val="00FE78ED"/>
    <w:rsid w:val="00FF156C"/>
    <w:rsid w:val="00FF72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28A9"/>
  <w15:docId w15:val="{C825AF84-667C-4883-A43F-B383B3CF6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바탕" w:eastAsia="바탕"/>
      <w:color w:val="000000"/>
    </w:rPr>
  </w:style>
  <w:style w:type="paragraph" w:styleId="BodyText">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ind w:left="300"/>
      <w:textAlignment w:val="baseline"/>
    </w:pPr>
    <w:rPr>
      <w:rFonts w:ascii="바탕" w:eastAsia="바탕"/>
      <w:color w:val="000000"/>
    </w:rPr>
  </w:style>
  <w:style w:type="paragraph" w:customStyle="1" w:styleId="1">
    <w:name w:val="개요 1"/>
    <w:uiPriority w:val="2"/>
    <w:pPr>
      <w:widowControl w:val="0"/>
      <w:numPr>
        <w:numId w:val="1"/>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0"/>
    </w:pPr>
    <w:rPr>
      <w:rFonts w:ascii="바탕" w:eastAsia="바탕"/>
      <w:color w:val="000000"/>
    </w:rPr>
  </w:style>
  <w:style w:type="paragraph" w:customStyle="1" w:styleId="2">
    <w:name w:val="개요 2"/>
    <w:uiPriority w:val="3"/>
    <w:pPr>
      <w:widowControl w:val="0"/>
      <w:numPr>
        <w:ilvl w:val="1"/>
        <w:numId w:val="2"/>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1"/>
    </w:pPr>
    <w:rPr>
      <w:rFonts w:ascii="바탕" w:eastAsia="바탕"/>
      <w:color w:val="000000"/>
    </w:rPr>
  </w:style>
  <w:style w:type="paragraph" w:customStyle="1" w:styleId="3">
    <w:name w:val="개요 3"/>
    <w:uiPriority w:val="4"/>
    <w:pPr>
      <w:widowControl w:val="0"/>
      <w:numPr>
        <w:ilvl w:val="2"/>
        <w:numId w:val="3"/>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2"/>
    </w:pPr>
    <w:rPr>
      <w:rFonts w:ascii="바탕" w:eastAsia="바탕"/>
      <w:color w:val="000000"/>
    </w:rPr>
  </w:style>
  <w:style w:type="paragraph" w:customStyle="1" w:styleId="4">
    <w:name w:val="개요 4"/>
    <w:uiPriority w:val="5"/>
    <w:pPr>
      <w:widowControl w:val="0"/>
      <w:numPr>
        <w:ilvl w:val="3"/>
        <w:numId w:val="4"/>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3"/>
    </w:pPr>
    <w:rPr>
      <w:rFonts w:ascii="바탕" w:eastAsia="바탕"/>
      <w:color w:val="000000"/>
    </w:rPr>
  </w:style>
  <w:style w:type="paragraph" w:customStyle="1" w:styleId="5">
    <w:name w:val="개요 5"/>
    <w:uiPriority w:val="6"/>
    <w:pPr>
      <w:widowControl w:val="0"/>
      <w:numPr>
        <w:ilvl w:val="4"/>
        <w:numId w:val="5"/>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4"/>
    </w:pPr>
    <w:rPr>
      <w:rFonts w:ascii="바탕" w:eastAsia="바탕"/>
      <w:color w:val="000000"/>
    </w:rPr>
  </w:style>
  <w:style w:type="paragraph" w:customStyle="1" w:styleId="6">
    <w:name w:val="개요 6"/>
    <w:uiPriority w:val="7"/>
    <w:pPr>
      <w:widowControl w:val="0"/>
      <w:numPr>
        <w:ilvl w:val="5"/>
        <w:numId w:val="6"/>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5"/>
    </w:pPr>
    <w:rPr>
      <w:rFonts w:ascii="바탕" w:eastAsia="바탕"/>
      <w:color w:val="000000"/>
    </w:rPr>
  </w:style>
  <w:style w:type="paragraph" w:customStyle="1" w:styleId="7">
    <w:name w:val="개요 7"/>
    <w:uiPriority w:val="8"/>
    <w:pPr>
      <w:widowControl w:val="0"/>
      <w:numPr>
        <w:ilvl w:val="6"/>
        <w:numId w:val="7"/>
      </w:numPr>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outlineLvl w:val="6"/>
    </w:pPr>
    <w:rPr>
      <w:rFonts w:ascii="바탕" w:eastAsia="바탕"/>
      <w:color w:val="000000"/>
    </w:rPr>
  </w:style>
  <w:style w:type="paragraph" w:customStyle="1" w:styleId="a0">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84" w:lineRule="auto"/>
      <w:textAlignment w:val="baseline"/>
    </w:pPr>
    <w:rPr>
      <w:rFonts w:ascii="굴림" w:eastAsia="굴림"/>
      <w:color w:val="000000"/>
    </w:rPr>
  </w:style>
  <w:style w:type="paragraph" w:customStyle="1" w:styleId="a1">
    <w:name w:val="머리말"/>
    <w:uiPriority w:val="10"/>
    <w:pPr>
      <w:widowControl w:val="0"/>
      <w:pBdr>
        <w:top w:val="none" w:sz="2" w:space="0" w:color="000000"/>
        <w:left w:val="none" w:sz="2" w:space="0" w:color="000000"/>
        <w:bottom w:val="none" w:sz="2" w:space="0" w:color="000000"/>
        <w:right w:val="none" w:sz="2" w:space="0" w:color="000000"/>
      </w:pBdr>
      <w:tabs>
        <w:tab w:val="left" w:pos="0"/>
      </w:tabs>
      <w:autoSpaceDE w:val="0"/>
      <w:autoSpaceDN w:val="0"/>
      <w:spacing w:after="0" w:line="360" w:lineRule="auto"/>
      <w:textAlignment w:val="baseline"/>
    </w:pPr>
    <w:rPr>
      <w:rFonts w:ascii="굴림" w:eastAsia="굴림"/>
      <w:color w:val="000000"/>
      <w:spacing w:val="-2"/>
      <w:w w:val="98"/>
      <w:sz w:val="18"/>
    </w:rPr>
  </w:style>
  <w:style w:type="paragraph" w:customStyle="1" w:styleId="a2">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pacing w:after="0" w:line="312" w:lineRule="auto"/>
      <w:ind w:left="262" w:hanging="262"/>
      <w:textAlignment w:val="baseline"/>
    </w:pPr>
    <w:rPr>
      <w:rFonts w:ascii="바탕" w:eastAsia="바탕"/>
      <w:color w:val="000000"/>
      <w:spacing w:val="-4"/>
      <w:w w:val="95"/>
      <w:sz w:val="18"/>
    </w:rPr>
  </w:style>
  <w:style w:type="character" w:styleId="PlaceholderText">
    <w:name w:val="Placeholder Text"/>
    <w:basedOn w:val="DefaultParagraphFont"/>
    <w:uiPriority w:val="99"/>
    <w:semiHidden/>
    <w:rsid w:val="003F782D"/>
    <w:rPr>
      <w:color w:val="808080"/>
    </w:rPr>
  </w:style>
  <w:style w:type="table" w:styleId="TableGrid">
    <w:name w:val="Table Grid"/>
    <w:basedOn w:val="TableNormal"/>
    <w:uiPriority w:val="39"/>
    <w:rsid w:val="00C06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FB7C9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FB7C9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Text">
    <w:name w:val="annotation text"/>
    <w:basedOn w:val="Normal"/>
    <w:link w:val="CommentTextChar"/>
    <w:uiPriority w:val="99"/>
    <w:semiHidden/>
    <w:unhideWhenUsed/>
    <w:rsid w:val="00D5533D"/>
    <w:pPr>
      <w:spacing w:line="256" w:lineRule="auto"/>
      <w:jc w:val="left"/>
    </w:pPr>
  </w:style>
  <w:style w:type="character" w:customStyle="1" w:styleId="CommentTextChar">
    <w:name w:val="Comment Text Char"/>
    <w:basedOn w:val="DefaultParagraphFont"/>
    <w:link w:val="CommentText"/>
    <w:uiPriority w:val="99"/>
    <w:semiHidden/>
    <w:rsid w:val="00D5533D"/>
  </w:style>
  <w:style w:type="character" w:styleId="CommentReference">
    <w:name w:val="annotation reference"/>
    <w:basedOn w:val="DefaultParagraphFont"/>
    <w:uiPriority w:val="99"/>
    <w:semiHidden/>
    <w:unhideWhenUsed/>
    <w:rsid w:val="00D553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954949">
      <w:bodyDiv w:val="1"/>
      <w:marLeft w:val="0"/>
      <w:marRight w:val="0"/>
      <w:marTop w:val="0"/>
      <w:marBottom w:val="0"/>
      <w:divBdr>
        <w:top w:val="none" w:sz="0" w:space="0" w:color="auto"/>
        <w:left w:val="none" w:sz="0" w:space="0" w:color="auto"/>
        <w:bottom w:val="none" w:sz="0" w:space="0" w:color="auto"/>
        <w:right w:val="none" w:sz="0" w:space="0" w:color="auto"/>
      </w:divBdr>
    </w:div>
    <w:div w:id="527184176">
      <w:bodyDiv w:val="1"/>
      <w:marLeft w:val="0"/>
      <w:marRight w:val="0"/>
      <w:marTop w:val="0"/>
      <w:marBottom w:val="0"/>
      <w:divBdr>
        <w:top w:val="none" w:sz="0" w:space="0" w:color="auto"/>
        <w:left w:val="none" w:sz="0" w:space="0" w:color="auto"/>
        <w:bottom w:val="none" w:sz="0" w:space="0" w:color="auto"/>
        <w:right w:val="none" w:sz="0" w:space="0" w:color="auto"/>
      </w:divBdr>
    </w:div>
    <w:div w:id="1176652676">
      <w:bodyDiv w:val="1"/>
      <w:marLeft w:val="0"/>
      <w:marRight w:val="0"/>
      <w:marTop w:val="0"/>
      <w:marBottom w:val="0"/>
      <w:divBdr>
        <w:top w:val="none" w:sz="0" w:space="0" w:color="auto"/>
        <w:left w:val="none" w:sz="0" w:space="0" w:color="auto"/>
        <w:bottom w:val="none" w:sz="0" w:space="0" w:color="auto"/>
        <w:right w:val="none" w:sz="0" w:space="0" w:color="auto"/>
      </w:divBdr>
    </w:div>
    <w:div w:id="1197891542">
      <w:bodyDiv w:val="1"/>
      <w:marLeft w:val="0"/>
      <w:marRight w:val="0"/>
      <w:marTop w:val="0"/>
      <w:marBottom w:val="0"/>
      <w:divBdr>
        <w:top w:val="none" w:sz="0" w:space="0" w:color="auto"/>
        <w:left w:val="none" w:sz="0" w:space="0" w:color="auto"/>
        <w:bottom w:val="none" w:sz="0" w:space="0" w:color="auto"/>
        <w:right w:val="none" w:sz="0" w:space="0" w:color="auto"/>
      </w:divBdr>
    </w:div>
    <w:div w:id="1393312510">
      <w:bodyDiv w:val="1"/>
      <w:marLeft w:val="0"/>
      <w:marRight w:val="0"/>
      <w:marTop w:val="0"/>
      <w:marBottom w:val="0"/>
      <w:divBdr>
        <w:top w:val="none" w:sz="0" w:space="0" w:color="auto"/>
        <w:left w:val="none" w:sz="0" w:space="0" w:color="auto"/>
        <w:bottom w:val="none" w:sz="0" w:space="0" w:color="auto"/>
        <w:right w:val="none" w:sz="0" w:space="0" w:color="auto"/>
      </w:divBdr>
    </w:div>
    <w:div w:id="1616787498">
      <w:bodyDiv w:val="1"/>
      <w:marLeft w:val="0"/>
      <w:marRight w:val="0"/>
      <w:marTop w:val="0"/>
      <w:marBottom w:val="0"/>
      <w:divBdr>
        <w:top w:val="none" w:sz="0" w:space="0" w:color="auto"/>
        <w:left w:val="none" w:sz="0" w:space="0" w:color="auto"/>
        <w:bottom w:val="none" w:sz="0" w:space="0" w:color="auto"/>
        <w:right w:val="none" w:sz="0" w:space="0" w:color="auto"/>
      </w:divBdr>
    </w:div>
    <w:div w:id="1790006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A909B-A42C-456F-892C-806EFB5C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10</Pages>
  <Words>2212</Words>
  <Characters>12612</Characters>
  <Application>Microsoft Office Word</Application>
  <DocSecurity>0</DocSecurity>
  <Lines>105</Lines>
  <Paragraphs>29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hyeseong Kim</cp:lastModifiedBy>
  <cp:revision>403</cp:revision>
  <dcterms:created xsi:type="dcterms:W3CDTF">2021-05-31T07:33:00Z</dcterms:created>
  <dcterms:modified xsi:type="dcterms:W3CDTF">2021-08-04T02:01:00Z</dcterms:modified>
  <cp:version>0501.0001.01</cp:version>
</cp:coreProperties>
</file>