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自然语言处理实践报告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人工智能1902 汤博皓20193797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系统设计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内容：</w:t>
      </w:r>
    </w:p>
    <w:p>
      <w:pPr>
        <w:ind w:firstLine="420" w:firstLine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搭建LSTM网络</w:t>
      </w:r>
      <w:r>
        <w:rPr>
          <w:rFonts w:hint="eastAsia"/>
          <w:sz w:val="24"/>
          <w:szCs w:val="24"/>
          <w:lang w:val="en-US" w:eastAsia="zh-CN"/>
        </w:rPr>
        <w:t>和实现双层LSTM网络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功能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本系统的功能是实现给定一句话进行下一个单词预测的LSTM模型训练，并对LSTM训练模型进行测试。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数据预处理：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采用的训练集是train.txt。生成关于训练集的单词--数字索引。然后对单词-数字索引进行模块划分（make batch），生成关于数字索引的输入batch和目标预测batch，并将两个batch转换成tensor，准备作为LSTM模型训练的数据。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LSTM模型训练: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采用的LSTM训练模型（LSTM模型的循环单元自己手写），使用交叉熵损失函数和Adam自适应下降方法。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模型测试：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测试数据为test.txt和valid.txt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实验结果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图一是手写LSTM循环单元的部分训练结果和测试结果。</w:t>
      </w:r>
    </w:p>
    <w:p>
      <w:pPr>
        <w:jc w:val="center"/>
      </w:pPr>
      <w:r>
        <w:drawing>
          <wp:inline distT="0" distB="0" distL="114300" distR="114300">
            <wp:extent cx="5001895" cy="280162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手写单层LSTM模型测试结果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3795" cy="3183890"/>
            <wp:effectExtent l="0" t="0" r="4445" b="1270"/>
            <wp:docPr id="46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图2 手写双层LSTM模型测试结果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图二是采用官方的nn.LSTM模型的部分训练结果和测试结果</w:t>
      </w:r>
    </w:p>
    <w:p>
      <w:pPr>
        <w:jc w:val="center"/>
      </w:pPr>
      <w:r>
        <w:drawing>
          <wp:inline distT="0" distB="0" distL="114300" distR="114300">
            <wp:extent cx="4907915" cy="249047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官方LSTM模型测试结果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根据三次测试的对比可见结果差别不大。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分析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LSTM模型的使用意义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课堂的学习过程中，我学习到RNN可以用来连接先前的信息到当前的任务上，并对下一个单词进行预测。相当于通过RNN让神经网络具有记忆功能。但是RNN存在的缺点是，他的记忆时间不长，只有先前的短记忆，却没有之前的长记忆。在短文本训练中RNN模型确实很棒，并且运算时间较快。但在长文本的训练上RNN模型因为没有长期记忆，会导致预测的结果误差很大。因此为了弥补RNN没有长记忆的短板，我们便采用具有短期记忆和长期记忆的LSTM模型进行长文本的训练和预测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项目的代码分析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项目的要求是对LSTM模型的循环部分进行手写，不能调用nn.LSTM、nn.LSTMCell，可以使用nn.Linear、nn.Parameter等等搭建网络。所有我需要掌握LSTM的遗忘门，输入门和输出门的计算公式，将其写入项目中。但在完成这些任务前，我需要先理解其余的代码功能。大致分为四部分参数声明、数据预处理、模型训练、模型测试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参数声明：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0425" cy="1426845"/>
            <wp:effectExtent l="0" t="0" r="317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图4 项目参数声明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数据预处理：</w:t>
      </w:r>
    </w:p>
    <w:p>
      <w:pPr>
        <w:jc w:val="center"/>
      </w:pPr>
      <w:r>
        <w:drawing>
          <wp:inline distT="0" distB="0" distL="114300" distR="114300">
            <wp:extent cx="4930140" cy="6096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 数字-单词索引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将train.txt的数据处理为单词-数字（word2number_dict）和数字-单词（number2word_dict）的索引。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41745" cy="852805"/>
            <wp:effectExtent l="0" t="0" r="13335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图6 获取输入和预测目标批次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将单词-数字索引转换为关于数字的输入批次（all_input_batch）和目标批次(all_target_batch)。Train_batch_list为两个批次一起的链表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5205" cy="941070"/>
            <wp:effectExtent l="0" t="0" r="10795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图7 数据转变为tensor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将上述的两个数字批次转换为tensor准备进行数据训练。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然后是train_txt、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模型训练: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9305" cy="2751455"/>
            <wp:effectExtent l="0" t="0" r="3175" b="698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图8 LSTM模型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997835" cy="210185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图9 模型参数公式计算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728335" cy="2037080"/>
            <wp:effectExtent l="0" t="0" r="1905" b="5080"/>
            <wp:docPr id="19" name="图片 19" descr="X}(TB5XG%15ERL0X@O~SI{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}(TB5XG%15ERL0X@O~SI{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图10 公式代码实现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7395" cy="3828415"/>
            <wp:effectExtent l="0" t="0" r="14605" b="12065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图11 LSTM模型参数声明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1810" cy="2221230"/>
            <wp:effectExtent l="0" t="0" r="1270" b="3810"/>
            <wp:docPr id="4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图12 双层LSTM模型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3354070"/>
            <wp:effectExtent l="0" t="0" r="11430" b="13970"/>
            <wp:docPr id="2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图13 双层门控代码实现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模型测试：即为上文的实验结果图一至图三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在这次LSTM的实践中，就我个人而言实践的过程还是比较困难的，因为需要从“用轮子”转变到“造轮子”，需要去理解LSTM的模型和模型中的计算公式，在理解之后的读代码和实现代码上我也是花费了不少时间，时间主要用在理解数据预处理的方式和导入训练模型中数据的维度。然后如何才能和图9公式中的参数对应起来让我大费周折。不过方法总比困难多，就是因为实践过程中遇到了不少疑难，所以在完成实验后收获也一样颇丰。同时我也完成了拓展实现双层LSTM，这是我没想到的。毫不夸张地说，实践前我对LSTM的理论理解不是很多，通过对理论的实践才真正让我理解LSTM模型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所以我知道自然语言处理课程虽然结束了，老师和师兄们的理论指导很详细很赞，但我也需要去通过自己的实践，才能真正掌握理论的精髓。希望以后还能多多交流学习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94966"/>
    <w:rsid w:val="08081FB7"/>
    <w:rsid w:val="0A7C0D16"/>
    <w:rsid w:val="25DF7E62"/>
    <w:rsid w:val="34FE1F64"/>
    <w:rsid w:val="484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2021-11-13T17:32:00Z</dcterms:created>
  <dc:creator>sky丶丿陌然</dc:creator>
  <cp:lastModifiedBy>sky丶丿陌然</cp:lastModifiedBy>
  <dcterms:modified xsi:type="dcterms:W3CDTF">2021-11-14T08:17:55Z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6A577AF682EB48F79F1CF5F0E4B2C7FB</vt:lpwstr>
  </property>
</Properties>
</file>