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58CBD" w14:textId="77777777" w:rsidR="00982B19" w:rsidRPr="00982B19" w:rsidRDefault="00982B19" w:rsidP="0098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2B1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Fluxo de Registro Manual de Entrada de Produto</w:t>
      </w:r>
    </w:p>
    <w:p w14:paraId="6074FA09" w14:textId="77777777" w:rsidR="00982B19" w:rsidRPr="00982B19" w:rsidRDefault="00982B19" w:rsidP="0098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2B19">
        <w:rPr>
          <w:rFonts w:ascii="Times New Roman" w:eastAsia="Times New Roman" w:hAnsi="Times New Roman" w:cs="Times New Roman"/>
          <w:sz w:val="24"/>
          <w:szCs w:val="24"/>
          <w:lang w:eastAsia="pt-BR"/>
        </w:rPr>
        <w:t>A lógica que você já tem é flexível o suficiente para lidar com a entrada de produtos via nota fiscal (XML) ou manualmente. O fluxo de trabalho seria o seguinte:</w:t>
      </w:r>
    </w:p>
    <w:p w14:paraId="02A92123" w14:textId="77777777" w:rsidR="00982B19" w:rsidRPr="00982B19" w:rsidRDefault="00982B19" w:rsidP="00982B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2B1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Manual da Compra:</w:t>
      </w:r>
      <w:r w:rsidRPr="00982B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invés de importar um XML, você criaria um formulário no seu sistema para registrar uma nova compra. Você preencheria os campos da tabela </w:t>
      </w:r>
      <w:r w:rsidRPr="00982B19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Compras</w:t>
      </w:r>
      <w:r w:rsidRPr="00982B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(fornecedor, data, etc.) e os da tabela </w:t>
      </w:r>
      <w:r w:rsidRPr="00982B19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Itens da Compra</w:t>
      </w:r>
      <w:r w:rsidRPr="00982B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(produto, quantidade, custo). Para o campo </w:t>
      </w:r>
      <w:proofErr w:type="spellStart"/>
      <w:r w:rsidRPr="00982B19">
        <w:rPr>
          <w:rFonts w:ascii="Courier New" w:eastAsia="Times New Roman" w:hAnsi="Courier New" w:cs="Courier New"/>
          <w:sz w:val="20"/>
          <w:szCs w:val="20"/>
          <w:lang w:eastAsia="pt-BR"/>
        </w:rPr>
        <w:t>numero_nota_fiscal</w:t>
      </w:r>
      <w:proofErr w:type="spellEnd"/>
      <w:r w:rsidRPr="00982B19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 pode usar uma numeração interna, como "Entrada Manual #1".</w:t>
      </w:r>
    </w:p>
    <w:p w14:paraId="2D68E47A" w14:textId="77777777" w:rsidR="00982B19" w:rsidRPr="00982B19" w:rsidRDefault="00982B19" w:rsidP="00982B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2B1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Movimentação de Estoque:</w:t>
      </w:r>
      <w:r w:rsidRPr="00982B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sistema, ao processar esse formulário, seguiria a mesma lógica do XML. Para cada item, ele criaria um registro de </w:t>
      </w:r>
      <w:r w:rsidRPr="00982B1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</w:t>
      </w:r>
      <w:r w:rsidRPr="00982B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tabela </w:t>
      </w:r>
      <w:proofErr w:type="spellStart"/>
      <w:r w:rsidRPr="00982B19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Movimentacao_Estoque</w:t>
      </w:r>
      <w:proofErr w:type="spellEnd"/>
      <w:r w:rsidRPr="00982B19">
        <w:rPr>
          <w:rFonts w:ascii="Times New Roman" w:eastAsia="Times New Roman" w:hAnsi="Times New Roman" w:cs="Times New Roman"/>
          <w:sz w:val="24"/>
          <w:szCs w:val="24"/>
          <w:lang w:eastAsia="pt-BR"/>
        </w:rPr>
        <w:t>, referenciando o ID da compra manual.</w:t>
      </w:r>
    </w:p>
    <w:p w14:paraId="2C11EEF8" w14:textId="77777777" w:rsidR="00982B19" w:rsidRPr="00982B19" w:rsidRDefault="00982B19" w:rsidP="00982B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2B1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Atualização do Saldo:</w:t>
      </w:r>
      <w:r w:rsidRPr="00982B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saldo na tabela </w:t>
      </w:r>
      <w:r w:rsidRPr="00982B19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Estoque</w:t>
      </w:r>
      <w:r w:rsidRPr="00982B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seria atualizado automaticamente, somando a quantidade dos itens que você inseriu.</w:t>
      </w:r>
    </w:p>
    <w:p w14:paraId="470977FC" w14:textId="77777777" w:rsidR="00982B19" w:rsidRPr="00982B19" w:rsidRDefault="00982B19" w:rsidP="0098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2B19">
        <w:rPr>
          <w:rFonts w:ascii="Times New Roman" w:eastAsia="Times New Roman" w:hAnsi="Times New Roman" w:cs="Times New Roman"/>
          <w:sz w:val="24"/>
          <w:szCs w:val="24"/>
          <w:lang w:eastAsia="pt-BR"/>
        </w:rPr>
        <w:t>Essa abordagem mantém a integridade e a rastreabilidade do seu estoque, independentemente de a entrada ser por um arquivo XML ou por uma ação manual. Você terá um histórico completo de todas as entradas, o que é crucial para auditorias e reconciliações futuras.</w:t>
      </w:r>
    </w:p>
    <w:p w14:paraId="7F49F399" w14:textId="77777777" w:rsidR="00982B19" w:rsidRDefault="00982B19" w:rsidP="00982B19">
      <w:pPr>
        <w:pStyle w:val="Ttulo3"/>
      </w:pPr>
      <w:r>
        <w:t>O Fluxo Completo de Importação do XML</w:t>
      </w:r>
    </w:p>
    <w:p w14:paraId="53133349" w14:textId="77777777" w:rsidR="00982B19" w:rsidRDefault="00982B19" w:rsidP="00982B19">
      <w:pPr>
        <w:pStyle w:val="NormalWeb"/>
      </w:pPr>
      <w:r>
        <w:t>Com essa nova tabela, o processo de importar um XML de compra se torna profissional e completo:</w:t>
      </w:r>
    </w:p>
    <w:p w14:paraId="22A3575B" w14:textId="77777777" w:rsidR="00982B19" w:rsidRDefault="00982B19" w:rsidP="00982B19">
      <w:pPr>
        <w:pStyle w:val="NormalWeb"/>
        <w:numPr>
          <w:ilvl w:val="0"/>
          <w:numId w:val="2"/>
        </w:numPr>
      </w:pPr>
      <w:r>
        <w:rPr>
          <w:b/>
          <w:bCs/>
        </w:rPr>
        <w:t>Dados do XML:</w:t>
      </w:r>
      <w:r>
        <w:t xml:space="preserve"> O sistema lê o arquivo XML da nota fiscal.</w:t>
      </w:r>
    </w:p>
    <w:p w14:paraId="6F5AFDBF" w14:textId="77777777" w:rsidR="00982B19" w:rsidRDefault="00982B19" w:rsidP="00982B19">
      <w:pPr>
        <w:pStyle w:val="NormalWeb"/>
        <w:numPr>
          <w:ilvl w:val="0"/>
          <w:numId w:val="2"/>
        </w:numPr>
      </w:pPr>
      <w:r>
        <w:rPr>
          <w:b/>
          <w:bCs/>
        </w:rPr>
        <w:t>Registro da Compra (Cabeçalho):</w:t>
      </w:r>
      <w:r>
        <w:t xml:space="preserve"> As informações gerais do XML (número da nota, fornecedor, data) são inseridas na sua tabela </w:t>
      </w:r>
      <w:r>
        <w:rPr>
          <w:rStyle w:val="CdigoHTML"/>
          <w:b/>
          <w:bCs/>
        </w:rPr>
        <w:t>Compras</w:t>
      </w:r>
      <w:r>
        <w:t>.</w:t>
      </w:r>
    </w:p>
    <w:p w14:paraId="10C5715D" w14:textId="77777777" w:rsidR="00982B19" w:rsidRDefault="00982B19" w:rsidP="00982B19">
      <w:pPr>
        <w:pStyle w:val="NormalWeb"/>
        <w:numPr>
          <w:ilvl w:val="0"/>
          <w:numId w:val="2"/>
        </w:numPr>
      </w:pPr>
      <w:r>
        <w:rPr>
          <w:b/>
          <w:bCs/>
        </w:rPr>
        <w:t>Registro dos Itens da Compra (Detalhe):</w:t>
      </w:r>
      <w:r>
        <w:t xml:space="preserve"> Para cada item listado no XML, o sistema insere uma nova linha na tabela </w:t>
      </w:r>
      <w:r>
        <w:rPr>
          <w:rStyle w:val="CdigoHTML"/>
          <w:b/>
          <w:bCs/>
        </w:rPr>
        <w:t>Itens da Compra</w:t>
      </w:r>
      <w:r>
        <w:t>. Essa linha se conecta ao registro de compra recém-criado.</w:t>
      </w:r>
    </w:p>
    <w:p w14:paraId="019AC2B3" w14:textId="77777777" w:rsidR="00982B19" w:rsidRDefault="00982B19" w:rsidP="00982B19">
      <w:pPr>
        <w:pStyle w:val="NormalWeb"/>
        <w:numPr>
          <w:ilvl w:val="0"/>
          <w:numId w:val="2"/>
        </w:numPr>
      </w:pPr>
      <w:r>
        <w:rPr>
          <w:b/>
          <w:bCs/>
        </w:rPr>
        <w:t>Movimentação de Estoque:</w:t>
      </w:r>
      <w:r>
        <w:t xml:space="preserve"> Para cada linha da tabela </w:t>
      </w:r>
      <w:r>
        <w:rPr>
          <w:rStyle w:val="CdigoHTML"/>
        </w:rPr>
        <w:t>Itens da Compra</w:t>
      </w:r>
      <w:r>
        <w:t xml:space="preserve">, o sistema cria um registro de entrada na tabela </w:t>
      </w:r>
      <w:r>
        <w:rPr>
          <w:rStyle w:val="CdigoHTML"/>
          <w:b/>
          <w:bCs/>
        </w:rPr>
        <w:t>Movimentação de Estoque</w:t>
      </w:r>
      <w:r>
        <w:t>, referenciando o ID da compra.</w:t>
      </w:r>
    </w:p>
    <w:p w14:paraId="292BEC33" w14:textId="77777777" w:rsidR="00982B19" w:rsidRDefault="00982B19" w:rsidP="00982B19">
      <w:pPr>
        <w:pStyle w:val="NormalWeb"/>
        <w:numPr>
          <w:ilvl w:val="0"/>
          <w:numId w:val="2"/>
        </w:numPr>
      </w:pPr>
      <w:r>
        <w:rPr>
          <w:b/>
          <w:bCs/>
        </w:rPr>
        <w:t>Atualização do Estoque:</w:t>
      </w:r>
      <w:r>
        <w:t xml:space="preserve"> O sistema usa os registros de movimentação para atualizar a quantidade disponível na sua tabela </w:t>
      </w:r>
      <w:r>
        <w:rPr>
          <w:rStyle w:val="CdigoHTML"/>
          <w:b/>
          <w:bCs/>
        </w:rPr>
        <w:t>Estoque</w:t>
      </w:r>
      <w:r>
        <w:t>.</w:t>
      </w:r>
    </w:p>
    <w:p w14:paraId="6D8C93DD" w14:textId="77777777" w:rsidR="00E900FC" w:rsidRDefault="00E900FC"/>
    <w:sectPr w:rsidR="00E9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D944C0"/>
    <w:multiLevelType w:val="multilevel"/>
    <w:tmpl w:val="68F0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0A300B"/>
    <w:multiLevelType w:val="multilevel"/>
    <w:tmpl w:val="98047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B9"/>
    <w:rsid w:val="001048B9"/>
    <w:rsid w:val="00982B19"/>
    <w:rsid w:val="00E90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977E96-55C1-497C-B43D-42F967903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82B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82B1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82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82B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3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Hygor Vinycius Onofre Pereira</dc:creator>
  <cp:keywords/>
  <dc:description/>
  <cp:lastModifiedBy>Hygor Vinycius Onofre Pereira</cp:lastModifiedBy>
  <cp:revision>2</cp:revision>
  <dcterms:created xsi:type="dcterms:W3CDTF">2025-09-04T01:55:00Z</dcterms:created>
  <dcterms:modified xsi:type="dcterms:W3CDTF">2025-09-04T01:56:00Z</dcterms:modified>
</cp:coreProperties>
</file>