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kern w:val="1"/>
          <w:sz w:val="20"/>
          <w:szCs w:val="20"/>
        </w:rPr>
        <w:t>Endereço:</w:t>
      </w:r>
      <w:r>
        <w:rPr>
          <w:rFonts w:ascii="Arial" w:hAnsi="Arial" w:cs="Arial"/>
          <w:kern w:val="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kern w:val="1"/>
          <w:sz w:val="20"/>
          <w:szCs w:val="20"/>
        </w:rPr>
        <w:t>Luar Sumare</w:t>
      </w: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</w:rPr>
      </w:pPr>
      <w:r>
        <w:rPr>
          <w:rFonts w:ascii="Arial" w:hAnsi="Arial" w:cs="Arial"/>
          <w:b/>
          <w:bCs/>
          <w:kern w:val="1"/>
          <w:sz w:val="20"/>
          <w:szCs w:val="20"/>
        </w:rPr>
        <w:t>Município:</w:t>
      </w:r>
      <w:r>
        <w:rPr>
          <w:rFonts w:ascii="Arial" w:hAnsi="Arial" w:cs="Arial"/>
          <w:kern w:val="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kern w:val="1"/>
          <w:sz w:val="20"/>
          <w:szCs w:val="20"/>
        </w:rPr>
        <w:t>Caruaru</w:t>
      </w: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</w:rPr>
      </w:pP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</w:rPr>
      </w:pPr>
      <w:r>
        <w:rPr>
          <w:rFonts w:ascii="Arial" w:hAnsi="Arial" w:cs="Arial"/>
          <w:b/>
          <w:bCs/>
          <w:kern w:val="1"/>
          <w:sz w:val="24"/>
          <w:szCs w:val="24"/>
        </w:rPr>
        <w:t>1. ESCALAS ADOTADAS NA ESTIMATIVA</w:t>
      </w: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12"/>
          <w:szCs w:val="12"/>
        </w:rPr>
      </w:pPr>
    </w:p>
    <w:tbl>
      <w:tblPr>
        <w:tblW w:w="0" w:type="auto"/>
        <w:tblInd w:w="-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"/>
        <w:gridCol w:w="1560"/>
        <w:gridCol w:w="1559"/>
        <w:gridCol w:w="2551"/>
        <w:gridCol w:w="567"/>
        <w:gridCol w:w="1560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0" w:type="dxa"/>
        </w:trPr>
        <w:tc>
          <w:tcPr>
            <w:tcW w:w="156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Característica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7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Escala </w:t>
            </w:r>
          </w:p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7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Adotada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Justificativa para a Escala Adotada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Extp. </w:t>
            </w:r>
          </w:p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Mínimo</w:t>
            </w:r>
          </w:p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Amostra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Má</w:t>
            </w:r>
            <w:r>
              <w:rPr>
                <w:rFonts w:ascii="Arial" w:hAnsi="Arial" w:cs="Arial"/>
                <w:sz w:val="20"/>
                <w:szCs w:val="20"/>
              </w:rPr>
              <w:t xml:space="preserve">ximo </w:t>
            </w:r>
          </w:p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Amostra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3"/>
        </w:trPr>
        <w:tc>
          <w:tcPr>
            <w:tcW w:w="1630" w:type="dxa"/>
            <w:gridSpan w:val="2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 xml:space="preserve">Área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 xml:space="preserve">498,50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 xml:space="preserve">300,00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 xml:space="preserve">1.080,00 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3"/>
        </w:trPr>
        <w:tc>
          <w:tcPr>
            <w:tcW w:w="1630" w:type="dxa"/>
            <w:gridSpan w:val="2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 xml:space="preserve">Topografia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 xml:space="preserve">1,00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 xml:space="preserve">0,00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 xml:space="preserve">1,00 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3"/>
        </w:trPr>
        <w:tc>
          <w:tcPr>
            <w:tcW w:w="1630" w:type="dxa"/>
            <w:gridSpan w:val="2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  <w:t xml:space="preserve">VU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  <w:t xml:space="preserve">443,17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 xml:space="preserve">305,56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76" w:lineRule="atLeast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 xml:space="preserve">550,00 </w:t>
            </w:r>
          </w:p>
        </w:tc>
      </w:tr>
    </w:tbl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0"/>
          <w:szCs w:val="20"/>
        </w:rPr>
      </w:pP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</w:rPr>
      </w:pP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</w:rPr>
      </w:pPr>
      <w:r>
        <w:rPr>
          <w:rFonts w:ascii="Arial" w:hAnsi="Arial" w:cs="Arial"/>
          <w:b/>
          <w:bCs/>
          <w:kern w:val="1"/>
          <w:sz w:val="24"/>
          <w:szCs w:val="24"/>
        </w:rPr>
        <w:t>2. INTERVALOS DE VALORES PARA ESTIMATIVA</w:t>
      </w: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12"/>
          <w:szCs w:val="12"/>
        </w:rPr>
      </w:pP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6"/>
          <w:szCs w:val="6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1843"/>
        <w:gridCol w:w="1276"/>
        <w:gridCol w:w="1559"/>
        <w:gridCol w:w="992"/>
        <w:gridCol w:w="993"/>
        <w:gridCol w:w="99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1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</w:t>
            </w:r>
          </w:p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Mínimo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pt"/>
              </w:rPr>
            </w:pPr>
            <w:r>
              <w:rPr>
                <w:rFonts w:ascii="Arial" w:hAnsi="Arial" w:cs="Arial"/>
                <w:sz w:val="20"/>
                <w:szCs w:val="20"/>
                <w:lang w:val="pt"/>
              </w:rPr>
              <w:t>Valor</w:t>
            </w:r>
          </w:p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"/>
              </w:rPr>
              <w:t>Estimado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Valor </w:t>
            </w:r>
          </w:p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Máximo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pt"/>
              </w:rPr>
            </w:pPr>
            <w:r>
              <w:rPr>
                <w:rFonts w:ascii="Arial" w:hAnsi="Arial" w:cs="Arial"/>
                <w:sz w:val="20"/>
                <w:szCs w:val="20"/>
                <w:lang w:val="pt"/>
              </w:rPr>
              <w:t>Desvio</w:t>
            </w:r>
          </w:p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pt"/>
              </w:rPr>
              <w:t>Mínimo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Desvio </w:t>
            </w:r>
          </w:p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Máximo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Desvio</w:t>
            </w:r>
          </w:p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</w:tbl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6"/>
          <w:szCs w:val="6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425"/>
        <w:gridCol w:w="992"/>
        <w:gridCol w:w="284"/>
        <w:gridCol w:w="1276"/>
        <w:gridCol w:w="283"/>
        <w:gridCol w:w="992"/>
        <w:gridCol w:w="993"/>
        <w:gridCol w:w="99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Confiança (80 %)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  <w:lang w:val="pt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  <w:lang w:val="pt"/>
              </w:rPr>
              <w:t>417,61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  <w:lang w:val="pt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right"/>
              <w:rPr>
                <w:rFonts w:ascii="Arial" w:hAnsi="Arial" w:cs="Arial"/>
                <w:b/>
                <w:bCs/>
                <w:kern w:val="1"/>
                <w:sz w:val="20"/>
                <w:szCs w:val="20"/>
                <w:lang w:val="pt"/>
              </w:rPr>
            </w:pPr>
            <w:r>
              <w:rPr>
                <w:rFonts w:ascii="Arial" w:hAnsi="Arial" w:cs="Arial"/>
                <w:b/>
                <w:bCs/>
                <w:kern w:val="1"/>
                <w:sz w:val="20"/>
                <w:szCs w:val="20"/>
                <w:lang w:val="pt"/>
              </w:rPr>
              <w:t>443,17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  <w:lang w:val="pt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467,33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  <w:lang w:val="pt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  <w:lang w:val="pt"/>
              </w:rPr>
              <w:t>-5,77%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5,45%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11,22%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Predição (80%)</w:t>
            </w:r>
          </w:p>
        </w:tc>
        <w:tc>
          <w:tcPr>
            <w:tcW w:w="1418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388,14</w:t>
            </w:r>
          </w:p>
        </w:tc>
        <w:tc>
          <w:tcPr>
            <w:tcW w:w="425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1"/>
                <w:sz w:val="20"/>
                <w:szCs w:val="20"/>
                <w:lang w:val="pt"/>
              </w:rPr>
              <w:t>443,17</w:t>
            </w:r>
          </w:p>
        </w:tc>
        <w:tc>
          <w:tcPr>
            <w:tcW w:w="2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492,08</w:t>
            </w:r>
          </w:p>
        </w:tc>
        <w:tc>
          <w:tcPr>
            <w:tcW w:w="283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-12,42%</w:t>
            </w:r>
          </w:p>
        </w:tc>
        <w:tc>
          <w:tcPr>
            <w:tcW w:w="993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11,04%</w:t>
            </w:r>
          </w:p>
        </w:tc>
        <w:tc>
          <w:tcPr>
            <w:tcW w:w="99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23,45%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701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Campo de Arbítrio</w:t>
            </w:r>
          </w:p>
        </w:tc>
        <w:tc>
          <w:tcPr>
            <w:tcW w:w="1418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376,69</w:t>
            </w:r>
          </w:p>
        </w:tc>
        <w:tc>
          <w:tcPr>
            <w:tcW w:w="425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  <w:t>443,17</w:t>
            </w:r>
          </w:p>
        </w:tc>
        <w:tc>
          <w:tcPr>
            <w:tcW w:w="284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509,65</w:t>
            </w:r>
          </w:p>
        </w:tc>
        <w:tc>
          <w:tcPr>
            <w:tcW w:w="283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-15,00%</w:t>
            </w:r>
          </w:p>
        </w:tc>
        <w:tc>
          <w:tcPr>
            <w:tcW w:w="993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15,00%</w:t>
            </w:r>
          </w:p>
        </w:tc>
        <w:tc>
          <w:tcPr>
            <w:tcW w:w="992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30,00%</w:t>
            </w:r>
          </w:p>
        </w:tc>
      </w:tr>
    </w:tbl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0"/>
          <w:szCs w:val="20"/>
        </w:rPr>
      </w:pP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0"/>
          <w:szCs w:val="20"/>
        </w:rPr>
      </w:pP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</w:rPr>
      </w:pPr>
      <w:r>
        <w:rPr>
          <w:rFonts w:ascii="Arial" w:hAnsi="Arial" w:cs="Arial"/>
          <w:b/>
          <w:bCs/>
          <w:kern w:val="1"/>
          <w:sz w:val="24"/>
          <w:szCs w:val="24"/>
        </w:rPr>
        <w:t>3. INTERVALOS DE VALORES PARA DECISÃO</w:t>
      </w: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12"/>
          <w:szCs w:val="12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2677"/>
        <w:gridCol w:w="2268"/>
        <w:gridCol w:w="255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59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Mínimo (R$)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Estimativa (R$)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Máximo (R$)</w:t>
            </w:r>
          </w:p>
        </w:tc>
      </w:tr>
    </w:tbl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6"/>
          <w:szCs w:val="6"/>
          <w:lang w:val="pt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1969"/>
        <w:gridCol w:w="708"/>
        <w:gridCol w:w="1843"/>
        <w:gridCol w:w="425"/>
        <w:gridCol w:w="1985"/>
        <w:gridCol w:w="56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59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Confiança (80 %)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  <w:t>208.178,58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220.920,24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232.964,01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59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Predição (80%)</w:t>
            </w:r>
          </w:p>
        </w:tc>
        <w:tc>
          <w:tcPr>
            <w:tcW w:w="1969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  <w:t>193.487,79</w:t>
            </w:r>
          </w:p>
        </w:tc>
        <w:tc>
          <w:tcPr>
            <w:tcW w:w="708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  <w:t>220.920,24</w:t>
            </w:r>
          </w:p>
        </w:tc>
        <w:tc>
          <w:tcPr>
            <w:tcW w:w="425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  <w:t>245.301,88</w:t>
            </w:r>
          </w:p>
        </w:tc>
        <w:tc>
          <w:tcPr>
            <w:tcW w:w="567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59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  <w:t>Campo de Arbítrio</w:t>
            </w:r>
          </w:p>
        </w:tc>
        <w:tc>
          <w:tcPr>
            <w:tcW w:w="1969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  <w:t>187.779,96</w:t>
            </w:r>
          </w:p>
        </w:tc>
        <w:tc>
          <w:tcPr>
            <w:tcW w:w="708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  <w:t>220.920,24</w:t>
            </w:r>
          </w:p>
        </w:tc>
        <w:tc>
          <w:tcPr>
            <w:tcW w:w="425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  <w:t>254.060,52</w:t>
            </w:r>
          </w:p>
        </w:tc>
        <w:tc>
          <w:tcPr>
            <w:tcW w:w="567" w:type="dxa"/>
            <w:tcBorders>
              <w:top w:val="single" w:sz="4" w:space="0" w:color="DDDDDD"/>
              <w:left w:val="nil"/>
              <w:bottom w:val="single" w:sz="4" w:space="0" w:color="DDDDDD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</w:pPr>
          </w:p>
        </w:tc>
      </w:tr>
    </w:tbl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kern w:val="1"/>
                <w:sz w:val="24"/>
                <w:szCs w:val="24"/>
                <w:lang w:val="en-US"/>
              </w:rPr>
              <w:t>4. VALOR UNITÁRIO ARBITRADO 443,17</w:t>
            </w:r>
          </w:p>
        </w:tc>
      </w:tr>
    </w:tbl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1"/>
          <w:sz w:val="12"/>
          <w:szCs w:val="12"/>
          <w:lang w:val="en-US"/>
        </w:rPr>
      </w:pP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kern w:val="1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kern w:val="1"/>
                <w:sz w:val="20"/>
                <w:szCs w:val="20"/>
                <w:lang w:val="en-US"/>
              </w:rPr>
              <w:t xml:space="preserve">Justificativa: </w:t>
            </w:r>
          </w:p>
        </w:tc>
      </w:tr>
    </w:tbl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Arial" w:hAnsi="Arial" w:cs="Arial"/>
          <w:kern w:val="1"/>
          <w:sz w:val="20"/>
          <w:szCs w:val="20"/>
          <w:lang w:val="en-US"/>
        </w:rPr>
      </w:pP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  <w:lang w:val="en-US"/>
        </w:rPr>
      </w:pPr>
    </w:p>
    <w:tbl>
      <w:tblPr>
        <w:tblW w:w="0" w:type="auto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36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1"/>
                <w:sz w:val="24"/>
                <w:szCs w:val="24"/>
                <w:lang w:val="pt"/>
              </w:rPr>
            </w:pPr>
            <w:r>
              <w:rPr>
                <w:rFonts w:ascii="Arial" w:hAnsi="Arial" w:cs="Arial"/>
                <w:b/>
                <w:bCs/>
                <w:kern w:val="1"/>
                <w:sz w:val="24"/>
                <w:szCs w:val="24"/>
                <w:lang w:val="pt"/>
              </w:rPr>
              <w:t>5. VALOR DE AVALIAÇÃO</w:t>
            </w:r>
          </w:p>
        </w:tc>
      </w:tr>
    </w:tbl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12"/>
          <w:szCs w:val="12"/>
          <w:lang w:val="pt"/>
        </w:rPr>
      </w:pP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Arial" w:hAnsi="Arial" w:cs="Arial"/>
          <w:b/>
          <w:bCs/>
          <w:kern w:val="1"/>
          <w:sz w:val="24"/>
          <w:szCs w:val="24"/>
        </w:rPr>
      </w:pPr>
      <w:r>
        <w:rPr>
          <w:rFonts w:ascii="Arial" w:hAnsi="Arial" w:cs="Arial"/>
          <w:b/>
          <w:bCs/>
          <w:kern w:val="1"/>
          <w:sz w:val="24"/>
          <w:szCs w:val="24"/>
        </w:rPr>
        <w:t>R$ 203.890,50 (duzentos e três mil, oitocentos e noventa reais com cinquenta centavos)</w:t>
      </w: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</w:rPr>
      </w:pP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1"/>
          <w:sz w:val="24"/>
          <w:szCs w:val="24"/>
        </w:rPr>
      </w:pPr>
      <w:r>
        <w:rPr>
          <w:rFonts w:ascii="Arial" w:hAnsi="Arial" w:cs="Arial"/>
          <w:b/>
          <w:bCs/>
          <w:kern w:val="1"/>
          <w:sz w:val="24"/>
          <w:szCs w:val="24"/>
        </w:rPr>
        <w:t>6. INTERVALO ADMISSÍVEL PARA MÉDIA DE MERCADO</w:t>
      </w: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12"/>
          <w:szCs w:val="12"/>
        </w:rPr>
      </w:pP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  <w:lang w:val="pt"/>
              </w:rPr>
              <w:t>Mínimo (R$):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208.178,58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1"/>
                <w:sz w:val="20"/>
                <w:szCs w:val="20"/>
                <w:lang w:val="pt"/>
              </w:rPr>
              <w:t>Arbitrado (R$):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1"/>
                <w:sz w:val="20"/>
                <w:szCs w:val="20"/>
              </w:rPr>
              <w:t>203.890,50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  <w:lang w:val="pt"/>
              </w:rPr>
              <w:t>Máximo (R$):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270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kern w:val="1"/>
                <w:sz w:val="20"/>
                <w:szCs w:val="20"/>
              </w:rPr>
            </w:pPr>
            <w:r>
              <w:rPr>
                <w:rFonts w:ascii="Arial" w:hAnsi="Arial" w:cs="Arial"/>
                <w:kern w:val="1"/>
                <w:sz w:val="20"/>
                <w:szCs w:val="20"/>
              </w:rPr>
              <w:t>232.964,01</w:t>
            </w:r>
          </w:p>
        </w:tc>
      </w:tr>
    </w:tbl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1"/>
          <w:sz w:val="24"/>
          <w:szCs w:val="24"/>
        </w:rPr>
      </w:pP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1"/>
          <w:sz w:val="24"/>
          <w:szCs w:val="24"/>
        </w:rPr>
      </w:pPr>
      <w:r>
        <w:rPr>
          <w:rFonts w:ascii="Arial" w:hAnsi="Arial" w:cs="Arial"/>
          <w:b/>
          <w:bCs/>
          <w:kern w:val="1"/>
          <w:sz w:val="24"/>
          <w:szCs w:val="24"/>
        </w:rPr>
        <w:t>7. CLASSIFICAÇÃ</w:t>
      </w:r>
      <w:r>
        <w:rPr>
          <w:rFonts w:ascii="Arial" w:hAnsi="Arial" w:cs="Arial"/>
          <w:b/>
          <w:bCs/>
          <w:kern w:val="1"/>
          <w:sz w:val="24"/>
          <w:szCs w:val="24"/>
        </w:rPr>
        <w:t>O QUANTO A PRECISÃO</w:t>
      </w: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12"/>
          <w:szCs w:val="12"/>
        </w:rPr>
      </w:pP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kern w:val="1"/>
          <w:sz w:val="20"/>
          <w:szCs w:val="20"/>
        </w:rPr>
      </w:pPr>
      <w:r>
        <w:rPr>
          <w:rFonts w:ascii="Arial" w:hAnsi="Arial" w:cs="Arial"/>
          <w:kern w:val="1"/>
          <w:sz w:val="20"/>
          <w:szCs w:val="20"/>
        </w:rPr>
        <w:t>Amplitude do intervalo de confiança para 80% de confiabilidade: 11,22 %</w:t>
      </w: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Arial" w:hAnsi="Arial" w:cs="Arial"/>
          <w:kern w:val="1"/>
          <w:sz w:val="20"/>
          <w:szCs w:val="20"/>
        </w:rPr>
      </w:pPr>
      <w:r>
        <w:rPr>
          <w:rFonts w:ascii="Arial" w:hAnsi="Arial" w:cs="Arial"/>
          <w:kern w:val="1"/>
          <w:sz w:val="20"/>
          <w:szCs w:val="20"/>
        </w:rPr>
        <w:t>Classificação para a estimativa: Grau III de Precisão</w:t>
      </w: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</w:rPr>
      </w:pP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</w:rPr>
      </w:pP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0"/>
          <w:szCs w:val="20"/>
        </w:rPr>
      </w:pP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1"/>
          <w:sz w:val="24"/>
          <w:szCs w:val="24"/>
        </w:rPr>
      </w:pP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1"/>
          <w:sz w:val="24"/>
          <w:szCs w:val="24"/>
        </w:rPr>
      </w:pPr>
    </w:p>
    <w:p w:rsidR="00000000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kern w:val="1"/>
          <w:sz w:val="20"/>
          <w:szCs w:val="20"/>
        </w:rPr>
      </w:pPr>
    </w:p>
    <w:p w:rsidR="0082708B" w:rsidRDefault="008270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1"/>
          <w:sz w:val="24"/>
          <w:szCs w:val="24"/>
        </w:rPr>
      </w:pPr>
    </w:p>
    <w:sectPr w:rsidR="0082708B">
      <w:headerReference w:type="default" r:id="rId6"/>
      <w:pgSz w:w="12240" w:h="15840"/>
      <w:pgMar w:top="1417" w:right="1200" w:bottom="1417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08B" w:rsidRDefault="0082708B">
      <w:pPr>
        <w:spacing w:after="0" w:line="240" w:lineRule="auto"/>
      </w:pPr>
      <w:r>
        <w:separator/>
      </w:r>
    </w:p>
  </w:endnote>
  <w:endnote w:type="continuationSeparator" w:id="0">
    <w:p w:rsidR="0082708B" w:rsidRDefault="00827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08B" w:rsidRDefault="0082708B">
      <w:pPr>
        <w:spacing w:after="0" w:line="240" w:lineRule="auto"/>
      </w:pPr>
      <w:r>
        <w:separator/>
      </w:r>
    </w:p>
  </w:footnote>
  <w:footnote w:type="continuationSeparator" w:id="0">
    <w:p w:rsidR="0082708B" w:rsidRDefault="00827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272"/>
      <w:gridCol w:w="6084"/>
    </w:tblGrid>
    <w:tr w:rsidR="00000000">
      <w:tblPrEx>
        <w:tblCellMar>
          <w:top w:w="0" w:type="dxa"/>
          <w:bottom w:w="0" w:type="dxa"/>
        </w:tblCellMar>
      </w:tblPrEx>
      <w:tc>
        <w:tcPr>
          <w:tcW w:w="3272" w:type="dxa"/>
          <w:tcBorders>
            <w:top w:val="nil"/>
            <w:left w:val="nil"/>
            <w:bottom w:val="nil"/>
            <w:right w:val="nil"/>
          </w:tcBorders>
        </w:tcPr>
        <w:p w:rsidR="00000000" w:rsidRDefault="0082708B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"/>
            </w:rPr>
            <w:t>Avaliação</w:t>
          </w:r>
        </w:p>
      </w:tc>
      <w:tc>
        <w:tcPr>
          <w:tcW w:w="6084" w:type="dxa"/>
          <w:tcBorders>
            <w:top w:val="nil"/>
            <w:left w:val="nil"/>
            <w:bottom w:val="nil"/>
            <w:right w:val="nil"/>
          </w:tcBorders>
        </w:tcPr>
        <w:p w:rsidR="00000000" w:rsidRDefault="0082708B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  <w:p w:rsidR="00000000" w:rsidRDefault="0082708B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54"/>
    <w:rsid w:val="00424054"/>
    <w:rsid w:val="0082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5A78A09-5848-4077-BD4E-A9AF2A10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Hygor Vinicius Costa Silva</dc:creator>
  <cp:keywords/>
  <dc:description/>
  <cp:lastModifiedBy>Hygor Vinicius Costa Silva</cp:lastModifiedBy>
  <cp:revision>2</cp:revision>
  <dcterms:created xsi:type="dcterms:W3CDTF">2021-12-04T18:46:00Z</dcterms:created>
  <dcterms:modified xsi:type="dcterms:W3CDTF">2021-12-04T18:46:00Z</dcterms:modified>
</cp:coreProperties>
</file>