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F3F2B" w14:textId="1DEE3513" w:rsidR="00DB10B1" w:rsidRDefault="0015116F" w:rsidP="00ED1B9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11</w:t>
      </w:r>
    </w:p>
    <w:p w14:paraId="566CB727" w14:textId="04B8B9D3" w:rsidR="006B71B8" w:rsidRPr="006B71B8" w:rsidRDefault="0015116F" w:rsidP="006B71B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предназначена для расчёта количества краски, необходимую для покраски стен прямоугольной комнаты. Пользователь вводит длину, ширину и высоту комнаты, количество окон и дверей. После этого программа рассчитывает площадь стен, с учетом окон и дверей, необходимое количество краски и рекомендуемый размер банки</w:t>
      </w:r>
      <w:r w:rsidR="006B71B8" w:rsidRPr="006B71B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9A29502" w14:textId="7475CF92" w:rsidR="003357BC" w:rsidRPr="0034544A" w:rsidRDefault="00971055" w:rsidP="001511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подзадач</w:t>
      </w:r>
      <w:r w:rsidRPr="0034544A">
        <w:rPr>
          <w:rFonts w:ascii="Times New Roman" w:hAnsi="Times New Roman" w:cs="Times New Roman"/>
          <w:sz w:val="28"/>
          <w:szCs w:val="28"/>
        </w:rPr>
        <w:t>:</w:t>
      </w:r>
    </w:p>
    <w:p w14:paraId="7CFC3CFA" w14:textId="57FAA3AF" w:rsidR="00971055" w:rsidRPr="00A810D1" w:rsidRDefault="0034544A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>Ввод размеров комнаты</w:t>
      </w:r>
    </w:p>
    <w:p w14:paraId="003056F6" w14:textId="34C45586" w:rsidR="0034544A" w:rsidRPr="00A810D1" w:rsidRDefault="0034544A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>Расчёт площади стен</w:t>
      </w:r>
    </w:p>
    <w:p w14:paraId="26080AD8" w14:textId="673AFCCD" w:rsidR="0034544A" w:rsidRPr="00A810D1" w:rsidRDefault="0034544A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>Проверка вв</w:t>
      </w:r>
      <w:r w:rsidR="0089006A" w:rsidRPr="00A810D1">
        <w:rPr>
          <w:rFonts w:ascii="Times New Roman" w:hAnsi="Times New Roman" w:cs="Times New Roman"/>
          <w:sz w:val="28"/>
          <w:szCs w:val="28"/>
        </w:rPr>
        <w:t>едённых данных</w:t>
      </w:r>
    </w:p>
    <w:p w14:paraId="5402233B" w14:textId="15D687AB" w:rsidR="0089006A" w:rsidRPr="00A810D1" w:rsidRDefault="0089006A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>Ввод количества окон и дверей</w:t>
      </w:r>
    </w:p>
    <w:p w14:paraId="6A686F23" w14:textId="3C897B11" w:rsidR="0089006A" w:rsidRPr="00A810D1" w:rsidRDefault="00A810D1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>Расчёт площади под покраску</w:t>
      </w:r>
    </w:p>
    <w:p w14:paraId="05E3281F" w14:textId="01271AE9" w:rsidR="00A810D1" w:rsidRDefault="00A810D1" w:rsidP="00A810D1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10D1">
        <w:rPr>
          <w:rFonts w:ascii="Times New Roman" w:hAnsi="Times New Roman" w:cs="Times New Roman"/>
          <w:sz w:val="28"/>
          <w:szCs w:val="28"/>
        </w:rPr>
        <w:t xml:space="preserve">Определение рекомендуемой банки </w:t>
      </w:r>
    </w:p>
    <w:p w14:paraId="1A366407" w14:textId="77777777" w:rsidR="008B3ABC" w:rsidRDefault="008B3ABC" w:rsidP="008B3ABC">
      <w:pPr>
        <w:pStyle w:val="a7"/>
        <w:spacing w:after="0" w:line="360" w:lineRule="auto"/>
        <w:ind w:left="1429"/>
        <w:rPr>
          <w:rFonts w:ascii="Times New Roman" w:hAnsi="Times New Roman" w:cs="Times New Roman"/>
          <w:sz w:val="28"/>
          <w:szCs w:val="28"/>
        </w:rPr>
      </w:pPr>
    </w:p>
    <w:p w14:paraId="6EFABA4B" w14:textId="1FD34DB8" w:rsidR="00466F63" w:rsidRDefault="00ED1B9D" w:rsidP="00466F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данных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001311" w14:textId="77777777" w:rsidR="00BA1F1B" w:rsidRDefault="00BA1F1B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A17503" w14:textId="24866ED8" w:rsidR="00903E15" w:rsidRPr="0033379C" w:rsidRDefault="00ED1B9D" w:rsidP="0033379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33379C">
        <w:rPr>
          <w:rFonts w:ascii="Times New Roman" w:hAnsi="Times New Roman" w:cs="Times New Roman"/>
          <w:sz w:val="28"/>
          <w:szCs w:val="28"/>
        </w:rPr>
        <w:t>Размер</w:t>
      </w:r>
      <w:r w:rsidRPr="0033379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3379C">
        <w:rPr>
          <w:rFonts w:ascii="Times New Roman" w:hAnsi="Times New Roman" w:cs="Times New Roman"/>
          <w:sz w:val="28"/>
          <w:szCs w:val="28"/>
        </w:rPr>
        <w:t>комнаты</w:t>
      </w:r>
    </w:p>
    <w:p w14:paraId="531AE6D7" w14:textId="000F3CF0" w:rsidR="00D44C72" w:rsidRPr="00903E15" w:rsidRDefault="00D44C72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4C72">
        <w:rPr>
          <w:rFonts w:ascii="Times New Roman" w:hAnsi="Times New Roman" w:cs="Times New Roman"/>
          <w:sz w:val="28"/>
          <w:szCs w:val="28"/>
          <w:lang w:val="en-US"/>
        </w:rPr>
        <w:t xml:space="preserve">double a = 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A16B513" w14:textId="4412EC47" w:rsidR="00D44C72" w:rsidRPr="00D44C72" w:rsidRDefault="00D44C72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4C72">
        <w:rPr>
          <w:rFonts w:ascii="Times New Roman" w:hAnsi="Times New Roman" w:cs="Times New Roman"/>
          <w:sz w:val="28"/>
          <w:szCs w:val="28"/>
          <w:lang w:val="en-US"/>
        </w:rPr>
        <w:t xml:space="preserve">double b = 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42D741D" w14:textId="6CA3A0EB" w:rsidR="00D44C72" w:rsidRPr="00903E15" w:rsidRDefault="00D44C72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44C72">
        <w:rPr>
          <w:rFonts w:ascii="Times New Roman" w:hAnsi="Times New Roman" w:cs="Times New Roman"/>
          <w:sz w:val="28"/>
          <w:szCs w:val="28"/>
          <w:lang w:val="en-US"/>
        </w:rPr>
        <w:t xml:space="preserve"> double c = 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Convert.ToDouble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44C72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D44C72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C6E7DE8" w14:textId="5D15D953" w:rsidR="00903E15" w:rsidRDefault="00903E15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вводятся пользователем через клавиатуру</w:t>
      </w:r>
    </w:p>
    <w:p w14:paraId="250319F8" w14:textId="77777777" w:rsidR="00BA1F1B" w:rsidRDefault="00BA1F1B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571C6F7" w14:textId="6CC985A8" w:rsidR="00903E15" w:rsidRPr="0033379C" w:rsidRDefault="00903E15" w:rsidP="0033379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379C">
        <w:rPr>
          <w:rFonts w:ascii="Times New Roman" w:hAnsi="Times New Roman" w:cs="Times New Roman"/>
          <w:sz w:val="28"/>
          <w:szCs w:val="28"/>
        </w:rPr>
        <w:t>Количес</w:t>
      </w:r>
      <w:r w:rsidR="00A41BB3" w:rsidRPr="0033379C">
        <w:rPr>
          <w:rFonts w:ascii="Times New Roman" w:hAnsi="Times New Roman" w:cs="Times New Roman"/>
          <w:sz w:val="28"/>
          <w:szCs w:val="28"/>
        </w:rPr>
        <w:t>тво окон и дверей</w:t>
      </w:r>
    </w:p>
    <w:p w14:paraId="4F16B4EC" w14:textId="0EA7CE2C" w:rsidR="00DA494D" w:rsidRDefault="00DA494D" w:rsidP="00DA49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DA494D">
        <w:rPr>
          <w:rFonts w:ascii="Times New Roman" w:hAnsi="Times New Roman" w:cs="Times New Roman"/>
          <w:sz w:val="28"/>
          <w:szCs w:val="28"/>
        </w:rPr>
        <w:t>countWindows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количество окон</w:t>
      </w:r>
    </w:p>
    <w:p w14:paraId="730638E0" w14:textId="4AA04DC5" w:rsidR="00BA1F1B" w:rsidRDefault="00BA1F1B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A1F1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A1F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F1B">
        <w:rPr>
          <w:rFonts w:ascii="Times New Roman" w:hAnsi="Times New Roman" w:cs="Times New Roman"/>
          <w:sz w:val="28"/>
          <w:szCs w:val="28"/>
        </w:rPr>
        <w:t>countDoors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количество дверей</w:t>
      </w:r>
    </w:p>
    <w:p w14:paraId="0E694F6B" w14:textId="36FC6A73" w:rsidR="00BA1F1B" w:rsidRDefault="00BA1F1B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также вводятся пользователем с клавиатуры</w:t>
      </w:r>
    </w:p>
    <w:p w14:paraId="09EECB12" w14:textId="77777777" w:rsidR="00BA1F1B" w:rsidRDefault="00BA1F1B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EFAA699" w14:textId="2EF84FB6" w:rsidR="0072051E" w:rsidRPr="0033379C" w:rsidRDefault="0072051E" w:rsidP="0033379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3379C">
        <w:rPr>
          <w:rFonts w:ascii="Times New Roman" w:hAnsi="Times New Roman" w:cs="Times New Roman"/>
          <w:sz w:val="28"/>
          <w:szCs w:val="28"/>
        </w:rPr>
        <w:t xml:space="preserve">Константные данные </w:t>
      </w:r>
    </w:p>
    <w:p w14:paraId="6CAD7995" w14:textId="79F3A380" w:rsidR="0072051E" w:rsidRDefault="0072051E" w:rsidP="00D0459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одного окна –</w:t>
      </w:r>
      <w:r w:rsidR="00D0459D">
        <w:rPr>
          <w:rFonts w:ascii="Times New Roman" w:hAnsi="Times New Roman" w:cs="Times New Roman"/>
          <w:sz w:val="28"/>
          <w:szCs w:val="28"/>
        </w:rPr>
        <w:t xml:space="preserve"> </w:t>
      </w:r>
      <w:r w:rsidR="00D0459D" w:rsidRPr="00D0459D">
        <w:rPr>
          <w:rFonts w:ascii="Times New Roman" w:hAnsi="Times New Roman" w:cs="Times New Roman"/>
          <w:sz w:val="28"/>
          <w:szCs w:val="28"/>
        </w:rPr>
        <w:t>1.6</w:t>
      </w:r>
      <w:r w:rsidR="00D21A14">
        <w:rPr>
          <w:rFonts w:ascii="Times New Roman" w:hAnsi="Times New Roman" w:cs="Times New Roman"/>
          <w:sz w:val="28"/>
          <w:szCs w:val="28"/>
        </w:rPr>
        <w:t>8</w:t>
      </w:r>
    </w:p>
    <w:p w14:paraId="7CFF2BCF" w14:textId="3FC0BEDF" w:rsidR="0072051E" w:rsidRDefault="0072051E" w:rsidP="00D21A1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</w:t>
      </w:r>
      <w:r w:rsidR="00D0459D">
        <w:rPr>
          <w:rFonts w:ascii="Times New Roman" w:hAnsi="Times New Roman" w:cs="Times New Roman"/>
          <w:sz w:val="28"/>
          <w:szCs w:val="28"/>
        </w:rPr>
        <w:t xml:space="preserve">ь одной двери – </w:t>
      </w:r>
      <w:r w:rsidR="00D21A14" w:rsidRPr="00D21A14">
        <w:rPr>
          <w:rFonts w:ascii="Times New Roman" w:hAnsi="Times New Roman" w:cs="Times New Roman"/>
          <w:sz w:val="28"/>
          <w:szCs w:val="28"/>
        </w:rPr>
        <w:t>1.6</w:t>
      </w:r>
    </w:p>
    <w:p w14:paraId="2BE11C8D" w14:textId="26A58725" w:rsidR="00D0459D" w:rsidRDefault="00D0459D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Расход краски </w:t>
      </w:r>
      <w:r w:rsidR="00D21A14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1A14">
        <w:rPr>
          <w:rFonts w:ascii="Times New Roman" w:hAnsi="Times New Roman" w:cs="Times New Roman"/>
          <w:sz w:val="28"/>
          <w:szCs w:val="28"/>
        </w:rPr>
        <w:t>150 мл на 1 м</w:t>
      </w:r>
      <w:r w:rsidR="00D21A14">
        <w:rPr>
          <w:rFonts w:ascii="Times New Roman" w:hAnsi="Times New Roman" w:cs="Times New Roman"/>
          <w:sz w:val="28"/>
          <w:szCs w:val="28"/>
          <w:vertAlign w:val="superscript"/>
        </w:rPr>
        <w:t>2</w:t>
      </w:r>
    </w:p>
    <w:p w14:paraId="6BF42A8C" w14:textId="77777777" w:rsidR="00D21A14" w:rsidRDefault="00D21A14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  <w:vertAlign w:val="superscript"/>
        </w:rPr>
      </w:pPr>
    </w:p>
    <w:p w14:paraId="5DE1BAAA" w14:textId="3511ED46" w:rsidR="00D21A14" w:rsidRPr="008B3ABC" w:rsidRDefault="00841CCD" w:rsidP="008B3ABC">
      <w:pPr>
        <w:pStyle w:val="a7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B3ABC">
        <w:rPr>
          <w:rFonts w:ascii="Times New Roman" w:hAnsi="Times New Roman" w:cs="Times New Roman"/>
          <w:sz w:val="28"/>
          <w:szCs w:val="28"/>
        </w:rPr>
        <w:t>Выходные данные</w:t>
      </w:r>
      <w:r w:rsidRPr="008B3AB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B91C6A9" w14:textId="77777777" w:rsidR="00841CCD" w:rsidRDefault="00841CCD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48BF8B4" w14:textId="4C988E76" w:rsidR="00841CCD" w:rsidRDefault="00841CCD" w:rsidP="00A43C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Площадь стен – </w:t>
      </w:r>
      <w:proofErr w:type="spellStart"/>
      <w:r w:rsidR="00A43C24" w:rsidRPr="00A43C2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A43C24" w:rsidRPr="00A43C24">
        <w:rPr>
          <w:rFonts w:ascii="Times New Roman" w:hAnsi="Times New Roman" w:cs="Times New Roman"/>
          <w:sz w:val="28"/>
          <w:szCs w:val="28"/>
        </w:rPr>
        <w:t xml:space="preserve"> Square</w:t>
      </w:r>
    </w:p>
    <w:p w14:paraId="72C7741C" w14:textId="0C7EEE46" w:rsidR="00841CCD" w:rsidRDefault="00841CCD" w:rsidP="005820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Площадь стен под покраску – </w:t>
      </w:r>
      <w:proofErr w:type="spellStart"/>
      <w:r w:rsidR="00582094" w:rsidRPr="00582094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="00582094" w:rsidRPr="005820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82094" w:rsidRPr="00582094">
        <w:rPr>
          <w:rFonts w:ascii="Times New Roman" w:hAnsi="Times New Roman" w:cs="Times New Roman"/>
          <w:sz w:val="28"/>
          <w:szCs w:val="28"/>
        </w:rPr>
        <w:t>squareForPainting</w:t>
      </w:r>
      <w:proofErr w:type="spellEnd"/>
    </w:p>
    <w:p w14:paraId="65422332" w14:textId="437D6F5D" w:rsidR="00841CCD" w:rsidRPr="00BF3407" w:rsidRDefault="00DB39A4" w:rsidP="00BF340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Необходимое количество краски –</w:t>
      </w:r>
      <w:r w:rsidR="00BF3407">
        <w:rPr>
          <w:rFonts w:ascii="Times New Roman" w:hAnsi="Times New Roman" w:cs="Times New Roman"/>
          <w:sz w:val="28"/>
          <w:szCs w:val="28"/>
        </w:rPr>
        <w:t xml:space="preserve"> </w:t>
      </w:r>
      <w:r w:rsidR="00BF3407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="00BF3407" w:rsidRPr="00BF3407">
        <w:rPr>
          <w:rFonts w:ascii="Times New Roman" w:hAnsi="Times New Roman" w:cs="Times New Roman"/>
          <w:sz w:val="28"/>
          <w:szCs w:val="28"/>
        </w:rPr>
        <w:t>amountPaint</w:t>
      </w:r>
      <w:proofErr w:type="spellEnd"/>
    </w:p>
    <w:p w14:paraId="6F81FF1D" w14:textId="6FC191E3" w:rsidR="00DB39A4" w:rsidRDefault="00DB39A4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Рекомендуемый размер банки – выводится на экран в виде текста </w:t>
      </w:r>
    </w:p>
    <w:p w14:paraId="5AF88E9D" w14:textId="77777777" w:rsidR="008B3ABC" w:rsidRDefault="008B3ABC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A9EEB15" w14:textId="578C4BE8" w:rsidR="008B3ABC" w:rsidRDefault="008B3ABC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функций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6445A4D" w14:textId="77777777" w:rsidR="004A41D7" w:rsidRDefault="004A41D7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F8F12C" w14:textId="7322966B" w:rsidR="004A41D7" w:rsidRPr="00F933AC" w:rsidRDefault="004A41D7" w:rsidP="00F933AC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33AC">
        <w:rPr>
          <w:rFonts w:ascii="Times New Roman" w:hAnsi="Times New Roman" w:cs="Times New Roman"/>
          <w:sz w:val="28"/>
          <w:szCs w:val="28"/>
        </w:rPr>
        <w:t>Расчёт площади стен</w:t>
      </w:r>
    </w:p>
    <w:p w14:paraId="65ECC3B0" w14:textId="77777777" w:rsidR="00D76DEC" w:rsidRPr="00D76DEC" w:rsidRDefault="00D76DEC" w:rsidP="00D76D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C74A5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C74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C74A5">
        <w:rPr>
          <w:rFonts w:ascii="Times New Roman" w:hAnsi="Times New Roman" w:cs="Times New Roman"/>
          <w:sz w:val="28"/>
          <w:szCs w:val="28"/>
        </w:rPr>
        <w:t>CalculateSquare</w:t>
      </w:r>
      <w:proofErr w:type="spellEnd"/>
      <w:r w:rsidRPr="00BC74A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C74A5">
        <w:rPr>
          <w:rFonts w:ascii="Times New Roman" w:hAnsi="Times New Roman" w:cs="Times New Roman"/>
          <w:sz w:val="28"/>
          <w:szCs w:val="28"/>
        </w:rPr>
        <w:t>)</w:t>
      </w:r>
    </w:p>
    <w:p w14:paraId="46D5EDCC" w14:textId="1517961D" w:rsidR="004A41D7" w:rsidRPr="008E3EED" w:rsidRDefault="00D76DEC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получает от пользователя размеры комнаты и выполняет расчё</w:t>
      </w:r>
      <w:r w:rsidR="008E3EED">
        <w:rPr>
          <w:rFonts w:ascii="Times New Roman" w:hAnsi="Times New Roman" w:cs="Times New Roman"/>
          <w:sz w:val="28"/>
          <w:szCs w:val="28"/>
        </w:rPr>
        <w:t xml:space="preserve">т площади. После расчёта значение выводится на экран и возвращается в </w:t>
      </w:r>
      <w:proofErr w:type="gramStart"/>
      <w:r w:rsidR="008E3EED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8E3EED" w:rsidRPr="008E3EE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8E3EED" w:rsidRPr="008E3EED">
        <w:rPr>
          <w:rFonts w:ascii="Times New Roman" w:hAnsi="Times New Roman" w:cs="Times New Roman"/>
          <w:sz w:val="28"/>
          <w:szCs w:val="28"/>
        </w:rPr>
        <w:t>)</w:t>
      </w:r>
      <w:r w:rsidR="008E3EED">
        <w:rPr>
          <w:rFonts w:ascii="Times New Roman" w:hAnsi="Times New Roman" w:cs="Times New Roman"/>
          <w:sz w:val="28"/>
          <w:szCs w:val="28"/>
        </w:rPr>
        <w:t>.</w:t>
      </w:r>
    </w:p>
    <w:p w14:paraId="66446842" w14:textId="77777777" w:rsidR="008E3EED" w:rsidRPr="008E3EED" w:rsidRDefault="008E3EED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F43254" w14:textId="528A59AB" w:rsidR="008E3EED" w:rsidRPr="00F933AC" w:rsidRDefault="00C87698" w:rsidP="00F933AC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33AC">
        <w:rPr>
          <w:rFonts w:ascii="Times New Roman" w:hAnsi="Times New Roman" w:cs="Times New Roman"/>
          <w:sz w:val="28"/>
          <w:szCs w:val="28"/>
        </w:rPr>
        <w:t>Расчёт площади под покраску</w:t>
      </w:r>
    </w:p>
    <w:p w14:paraId="65595500" w14:textId="77777777" w:rsidR="00C84319" w:rsidRPr="00C84319" w:rsidRDefault="00C84319" w:rsidP="00C8431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84319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proofErr w:type="gramStart"/>
      <w:r w:rsidRPr="00C84319">
        <w:rPr>
          <w:rFonts w:ascii="Times New Roman" w:hAnsi="Times New Roman" w:cs="Times New Roman"/>
          <w:sz w:val="28"/>
          <w:szCs w:val="28"/>
          <w:lang w:val="en-US"/>
        </w:rPr>
        <w:t>CalculateSquareForPainting</w:t>
      </w:r>
      <w:proofErr w:type="spellEnd"/>
      <w:r w:rsidRPr="00C8431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84319">
        <w:rPr>
          <w:rFonts w:ascii="Times New Roman" w:hAnsi="Times New Roman" w:cs="Times New Roman"/>
          <w:sz w:val="28"/>
          <w:szCs w:val="28"/>
          <w:lang w:val="en-US"/>
        </w:rPr>
        <w:t>double square)</w:t>
      </w:r>
    </w:p>
    <w:p w14:paraId="20192466" w14:textId="0F8985B8" w:rsidR="00C87698" w:rsidRDefault="00C84319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получает площадь стен </w:t>
      </w:r>
      <w:r w:rsidR="00E16ACA" w:rsidRPr="00E16ACA">
        <w:rPr>
          <w:rFonts w:ascii="Times New Roman" w:hAnsi="Times New Roman" w:cs="Times New Roman"/>
          <w:sz w:val="28"/>
          <w:szCs w:val="28"/>
          <w:u w:val="single"/>
          <w:lang w:val="en-US"/>
        </w:rPr>
        <w:t>square</w:t>
      </w:r>
      <w:r w:rsidR="00E16ACA" w:rsidRPr="00E16ACA">
        <w:rPr>
          <w:rFonts w:ascii="Times New Roman" w:hAnsi="Times New Roman" w:cs="Times New Roman"/>
          <w:sz w:val="28"/>
          <w:szCs w:val="28"/>
        </w:rPr>
        <w:t>, запра</w:t>
      </w:r>
      <w:r w:rsidR="006D785C">
        <w:rPr>
          <w:rFonts w:ascii="Times New Roman" w:hAnsi="Times New Roman" w:cs="Times New Roman"/>
          <w:sz w:val="28"/>
          <w:szCs w:val="28"/>
        </w:rPr>
        <w:t xml:space="preserve">шивает количество окон и дверей, после его вычитывает площадь окон и дверей </w:t>
      </w:r>
      <w:r w:rsidR="00CC1BB6">
        <w:rPr>
          <w:rFonts w:ascii="Times New Roman" w:hAnsi="Times New Roman" w:cs="Times New Roman"/>
          <w:sz w:val="28"/>
          <w:szCs w:val="28"/>
        </w:rPr>
        <w:t xml:space="preserve">из общей площади стен. Возвращает площадь стен, которую надо покрасить </w:t>
      </w:r>
    </w:p>
    <w:p w14:paraId="6BC40E5E" w14:textId="77777777" w:rsidR="00CC1BB6" w:rsidRDefault="00CC1BB6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4AE5F22" w14:textId="77777777" w:rsidR="00CC1BB6" w:rsidRDefault="00CC1BB6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69EB2CF" w14:textId="0280DBA0" w:rsidR="00CC1BB6" w:rsidRPr="00F933AC" w:rsidRDefault="00CC1BB6" w:rsidP="00F933AC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933AC">
        <w:rPr>
          <w:rFonts w:ascii="Times New Roman" w:hAnsi="Times New Roman" w:cs="Times New Roman"/>
          <w:sz w:val="28"/>
          <w:szCs w:val="28"/>
        </w:rPr>
        <w:t>Расчёт</w:t>
      </w:r>
      <w:r w:rsidRPr="00F93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3AC">
        <w:rPr>
          <w:rFonts w:ascii="Times New Roman" w:hAnsi="Times New Roman" w:cs="Times New Roman"/>
          <w:sz w:val="28"/>
          <w:szCs w:val="28"/>
        </w:rPr>
        <w:t>количества</w:t>
      </w:r>
      <w:r w:rsidRPr="00F933A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33AC">
        <w:rPr>
          <w:rFonts w:ascii="Times New Roman" w:hAnsi="Times New Roman" w:cs="Times New Roman"/>
          <w:sz w:val="28"/>
          <w:szCs w:val="28"/>
        </w:rPr>
        <w:t>краски</w:t>
      </w:r>
    </w:p>
    <w:p w14:paraId="5251C3BE" w14:textId="77777777" w:rsidR="00847EDC" w:rsidRPr="00847EDC" w:rsidRDefault="00847EDC" w:rsidP="00847ED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47EDC">
        <w:rPr>
          <w:rFonts w:ascii="Times New Roman" w:hAnsi="Times New Roman" w:cs="Times New Roman"/>
          <w:sz w:val="28"/>
          <w:szCs w:val="28"/>
          <w:lang w:val="en-US"/>
        </w:rPr>
        <w:t xml:space="preserve">public static double </w:t>
      </w:r>
      <w:proofErr w:type="spellStart"/>
      <w:proofErr w:type="gramStart"/>
      <w:r w:rsidRPr="00847EDC">
        <w:rPr>
          <w:rFonts w:ascii="Times New Roman" w:hAnsi="Times New Roman" w:cs="Times New Roman"/>
          <w:sz w:val="28"/>
          <w:szCs w:val="28"/>
          <w:lang w:val="en-US"/>
        </w:rPr>
        <w:t>CalculateAmountPaint</w:t>
      </w:r>
      <w:proofErr w:type="spellEnd"/>
      <w:r w:rsidRPr="00847E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47EDC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847EDC">
        <w:rPr>
          <w:rFonts w:ascii="Times New Roman" w:hAnsi="Times New Roman" w:cs="Times New Roman"/>
          <w:sz w:val="28"/>
          <w:szCs w:val="28"/>
          <w:lang w:val="en-US"/>
        </w:rPr>
        <w:t>squareForPainting</w:t>
      </w:r>
      <w:proofErr w:type="spellEnd"/>
      <w:r w:rsidRPr="00847ED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72EEBB" w14:textId="72F4F2EC" w:rsidR="00CC1BB6" w:rsidRPr="00A33F4A" w:rsidRDefault="00041DB3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получает площадь под покраску и рассчитывает необходимое количество краски с учётом расхода </w:t>
      </w:r>
      <w:r w:rsidRPr="00A33F4A">
        <w:rPr>
          <w:rFonts w:ascii="Times New Roman" w:hAnsi="Times New Roman" w:cs="Times New Roman"/>
          <w:sz w:val="28"/>
          <w:szCs w:val="28"/>
          <w:u w:val="single"/>
        </w:rPr>
        <w:t>150 мл на 1 м</w:t>
      </w:r>
      <w:r w:rsidRPr="00A33F4A">
        <w:rPr>
          <w:rFonts w:ascii="Times New Roman" w:hAnsi="Times New Roman" w:cs="Times New Roman"/>
          <w:sz w:val="28"/>
          <w:szCs w:val="28"/>
          <w:u w:val="single"/>
          <w:vertAlign w:val="superscript"/>
        </w:rPr>
        <w:t>2</w:t>
      </w:r>
    </w:p>
    <w:p w14:paraId="4947C6DC" w14:textId="6989F093" w:rsidR="00CC1BB6" w:rsidRDefault="00A33F4A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Возвращает необходимое количество </w:t>
      </w:r>
      <w:r w:rsidR="00101C8E">
        <w:rPr>
          <w:rFonts w:ascii="Times New Roman" w:hAnsi="Times New Roman" w:cs="Times New Roman"/>
          <w:sz w:val="28"/>
          <w:szCs w:val="28"/>
        </w:rPr>
        <w:t>краски в миллилитрах</w:t>
      </w:r>
    </w:p>
    <w:p w14:paraId="53794A5F" w14:textId="77777777" w:rsidR="00101C8E" w:rsidRDefault="00101C8E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5576343" w14:textId="1DEF7C52" w:rsidR="00101C8E" w:rsidRDefault="00101C8E" w:rsidP="00F933AC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933AC">
        <w:rPr>
          <w:rFonts w:ascii="Times New Roman" w:hAnsi="Times New Roman" w:cs="Times New Roman"/>
          <w:sz w:val="28"/>
          <w:szCs w:val="28"/>
        </w:rPr>
        <w:t>Определение рекомендуемо</w:t>
      </w:r>
      <w:r w:rsidR="00F933AC" w:rsidRPr="00F933AC">
        <w:rPr>
          <w:rFonts w:ascii="Times New Roman" w:hAnsi="Times New Roman" w:cs="Times New Roman"/>
          <w:sz w:val="28"/>
          <w:szCs w:val="28"/>
        </w:rPr>
        <w:t>й</w:t>
      </w:r>
      <w:r w:rsidRPr="00F933AC">
        <w:rPr>
          <w:rFonts w:ascii="Times New Roman" w:hAnsi="Times New Roman" w:cs="Times New Roman"/>
          <w:sz w:val="28"/>
          <w:szCs w:val="28"/>
        </w:rPr>
        <w:t xml:space="preserve"> банки </w:t>
      </w:r>
    </w:p>
    <w:p w14:paraId="327E85CD" w14:textId="77777777" w:rsidR="00542D68" w:rsidRDefault="00542D68" w:rsidP="005737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7378D">
        <w:rPr>
          <w:rFonts w:ascii="Times New Roman" w:hAnsi="Times New Roman" w:cs="Times New Roman"/>
          <w:sz w:val="28"/>
          <w:szCs w:val="28"/>
          <w:lang w:val="en-US"/>
        </w:rPr>
        <w:t xml:space="preserve">public static void </w:t>
      </w:r>
      <w:proofErr w:type="spellStart"/>
      <w:proofErr w:type="gramStart"/>
      <w:r w:rsidRPr="0057378D">
        <w:rPr>
          <w:rFonts w:ascii="Times New Roman" w:hAnsi="Times New Roman" w:cs="Times New Roman"/>
          <w:sz w:val="28"/>
          <w:szCs w:val="28"/>
          <w:lang w:val="en-US"/>
        </w:rPr>
        <w:t>RecommendedAmount</w:t>
      </w:r>
      <w:proofErr w:type="spellEnd"/>
      <w:r w:rsidRPr="0057378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7378D">
        <w:rPr>
          <w:rFonts w:ascii="Times New Roman" w:hAnsi="Times New Roman" w:cs="Times New Roman"/>
          <w:sz w:val="28"/>
          <w:szCs w:val="28"/>
          <w:lang w:val="en-US"/>
        </w:rPr>
        <w:t xml:space="preserve">double </w:t>
      </w:r>
      <w:proofErr w:type="spellStart"/>
      <w:r w:rsidRPr="0057378D">
        <w:rPr>
          <w:rFonts w:ascii="Times New Roman" w:hAnsi="Times New Roman" w:cs="Times New Roman"/>
          <w:sz w:val="28"/>
          <w:szCs w:val="28"/>
          <w:lang w:val="en-US"/>
        </w:rPr>
        <w:t>amountPaint</w:t>
      </w:r>
      <w:proofErr w:type="spellEnd"/>
      <w:r w:rsidRPr="0057378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5BD73E8" w14:textId="1A13914C" w:rsidR="0057378D" w:rsidRDefault="0057378D" w:rsidP="005737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</w:t>
      </w:r>
      <w:r w:rsidR="00E078B5">
        <w:rPr>
          <w:rFonts w:ascii="Times New Roman" w:hAnsi="Times New Roman" w:cs="Times New Roman"/>
          <w:sz w:val="28"/>
          <w:szCs w:val="28"/>
        </w:rPr>
        <w:t xml:space="preserve">нкция получает количество необходимой краски и с помощью условных операторов </w:t>
      </w:r>
      <w:r w:rsidR="00E078B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E078B5" w:rsidRPr="00E078B5">
        <w:rPr>
          <w:rFonts w:ascii="Times New Roman" w:hAnsi="Times New Roman" w:cs="Times New Roman"/>
          <w:sz w:val="28"/>
          <w:szCs w:val="28"/>
        </w:rPr>
        <w:t xml:space="preserve"> </w:t>
      </w:r>
      <w:r w:rsidR="00E078B5">
        <w:rPr>
          <w:rFonts w:ascii="Times New Roman" w:hAnsi="Times New Roman" w:cs="Times New Roman"/>
          <w:sz w:val="28"/>
          <w:szCs w:val="28"/>
        </w:rPr>
        <w:t xml:space="preserve">и </w:t>
      </w:r>
      <w:r w:rsidR="00E078B5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="00E078B5" w:rsidRPr="00E078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078B5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="00E078B5" w:rsidRPr="00E078B5">
        <w:rPr>
          <w:rFonts w:ascii="Times New Roman" w:hAnsi="Times New Roman" w:cs="Times New Roman"/>
          <w:sz w:val="28"/>
          <w:szCs w:val="28"/>
        </w:rPr>
        <w:t xml:space="preserve"> </w:t>
      </w:r>
      <w:r w:rsidR="00E078B5">
        <w:rPr>
          <w:rFonts w:ascii="Times New Roman" w:hAnsi="Times New Roman" w:cs="Times New Roman"/>
          <w:sz w:val="28"/>
          <w:szCs w:val="28"/>
        </w:rPr>
        <w:t xml:space="preserve"> определяет</w:t>
      </w:r>
      <w:proofErr w:type="gramEnd"/>
      <w:r w:rsidR="00E078B5">
        <w:rPr>
          <w:rFonts w:ascii="Times New Roman" w:hAnsi="Times New Roman" w:cs="Times New Roman"/>
          <w:sz w:val="28"/>
          <w:szCs w:val="28"/>
        </w:rPr>
        <w:t xml:space="preserve"> подходящий объём банки</w:t>
      </w:r>
    </w:p>
    <w:p w14:paraId="207B027B" w14:textId="77777777" w:rsidR="00E0229E" w:rsidRDefault="00E0229E" w:rsidP="005737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312875A" w14:textId="6AC0E657" w:rsidR="00E0229E" w:rsidRPr="005A1663" w:rsidRDefault="00E0229E" w:rsidP="005A1663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1663">
        <w:rPr>
          <w:rFonts w:ascii="Times New Roman" w:hAnsi="Times New Roman" w:cs="Times New Roman"/>
          <w:sz w:val="28"/>
          <w:szCs w:val="28"/>
        </w:rPr>
        <w:t xml:space="preserve">Главная </w:t>
      </w:r>
      <w:r w:rsidR="005A1663" w:rsidRPr="005A1663">
        <w:rPr>
          <w:rFonts w:ascii="Times New Roman" w:hAnsi="Times New Roman" w:cs="Times New Roman"/>
          <w:sz w:val="28"/>
          <w:szCs w:val="28"/>
        </w:rPr>
        <w:t xml:space="preserve">функция программы </w:t>
      </w:r>
    </w:p>
    <w:p w14:paraId="53A88239" w14:textId="77777777" w:rsidR="005A1663" w:rsidRPr="005A1663" w:rsidRDefault="005A1663" w:rsidP="005A1663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A1663">
        <w:rPr>
          <w:rFonts w:ascii="Times New Roman" w:hAnsi="Times New Roman" w:cs="Times New Roman"/>
          <w:sz w:val="28"/>
          <w:szCs w:val="28"/>
          <w:lang w:val="en-US"/>
        </w:rPr>
        <w:t>static void Main(</w:t>
      </w:r>
      <w:proofErr w:type="gramStart"/>
      <w:r w:rsidRPr="005A1663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5A1663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5A1663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5A166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F015FBF" w14:textId="0CAACA17" w:rsidR="005A1663" w:rsidRDefault="005A1663" w:rsidP="00E0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A16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A166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организует последовательный вызов остальных функций</w:t>
      </w:r>
    </w:p>
    <w:p w14:paraId="3408E096" w14:textId="77777777" w:rsidR="001B2D8D" w:rsidRPr="005A1663" w:rsidRDefault="001B2D8D" w:rsidP="00E0229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0D670F6" w14:textId="6750259A" w:rsidR="00C8033B" w:rsidRPr="00C8033B" w:rsidRDefault="00C8033B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square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proofErr w:type="gram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CalculateSquare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</w:t>
      </w:r>
    </w:p>
    <w:p w14:paraId="5DB860E9" w14:textId="3E571033" w:rsidR="00C8033B" w:rsidRPr="00C8033B" w:rsidRDefault="00C8033B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squareForPainting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CalculateSquareForPainting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square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);</w:t>
      </w:r>
    </w:p>
    <w:p w14:paraId="056AB8CB" w14:textId="59322D8D" w:rsidR="00C8033B" w:rsidRPr="00C8033B" w:rsidRDefault="00C8033B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double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amountPaint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proofErr w:type="spellStart"/>
      <w:proofErr w:type="gram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CalculateAmountPaint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proofErr w:type="gram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squareForPainting</w:t>
      </w:r>
      <w:proofErr w:type="spellEnd"/>
    </w:p>
    <w:p w14:paraId="6A3FF7AB" w14:textId="21CFDCD1" w:rsidR="00C8033B" w:rsidRDefault="00C8033B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RecommendedAmount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amountPaint</w:t>
      </w:r>
      <w:proofErr w:type="spellEnd"/>
      <w:r w:rsidRPr="00C8033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); </w:t>
      </w:r>
    </w:p>
    <w:p w14:paraId="3E0F6EEE" w14:textId="666DB1AB" w:rsidR="001B2D8D" w:rsidRPr="001B2D8D" w:rsidRDefault="001B2D8D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Таким образом, 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Main</w:t>
      </w:r>
      <w:r w:rsidRPr="001B2D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1B2D8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 выполняет непосредственно расчёты, а только организует последовательность работы программы</w:t>
      </w:r>
    </w:p>
    <w:p w14:paraId="6ED2997B" w14:textId="0F733A40" w:rsidR="00542D68" w:rsidRPr="00C8033B" w:rsidRDefault="00542D68" w:rsidP="00C803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B3E8384" w14:textId="77777777" w:rsidR="00C15A63" w:rsidRPr="005A1663" w:rsidRDefault="00C15A63" w:rsidP="0057378D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</w:p>
    <w:p w14:paraId="3142325D" w14:textId="77777777" w:rsidR="00F933AC" w:rsidRPr="005A1663" w:rsidRDefault="00F933AC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68499C1" w14:textId="77777777" w:rsidR="00101C8E" w:rsidRPr="005A1663" w:rsidRDefault="00101C8E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FDF742A" w14:textId="77777777" w:rsidR="00CC1BB6" w:rsidRPr="005A1663" w:rsidRDefault="00CC1BB6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40CAC46" w14:textId="77777777" w:rsidR="008B3ABC" w:rsidRPr="005A1663" w:rsidRDefault="008B3ABC" w:rsidP="00BA1F1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6139249" w14:textId="77777777" w:rsidR="00DA494D" w:rsidRPr="005A1663" w:rsidRDefault="00DA494D" w:rsidP="00DA49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31F9F5C" w14:textId="77777777" w:rsidR="00A41BB3" w:rsidRPr="005A1663" w:rsidRDefault="00A41BB3" w:rsidP="00D44C7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00F0B4A" w14:textId="77777777" w:rsidR="00D44C72" w:rsidRPr="005A1663" w:rsidRDefault="00D44C72" w:rsidP="00466F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AF2D352" w14:textId="77777777" w:rsidR="0015116F" w:rsidRPr="005A1663" w:rsidRDefault="0015116F" w:rsidP="0015116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15116F" w:rsidRPr="005A16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617B2"/>
    <w:multiLevelType w:val="hybridMultilevel"/>
    <w:tmpl w:val="6D501B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32964AC"/>
    <w:multiLevelType w:val="hybridMultilevel"/>
    <w:tmpl w:val="3E28DB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E62D5C"/>
    <w:multiLevelType w:val="hybridMultilevel"/>
    <w:tmpl w:val="5C3CDB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3429724">
    <w:abstractNumId w:val="0"/>
  </w:num>
  <w:num w:numId="2" w16cid:durableId="753281217">
    <w:abstractNumId w:val="2"/>
  </w:num>
  <w:num w:numId="3" w16cid:durableId="100810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16F"/>
    <w:rsid w:val="00041DB3"/>
    <w:rsid w:val="00101C8E"/>
    <w:rsid w:val="0015116F"/>
    <w:rsid w:val="001B2D8D"/>
    <w:rsid w:val="00301334"/>
    <w:rsid w:val="0033379C"/>
    <w:rsid w:val="003357BC"/>
    <w:rsid w:val="0034544A"/>
    <w:rsid w:val="00466F63"/>
    <w:rsid w:val="004A41D7"/>
    <w:rsid w:val="00542D68"/>
    <w:rsid w:val="0057378D"/>
    <w:rsid w:val="00582094"/>
    <w:rsid w:val="005A1663"/>
    <w:rsid w:val="006B71B8"/>
    <w:rsid w:val="006D785C"/>
    <w:rsid w:val="0072051E"/>
    <w:rsid w:val="00841CCD"/>
    <w:rsid w:val="00847EDC"/>
    <w:rsid w:val="0089006A"/>
    <w:rsid w:val="008B3ABC"/>
    <w:rsid w:val="008E3EED"/>
    <w:rsid w:val="00903E15"/>
    <w:rsid w:val="00971055"/>
    <w:rsid w:val="009A42D4"/>
    <w:rsid w:val="00A33F4A"/>
    <w:rsid w:val="00A41BB3"/>
    <w:rsid w:val="00A43C24"/>
    <w:rsid w:val="00A77597"/>
    <w:rsid w:val="00A810D1"/>
    <w:rsid w:val="00BA1F1B"/>
    <w:rsid w:val="00BC74A5"/>
    <w:rsid w:val="00BF3407"/>
    <w:rsid w:val="00C15A63"/>
    <w:rsid w:val="00C8033B"/>
    <w:rsid w:val="00C84319"/>
    <w:rsid w:val="00C87698"/>
    <w:rsid w:val="00CC1BB6"/>
    <w:rsid w:val="00D0459D"/>
    <w:rsid w:val="00D21A14"/>
    <w:rsid w:val="00D44C72"/>
    <w:rsid w:val="00D76DEC"/>
    <w:rsid w:val="00DA494D"/>
    <w:rsid w:val="00DB10B1"/>
    <w:rsid w:val="00DB39A4"/>
    <w:rsid w:val="00E0229E"/>
    <w:rsid w:val="00E078B5"/>
    <w:rsid w:val="00E16ACA"/>
    <w:rsid w:val="00E84B5B"/>
    <w:rsid w:val="00ED1B9D"/>
    <w:rsid w:val="00F56147"/>
    <w:rsid w:val="00F9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7D8ED"/>
  <w15:chartTrackingRefBased/>
  <w15:docId w15:val="{44ED387A-8D0F-4649-B778-22A512A71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1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1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11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1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11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1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1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1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1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11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11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11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116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116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11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11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11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11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1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1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1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1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1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11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11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116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11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116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116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D0459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459D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542D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Аполлинария Cat</dc:creator>
  <cp:keywords/>
  <dc:description/>
  <cp:lastModifiedBy>Аполлинария Cat</cp:lastModifiedBy>
  <cp:revision>47</cp:revision>
  <dcterms:created xsi:type="dcterms:W3CDTF">2026-09-15T19:20:00Z</dcterms:created>
  <dcterms:modified xsi:type="dcterms:W3CDTF">2026-09-15T22:40:00Z</dcterms:modified>
</cp:coreProperties>
</file>