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8</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19/11/2023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 Mã nguồn ứng dụng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II. Báo cáo về ý kiến người dùng</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III. Phân công công việc</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2"/>
        </w:numPr>
        <w:spacing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Mã nguồn ứng dụng</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của ứng dụng được triển khai tại:</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https://github.com/HynDuf/vietcard</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https://github.com/HynDuf/vietcard-backend</w:t>
        </w:r>
      </w:hyperlink>
      <w:r w:rsidDel="00000000" w:rsidR="00000000" w:rsidRPr="00000000">
        <w:rPr>
          <w:rtl w:val="0"/>
        </w:rPr>
      </w:r>
    </w:p>
    <w:p w:rsidR="00000000" w:rsidDel="00000000" w:rsidP="00000000" w:rsidRDefault="00000000" w:rsidRPr="00000000" w14:paraId="0000003A">
      <w:pPr>
        <w:pStyle w:val="Heading1"/>
        <w:numPr>
          <w:ilvl w:val="0"/>
          <w:numId w:val="2"/>
        </w:numPr>
        <w:spacing w:before="0" w:beforeAutospacing="0" w:line="360" w:lineRule="auto"/>
        <w:ind w:left="708.6614173228347" w:hanging="360"/>
        <w:rPr>
          <w:rFonts w:ascii="Times New Roman" w:cs="Times New Roman" w:eastAsia="Times New Roman" w:hAnsi="Times New Roman"/>
        </w:rPr>
      </w:pPr>
      <w:bookmarkStart w:colFirst="0" w:colLast="0" w:name="_e38ab1hgxcgs" w:id="1"/>
      <w:bookmarkEnd w:id="1"/>
      <w:r w:rsidDel="00000000" w:rsidR="00000000" w:rsidRPr="00000000">
        <w:rPr>
          <w:rFonts w:ascii="Times New Roman" w:cs="Times New Roman" w:eastAsia="Times New Roman" w:hAnsi="Times New Roman"/>
          <w:rtl w:val="0"/>
        </w:rPr>
        <w:t xml:space="preserve">Báo cáo về ý kiến người dùng</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1</w:t>
      </w:r>
      <w:r w:rsidDel="00000000" w:rsidR="00000000" w:rsidRPr="00000000">
        <w:rPr>
          <w:rFonts w:ascii="Times New Roman" w:cs="Times New Roman" w:eastAsia="Times New Roman" w:hAnsi="Times New Roman"/>
          <w:sz w:val="28"/>
          <w:szCs w:val="28"/>
          <w:rtl w:val="0"/>
        </w:rPr>
        <w:t xml:space="preserve">: Ứng dụng thực hiện tải lại nội dung của từng màn hình khi người dùng chuyển màn hình, khi chuyển nhanh gây ra sự giật lag khó chịu.</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Nhẹ</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xem xét và tối ưu ứng dụng bằng cách lưu vào cache các màn hình và khi người dùng chuyển trang thì không cần load lại trang đó. Chỉ khi nội dung thay đổi mới thực hiện load lại trang.</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2</w:t>
      </w:r>
      <w:r w:rsidDel="00000000" w:rsidR="00000000" w:rsidRPr="00000000">
        <w:rPr>
          <w:rFonts w:ascii="Times New Roman" w:cs="Times New Roman" w:eastAsia="Times New Roman" w:hAnsi="Times New Roman"/>
          <w:sz w:val="28"/>
          <w:szCs w:val="28"/>
          <w:rtl w:val="0"/>
        </w:rPr>
        <w:t xml:space="preserve">: Độ tương phản trong chế độ “tối” cao, đôi khi làm mắt người dùng thấy khó chịu.</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Cao</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xem xét lại các màu sắc được sử dụng trong quá trình thiết kế và đưa ra các màu sắc phù hợp làm giảm độ tương phản trong chế độ “tối” để trải nghiệm người dùng trong chế độ này được tối đa.</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3</w:t>
      </w:r>
      <w:r w:rsidDel="00000000" w:rsidR="00000000" w:rsidRPr="00000000">
        <w:rPr>
          <w:rFonts w:ascii="Times New Roman" w:cs="Times New Roman" w:eastAsia="Times New Roman" w:hAnsi="Times New Roman"/>
          <w:sz w:val="28"/>
          <w:szCs w:val="28"/>
          <w:rtl w:val="0"/>
        </w:rPr>
        <w:t xml:space="preserve">: Bàn phím che mất một số nút trong quá trình nhập nội dung.</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Vừa</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Xem xét để co các thành phần nhất định, khiến cho các nút quan trọng bị che sẽ lộ ra.</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4</w:t>
      </w:r>
      <w:r w:rsidDel="00000000" w:rsidR="00000000" w:rsidRPr="00000000">
        <w:rPr>
          <w:rFonts w:ascii="Times New Roman" w:cs="Times New Roman" w:eastAsia="Times New Roman" w:hAnsi="Times New Roman"/>
          <w:sz w:val="28"/>
          <w:szCs w:val="28"/>
          <w:rtl w:val="0"/>
        </w:rPr>
        <w:t xml:space="preserve">: Một số hoạt ảnh chuyển màn hình trong ứng dụng đôi khi chậm, kém phản hồi, làm người dùng đôi chút khó chịu.</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Nhẹ</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Sửa lại các hoạt ảnh mà nhóm cho rằng có thể hoạt động chậm để làm trải nghiệm người dùng tốt hơn.</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5</w:t>
      </w:r>
      <w:r w:rsidDel="00000000" w:rsidR="00000000" w:rsidRPr="00000000">
        <w:rPr>
          <w:rFonts w:ascii="Times New Roman" w:cs="Times New Roman" w:eastAsia="Times New Roman" w:hAnsi="Times New Roman"/>
          <w:sz w:val="28"/>
          <w:szCs w:val="28"/>
          <w:rtl w:val="0"/>
        </w:rPr>
        <w:t xml:space="preserve">: Sử dụng ngôn ngữ tiếng Anh và tiếng Việt lẫn lộn.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Vừa</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chỉnh sửa lại các từ ngữ sử dụng và phân biệt ra 2 cài đặt ngôn ngữ khác nhau là tiếng Anh và tiếng Việt.</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6</w:t>
      </w:r>
      <w:r w:rsidDel="00000000" w:rsidR="00000000" w:rsidRPr="00000000">
        <w:rPr>
          <w:rFonts w:ascii="Times New Roman" w:cs="Times New Roman" w:eastAsia="Times New Roman" w:hAnsi="Times New Roman"/>
          <w:sz w:val="28"/>
          <w:szCs w:val="28"/>
          <w:rtl w:val="0"/>
        </w:rPr>
        <w:t xml:space="preserve">: Tự động đặt con trỏ ở khung tìm kiếm khi truy cập vào trang tìm kiếm.</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Nhẹ</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thay đổi mã nguồn để cho con trỏ nhập dữ liệu nằm trong khung nhập tìm kiếm và xuất hiện bàn phím để tiện cho người dùng.</w:t>
      </w:r>
      <w:r w:rsidDel="00000000" w:rsidR="00000000" w:rsidRPr="00000000">
        <w:rPr>
          <w:rtl w:val="0"/>
        </w:rPr>
      </w:r>
    </w:p>
    <w:p w:rsidR="00000000" w:rsidDel="00000000" w:rsidP="00000000" w:rsidRDefault="00000000" w:rsidRPr="00000000" w14:paraId="00000052">
      <w:pPr>
        <w:pStyle w:val="Heading1"/>
        <w:numPr>
          <w:ilvl w:val="0"/>
          <w:numId w:val="2"/>
        </w:numPr>
        <w:spacing w:line="360" w:lineRule="auto"/>
        <w:ind w:left="708.6614173228347" w:hanging="360"/>
        <w:rPr>
          <w:rFonts w:ascii="Times New Roman" w:cs="Times New Roman" w:eastAsia="Times New Roman" w:hAnsi="Times New Roman"/>
        </w:rPr>
      </w:pPr>
      <w:bookmarkStart w:colFirst="0" w:colLast="0" w:name="_b6q73vrpukib" w:id="2"/>
      <w:bookmarkEnd w:id="2"/>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53">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54">
      <w:pPr>
        <w:numPr>
          <w:ilvl w:val="0"/>
          <w:numId w:val="3"/>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8:</w:t>
      </w:r>
      <w:r w:rsidDel="00000000" w:rsidR="00000000" w:rsidRPr="00000000">
        <w:rPr>
          <w:rtl w:val="0"/>
        </w:rPr>
      </w:r>
    </w:p>
    <w:p w:rsidR="00000000" w:rsidDel="00000000" w:rsidP="00000000" w:rsidRDefault="00000000" w:rsidRPr="00000000" w14:paraId="00000055">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Mọi người cùng xin ý kiến nhận xét ứng dụng của những người xung quanh và sửa tương ứng với phần của mình.</w:t>
      </w:r>
    </w:p>
    <w:p w:rsidR="00000000" w:rsidDel="00000000" w:rsidP="00000000" w:rsidRDefault="00000000" w:rsidRPr="00000000" w14:paraId="00000056">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57">
      <w:pPr>
        <w:numPr>
          <w:ilvl w:val="1"/>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Nhóm tập trung tiếp tục chỉnh sửa sản phẩm phần mềm, kiểm thử, rà soát lỗi.</w:t>
      </w:r>
      <w:r w:rsidDel="00000000" w:rsidR="00000000" w:rsidRPr="00000000">
        <w:rPr>
          <w:rtl w:val="0"/>
        </w:rPr>
      </w:r>
    </w:p>
    <w:sectPr>
      <w:headerReference r:id="rId9"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ynDuf/vietcard" TargetMode="External"/><Relationship Id="rId8" Type="http://schemas.openxmlformats.org/officeDocument/2006/relationships/hyperlink" Target="https://github.com/HynDuf/vietcard-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