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0"/>
          <w:numId w:val="3"/>
        </w:numPr>
        <w:spacing w:before="200" w:line="280.79999999999995" w:lineRule="auto"/>
        <w:ind w:left="720" w:hanging="360"/>
        <w:rPr>
          <w:rFonts w:ascii="Times New Roman" w:cs="Times New Roman" w:eastAsia="Times New Roman" w:hAnsi="Times New Roman"/>
          <w:b w:val="1"/>
          <w:color w:val="3c78d8"/>
        </w:rPr>
      </w:pPr>
      <w:bookmarkStart w:colFirst="0" w:colLast="0" w:name="_p937kaxmwahu" w:id="0"/>
      <w:bookmarkEnd w:id="0"/>
      <w:r w:rsidDel="00000000" w:rsidR="00000000" w:rsidRPr="00000000">
        <w:rPr>
          <w:rFonts w:ascii="Times New Roman" w:cs="Times New Roman" w:eastAsia="Times New Roman" w:hAnsi="Times New Roman"/>
          <w:b w:val="1"/>
          <w:color w:val="3c78d8"/>
          <w:rtl w:val="0"/>
        </w:rPr>
        <w:t xml:space="preserve">Metaphors</w:t>
      </w:r>
    </w:p>
    <w:p w:rsidR="00000000" w:rsidDel="00000000" w:rsidP="00000000" w:rsidRDefault="00000000" w:rsidRPr="00000000" w14:paraId="00000002">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numPr>
          <w:ilvl w:val="0"/>
          <w:numId w:val="2"/>
        </w:numPr>
        <w:spacing w:after="0" w:afterAutospacing="0" w:before="20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1: Tìm kiếm bài hát:</w:t>
      </w:r>
    </w:p>
    <w:p w:rsidR="00000000" w:rsidDel="00000000" w:rsidP="00000000" w:rsidRDefault="00000000" w:rsidRPr="00000000" w14:paraId="00000004">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tượng tìm kiếm hình chiếc kính lúp, chuyển sang màu xám nếu không có nội dung trong khung nhập.</w:t>
      </w:r>
    </w:p>
    <w:p w:rsidR="00000000" w:rsidDel="00000000" w:rsidP="00000000" w:rsidRDefault="00000000" w:rsidRPr="00000000" w14:paraId="00000005">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nhập có dòng chữ nhập tên bài hát cần tìm kiếm.</w:t>
      </w:r>
    </w:p>
    <w:p w:rsidR="00000000" w:rsidDel="00000000" w:rsidP="00000000" w:rsidRDefault="00000000" w:rsidRPr="00000000" w14:paraId="00000006">
      <w:pPr>
        <w:pageBreakBefore w:val="0"/>
        <w:numPr>
          <w:ilvl w:val="0"/>
          <w:numId w:val="2"/>
        </w:numPr>
        <w:spacing w:after="0" w:afterAutospacing="0" w:before="0" w:beforeAutospacing="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2: Đăng nhập ứng dụng:</w:t>
      </w:r>
    </w:p>
    <w:p w:rsidR="00000000" w:rsidDel="00000000" w:rsidP="00000000" w:rsidRDefault="00000000" w:rsidRPr="00000000" w14:paraId="00000007">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tài khoản và mật khẩu cơ bản.</w:t>
      </w:r>
    </w:p>
    <w:p w:rsidR="00000000" w:rsidDel="00000000" w:rsidP="00000000" w:rsidRDefault="00000000" w:rsidRPr="00000000" w14:paraId="00000008">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đăng nhập chuyển xám khi một trong hai ô tài khoản, mật khẩu không có nội dung.</w:t>
      </w:r>
    </w:p>
    <w:p w:rsidR="00000000" w:rsidDel="00000000" w:rsidP="00000000" w:rsidRDefault="00000000" w:rsidRPr="00000000" w14:paraId="00000009">
      <w:pPr>
        <w:pageBreakBefore w:val="0"/>
        <w:numPr>
          <w:ilvl w:val="0"/>
          <w:numId w:val="2"/>
        </w:numPr>
        <w:spacing w:after="0" w:afterAutospacing="0" w:before="0" w:beforeAutospacing="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3: Theo dõi nghệ sĩ:</w:t>
      </w:r>
    </w:p>
    <w:p w:rsidR="00000000" w:rsidDel="00000000" w:rsidP="00000000" w:rsidRDefault="00000000" w:rsidRPr="00000000" w14:paraId="0000000A">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theo dõi nằm trên trang thông tin nghệ sĩ có màu nền trắng, kèm biểu tượng đánh dấu.</w:t>
      </w:r>
    </w:p>
    <w:p w:rsidR="00000000" w:rsidDel="00000000" w:rsidP="00000000" w:rsidRDefault="00000000" w:rsidRPr="00000000" w14:paraId="0000000B">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theo dõi chuyển màu nền và biểu tượng chuyển thành tích(✔️) nếu nghệ sĩ đã được theo dõi.</w:t>
      </w:r>
    </w:p>
    <w:p w:rsidR="00000000" w:rsidDel="00000000" w:rsidP="00000000" w:rsidRDefault="00000000" w:rsidRPr="00000000" w14:paraId="0000000C">
      <w:pPr>
        <w:pageBreakBefore w:val="0"/>
        <w:numPr>
          <w:ilvl w:val="0"/>
          <w:numId w:val="2"/>
        </w:numPr>
        <w:spacing w:after="0" w:afterAutospacing="0" w:before="0" w:beforeAutospacing="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4: Phát một bài hát:</w:t>
      </w:r>
    </w:p>
    <w:p w:rsidR="00000000" w:rsidDel="00000000" w:rsidP="00000000" w:rsidRDefault="00000000" w:rsidRPr="00000000" w14:paraId="0000000D">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trang phát nhạc, ảnh kèm bài hát xoay khi bài hát đang được phát.</w:t>
      </w:r>
    </w:p>
    <w:p w:rsidR="00000000" w:rsidDel="00000000" w:rsidP="00000000" w:rsidRDefault="00000000" w:rsidRPr="00000000" w14:paraId="0000000E">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thêm một biểu thị tiến trình, thể hiện thời lượng bài hát đã phát.</w:t>
      </w:r>
    </w:p>
    <w:p w:rsidR="00000000" w:rsidDel="00000000" w:rsidP="00000000" w:rsidRDefault="00000000" w:rsidRPr="00000000" w14:paraId="0000000F">
      <w:pPr>
        <w:pageBreakBefore w:val="0"/>
        <w:numPr>
          <w:ilvl w:val="0"/>
          <w:numId w:val="2"/>
        </w:numPr>
        <w:spacing w:after="0" w:afterAutospacing="0" w:before="0" w:beforeAutospacing="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5: Dừng/Phát bài hát:</w:t>
      </w:r>
    </w:p>
    <w:p w:rsidR="00000000" w:rsidDel="00000000" w:rsidP="00000000" w:rsidRDefault="00000000" w:rsidRPr="00000000" w14:paraId="00000010">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phát tiếp bài hát có dạng một đầu mũi tên hướng sang phải, đặc.</w:t>
      </w:r>
    </w:p>
    <w:p w:rsidR="00000000" w:rsidDel="00000000" w:rsidP="00000000" w:rsidRDefault="00000000" w:rsidRPr="00000000" w14:paraId="00000011">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dừng bài hát có dạng hai đoạn thẳng song song nằm dọc.</w:t>
      </w:r>
    </w:p>
    <w:p w:rsidR="00000000" w:rsidDel="00000000" w:rsidP="00000000" w:rsidRDefault="00000000" w:rsidRPr="00000000" w14:paraId="00000012">
      <w:pPr>
        <w:pageBreakBefore w:val="0"/>
        <w:numPr>
          <w:ilvl w:val="0"/>
          <w:numId w:val="2"/>
        </w:numPr>
        <w:spacing w:after="0" w:afterAutospacing="0" w:before="0" w:beforeAutospacing="0" w:line="280.79999999999995" w:lineRule="auto"/>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6: Tạo danh sách phát (Playlist)</w:t>
      </w:r>
    </w:p>
    <w:p w:rsidR="00000000" w:rsidDel="00000000" w:rsidP="00000000" w:rsidRDefault="00000000" w:rsidRPr="00000000" w14:paraId="00000013">
      <w:pPr>
        <w:pageBreakBefore w:val="0"/>
        <w:numPr>
          <w:ilvl w:val="1"/>
          <w:numId w:val="2"/>
        </w:numPr>
        <w:spacing w:after="0" w:afterAutospacing="0"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tiếp theo trong mục lựa chọn bài hát chuyển xám nếu chưa có bài hát nào được lựa chọn.</w:t>
      </w:r>
    </w:p>
    <w:p w:rsidR="00000000" w:rsidDel="00000000" w:rsidP="00000000" w:rsidRDefault="00000000" w:rsidRPr="00000000" w14:paraId="00000014">
      <w:pPr>
        <w:pageBreakBefore w:val="0"/>
        <w:numPr>
          <w:ilvl w:val="1"/>
          <w:numId w:val="2"/>
        </w:numPr>
        <w:spacing w:before="0" w:beforeAutospacing="0" w:line="280.79999999999995" w:lineRule="auto"/>
        <w:ind w:left="1417.322834645669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tạo danh sách phát chuyển xám nếu tên danh sách phát đang trống.</w:t>
      </w:r>
    </w:p>
    <w:p w:rsidR="00000000" w:rsidDel="00000000" w:rsidP="00000000" w:rsidRDefault="00000000" w:rsidRPr="00000000" w14:paraId="00000015">
      <w:pPr>
        <w:pageBreakBefore w:val="0"/>
        <w:spacing w:before="200" w:line="280.79999999999995"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2"/>
        <w:pageBreakBefore w:val="0"/>
        <w:numPr>
          <w:ilvl w:val="0"/>
          <w:numId w:val="3"/>
        </w:numPr>
        <w:spacing w:before="200" w:line="280.79999999999995" w:lineRule="auto"/>
        <w:ind w:left="720" w:hanging="360"/>
        <w:rPr>
          <w:rFonts w:ascii="Times New Roman" w:cs="Times New Roman" w:eastAsia="Times New Roman" w:hAnsi="Times New Roman"/>
          <w:b w:val="1"/>
          <w:color w:val="3c78d8"/>
        </w:rPr>
      </w:pPr>
      <w:bookmarkStart w:colFirst="0" w:colLast="0" w:name="_l5c76rwwicbk" w:id="1"/>
      <w:bookmarkEnd w:id="1"/>
      <w:r w:rsidDel="00000000" w:rsidR="00000000" w:rsidRPr="00000000">
        <w:rPr>
          <w:rFonts w:ascii="Times New Roman" w:cs="Times New Roman" w:eastAsia="Times New Roman" w:hAnsi="Times New Roman"/>
          <w:b w:val="1"/>
          <w:color w:val="3c78d8"/>
          <w:rtl w:val="0"/>
        </w:rPr>
        <w:t xml:space="preserve">Các ca sử dụng</w:t>
      </w:r>
    </w:p>
    <w:p w:rsidR="00000000" w:rsidDel="00000000" w:rsidP="00000000" w:rsidRDefault="00000000" w:rsidRPr="00000000" w14:paraId="00000017">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tên bài hát vào mục tìm kiếm và tìm kiếm bài hát:</w:t>
      </w:r>
    </w:p>
    <w:p w:rsidR="00000000" w:rsidDel="00000000" w:rsidP="00000000" w:rsidRDefault="00000000" w:rsidRPr="00000000" w14:paraId="00000019">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Cho phép người dùng nhập tên một bài hát vào mục tìm kiếm để lọc danh sách một hoặc nhiều bài hát phù hợp với từ khoá được tìm kiếm.</w:t>
      </w:r>
    </w:p>
    <w:p w:rsidR="00000000" w:rsidDel="00000000" w:rsidP="00000000" w:rsidRDefault="00000000" w:rsidRPr="00000000" w14:paraId="0000001A">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Biểu tượng tìm kiếm sẽ xuất hiện trên các màn hình của ứng dụng, người dùng có thể nhấn tìm kiếm sau khi đã nhập nội dung vào khung nhập liệu. Trang kết quả sẽ được hiển thị. Người dùng có thể quay lại màn hình trước đó hoặc thay đổi nội dung trong khung tìm kiếm.</w:t>
      </w:r>
    </w:p>
    <w:p w:rsidR="00000000" w:rsidDel="00000000" w:rsidP="00000000" w:rsidRDefault="00000000" w:rsidRPr="00000000" w14:paraId="0000001B">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Một khung nhập liệu và nút tìm kiếm</w:t>
      </w:r>
    </w:p>
    <w:p w:rsidR="00000000" w:rsidDel="00000000" w:rsidP="00000000" w:rsidRDefault="00000000" w:rsidRPr="00000000" w14:paraId="0000001C">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cần phải nhập nội dung trước khi nhấn vào tìm kiếm. Nếu nhấn tìm kiếm với một khung trống, ứng dụng sẽ thông báo cho người dùng nhập thông tin vào khung tìm kiếm.</w:t>
      </w:r>
    </w:p>
    <w:p w:rsidR="00000000" w:rsidDel="00000000" w:rsidP="00000000" w:rsidRDefault="00000000" w:rsidRPr="00000000" w14:paraId="0000001D">
      <w:pPr>
        <w:pageBreakBefore w:val="0"/>
        <w:numPr>
          <w:ilvl w:val="0"/>
          <w:numId w:val="1"/>
        </w:numP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ứng dụng:</w:t>
      </w:r>
    </w:p>
    <w:p w:rsidR="00000000" w:rsidDel="00000000" w:rsidP="00000000" w:rsidRDefault="00000000" w:rsidRPr="00000000" w14:paraId="0000001E">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Với một số chức năng cá nhân hoá như danh sách bài hát, theo dõi nghệ sĩ, ứng dụng sẽ xác thực người dùng bằng cách đăng nhập.</w:t>
      </w:r>
    </w:p>
    <w:p w:rsidR="00000000" w:rsidDel="00000000" w:rsidP="00000000" w:rsidRDefault="00000000" w:rsidRPr="00000000" w14:paraId="0000001F">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Người dùng có thể đăng nhập vào ứng dụng trong mục tài khoản, sau khi đăng nhập xong, người dùng có thể truy cập vào trang chủ của ứng dụng. Người dùng cũng có thể vào mục tài khoản để thiết lập các cài đặt cho tài khoản của mình.</w:t>
      </w:r>
    </w:p>
    <w:p w:rsidR="00000000" w:rsidDel="00000000" w:rsidP="00000000" w:rsidRDefault="00000000" w:rsidRPr="00000000" w14:paraId="00000020">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Tài khoản người dùng, các thiết lập theo tài khoản.</w:t>
      </w:r>
    </w:p>
    <w:p w:rsidR="00000000" w:rsidDel="00000000" w:rsidP="00000000" w:rsidRDefault="00000000" w:rsidRPr="00000000" w14:paraId="00000021">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Tài khoản của người dùng nhập vào cần phải là một tài khoản đã được đăng ký và đi kèm mật khẩu tương ứng. Nếu không, thông báo cho người dùng.</w:t>
      </w:r>
    </w:p>
    <w:p w:rsidR="00000000" w:rsidDel="00000000" w:rsidP="00000000" w:rsidRDefault="00000000" w:rsidRPr="00000000" w14:paraId="00000022">
      <w:pPr>
        <w:pageBreakBefore w:val="0"/>
        <w:numPr>
          <w:ilvl w:val="0"/>
          <w:numId w:val="1"/>
        </w:numP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nghệ sĩ:</w:t>
      </w:r>
    </w:p>
    <w:p w:rsidR="00000000" w:rsidDel="00000000" w:rsidP="00000000" w:rsidRDefault="00000000" w:rsidRPr="00000000" w14:paraId="00000023">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Cho phép người dùng theo dõi các nghệ sĩ để nhận thông báo khi có các bài hát mới được cập nhật.</w:t>
      </w:r>
    </w:p>
    <w:p w:rsidR="00000000" w:rsidDel="00000000" w:rsidP="00000000" w:rsidRDefault="00000000" w:rsidRPr="00000000" w14:paraId="00000024">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Không, người dùng có thể chọn theo dõi khi đang ở trong trang thông tin về nghệ sĩ.</w:t>
      </w:r>
    </w:p>
    <w:p w:rsidR="00000000" w:rsidDel="00000000" w:rsidP="00000000" w:rsidRDefault="00000000" w:rsidRPr="00000000" w14:paraId="00000025">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Nghệ sĩ, nút theo dõi.</w:t>
      </w:r>
    </w:p>
    <w:p w:rsidR="00000000" w:rsidDel="00000000" w:rsidP="00000000" w:rsidRDefault="00000000" w:rsidRPr="00000000" w14:paraId="00000026">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Người dùng không thể theo dõi một nghệ sĩ đã đang theo dõi.</w:t>
      </w:r>
    </w:p>
    <w:p w:rsidR="00000000" w:rsidDel="00000000" w:rsidP="00000000" w:rsidRDefault="00000000" w:rsidRPr="00000000" w14:paraId="00000027">
      <w:pPr>
        <w:pageBreakBefore w:val="0"/>
        <w:numPr>
          <w:ilvl w:val="0"/>
          <w:numId w:val="1"/>
        </w:numP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một bài hát:</w:t>
      </w:r>
    </w:p>
    <w:p w:rsidR="00000000" w:rsidDel="00000000" w:rsidP="00000000" w:rsidRDefault="00000000" w:rsidRPr="00000000" w14:paraId="00000028">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Phát một bài hát do người dùng chọn. Một chức năng cơ bản của bất cứ trình phát âm nhạc nào.</w:t>
      </w:r>
    </w:p>
    <w:p w:rsidR="00000000" w:rsidDel="00000000" w:rsidP="00000000" w:rsidRDefault="00000000" w:rsidRPr="00000000" w14:paraId="00000029">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Sau khi đã chọn bài hát mong muốn từ danh sách bài hát (có thể là từ playlist hoặc kết quả tìm kiếm), trang phát nhạc được hiển thị. Người dùng có thể quay lại được danh sách chọn bài hát trước đó.</w:t>
      </w:r>
    </w:p>
    <w:p w:rsidR="00000000" w:rsidDel="00000000" w:rsidP="00000000" w:rsidRDefault="00000000" w:rsidRPr="00000000" w14:paraId="0000002A">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Bài hát</w:t>
      </w:r>
    </w:p>
    <w:p w:rsidR="00000000" w:rsidDel="00000000" w:rsidP="00000000" w:rsidRDefault="00000000" w:rsidRPr="00000000" w14:paraId="0000002B">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Không có ràng buộc cho chức năng phát bài hát.</w:t>
      </w:r>
    </w:p>
    <w:p w:rsidR="00000000" w:rsidDel="00000000" w:rsidP="00000000" w:rsidRDefault="00000000" w:rsidRPr="00000000" w14:paraId="0000002C">
      <w:pPr>
        <w:pageBreakBefore w:val="0"/>
        <w:numPr>
          <w:ilvl w:val="0"/>
          <w:numId w:val="1"/>
        </w:numP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Dừng/Tiếp tục bài hát:</w:t>
      </w:r>
    </w:p>
    <w:p w:rsidR="00000000" w:rsidDel="00000000" w:rsidP="00000000" w:rsidRDefault="00000000" w:rsidRPr="00000000" w14:paraId="0000002D">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Người dùng có thể tạm dừng một bài hát đang được phát hoặc tiếp tục phát một bài hát đang được tạm dừng.</w:t>
      </w:r>
    </w:p>
    <w:p w:rsidR="00000000" w:rsidDel="00000000" w:rsidP="00000000" w:rsidRDefault="00000000" w:rsidRPr="00000000" w14:paraId="0000002E">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Không có, nút tạm dừng/ tiếp tục chỉ có tác dụng lên trạng thái bài hát hiện tại chứ không ảnh hưởng đến nội dung trên trang.</w:t>
      </w:r>
    </w:p>
    <w:p w:rsidR="00000000" w:rsidDel="00000000" w:rsidP="00000000" w:rsidRDefault="00000000" w:rsidRPr="00000000" w14:paraId="0000002F">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Nút Dừng/Tiếp tục phát.</w:t>
      </w:r>
    </w:p>
    <w:p w:rsidR="00000000" w:rsidDel="00000000" w:rsidP="00000000" w:rsidRDefault="00000000" w:rsidRPr="00000000" w14:paraId="00000030">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Cần phải có một bài hát đang được phát hoặc tạm dừng.</w:t>
      </w:r>
    </w:p>
    <w:p w:rsidR="00000000" w:rsidDel="00000000" w:rsidP="00000000" w:rsidRDefault="00000000" w:rsidRPr="00000000" w14:paraId="00000031">
      <w:pPr>
        <w:pageBreakBefore w:val="0"/>
        <w:numPr>
          <w:ilvl w:val="0"/>
          <w:numId w:val="1"/>
        </w:numPr>
        <w:spacing w:after="0" w:afterAutospacing="0" w:before="0" w:beforeAutospacing="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danh sách phát bài hát (Playlist):</w:t>
      </w:r>
    </w:p>
    <w:p w:rsidR="00000000" w:rsidDel="00000000" w:rsidP="00000000" w:rsidRDefault="00000000" w:rsidRPr="00000000" w14:paraId="00000032">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Tạo ra một danh sách bài hát theo lựa chọn của người dùng.</w:t>
      </w:r>
    </w:p>
    <w:p w:rsidR="00000000" w:rsidDel="00000000" w:rsidP="00000000" w:rsidRDefault="00000000" w:rsidRPr="00000000" w14:paraId="00000033">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Sau khi lựa chọn các bài hát, đặt tên và tạo danh sách bài hát, đưa người dùng đến trang quản lý các danh sách bài hát, không cho phép người dùng quay lại các giai đoạn trong quá trình tạo danh sách bài hát.</w:t>
      </w:r>
    </w:p>
    <w:p w:rsidR="00000000" w:rsidDel="00000000" w:rsidP="00000000" w:rsidRDefault="00000000" w:rsidRPr="00000000" w14:paraId="00000034">
      <w:pPr>
        <w:pageBreakBefore w:val="0"/>
        <w:numPr>
          <w:ilvl w:val="1"/>
          <w:numId w:val="1"/>
        </w:numPr>
        <w:spacing w:after="0" w:afterAutospacing="0"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Các bài hát, Danh sách bài hát.</w:t>
      </w:r>
    </w:p>
    <w:p w:rsidR="00000000" w:rsidDel="00000000" w:rsidP="00000000" w:rsidRDefault="00000000" w:rsidRPr="00000000" w14:paraId="00000035">
      <w:pPr>
        <w:pageBreakBefore w:val="0"/>
        <w:numPr>
          <w:ilvl w:val="1"/>
          <w:numId w:val="1"/>
        </w:numPr>
        <w:spacing w:before="0" w:beforeAutospacing="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Tên của danh sách bài hát được tạo mới cần có nội dung và phân biệt với tên của các danh sách phát đã được tạo. Danh sách phát được tạo mới cũng không thể trống. Nếu vi phạm, thông báo cụ thể cho người dùng.</w:t>
      </w:r>
    </w:p>
    <w:p w:rsidR="00000000" w:rsidDel="00000000" w:rsidP="00000000" w:rsidRDefault="00000000" w:rsidRPr="00000000" w14:paraId="00000036">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2"/>
        <w:pageBreakBefore w:val="0"/>
        <w:numPr>
          <w:ilvl w:val="0"/>
          <w:numId w:val="3"/>
        </w:numPr>
        <w:spacing w:before="200" w:line="280.79999999999995" w:lineRule="auto"/>
        <w:ind w:left="708.6614173228347" w:hanging="360"/>
        <w:rPr>
          <w:rFonts w:ascii="Times New Roman" w:cs="Times New Roman" w:eastAsia="Times New Roman" w:hAnsi="Times New Roman"/>
          <w:b w:val="1"/>
          <w:color w:val="3c78d8"/>
        </w:rPr>
      </w:pPr>
      <w:bookmarkStart w:colFirst="0" w:colLast="0" w:name="_qdsxnoddtiiq" w:id="2"/>
      <w:bookmarkEnd w:id="2"/>
      <w:r w:rsidDel="00000000" w:rsidR="00000000" w:rsidRPr="00000000">
        <w:rPr>
          <w:rFonts w:ascii="Times New Roman" w:cs="Times New Roman" w:eastAsia="Times New Roman" w:hAnsi="Times New Roman"/>
          <w:b w:val="1"/>
          <w:color w:val="3c78d8"/>
          <w:rtl w:val="0"/>
        </w:rPr>
        <w:t xml:space="preserve">Biểu đồ nội dung</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drawing>
          <wp:inline distB="114300" distT="114300" distL="114300" distR="114300">
            <wp:extent cx="5534025" cy="521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pageBreakBefore w:val="0"/>
        <w:numPr>
          <w:ilvl w:val="0"/>
          <w:numId w:val="3"/>
        </w:numPr>
        <w:spacing w:before="200" w:line="280.79999999999995" w:lineRule="auto"/>
        <w:ind w:left="720" w:hanging="360"/>
        <w:rPr>
          <w:rFonts w:ascii="Times New Roman" w:cs="Times New Roman" w:eastAsia="Times New Roman" w:hAnsi="Times New Roman"/>
          <w:b w:val="1"/>
          <w:color w:val="3c78d8"/>
        </w:rPr>
      </w:pPr>
      <w:bookmarkStart w:colFirst="0" w:colLast="0" w:name="_pr6cw1mjecg5" w:id="3"/>
      <w:bookmarkEnd w:id="3"/>
      <w:r w:rsidDel="00000000" w:rsidR="00000000" w:rsidRPr="00000000">
        <w:rPr>
          <w:rFonts w:ascii="Times New Roman" w:cs="Times New Roman" w:eastAsia="Times New Roman" w:hAnsi="Times New Roman"/>
          <w:b w:val="1"/>
          <w:color w:val="3c78d8"/>
          <w:rtl w:val="0"/>
        </w:rPr>
        <w:t xml:space="preserve">Phân công công việc</w:t>
      </w:r>
      <w:r w:rsidDel="00000000" w:rsidR="00000000" w:rsidRPr="00000000">
        <w:rPr>
          <w:rtl w:val="0"/>
        </w:rPr>
      </w:r>
    </w:p>
    <w:p w:rsidR="00000000" w:rsidDel="00000000" w:rsidP="00000000" w:rsidRDefault="00000000" w:rsidRPr="00000000" w14:paraId="00000041">
      <w:pPr>
        <w:pageBreakBefore w:val="0"/>
        <w:spacing w:after="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như sau:</w:t>
      </w:r>
    </w:p>
    <w:p w:rsidR="00000000" w:rsidDel="00000000" w:rsidP="00000000" w:rsidRDefault="00000000" w:rsidRPr="00000000" w14:paraId="00000042">
      <w:pPr>
        <w:pageBreakBefore w:val="0"/>
        <w:numPr>
          <w:ilvl w:val="0"/>
          <w:numId w:val="4"/>
        </w:numPr>
        <w:spacing w:after="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Hoàng Mạnh Đức, Phạm Thị Hương:</w:t>
      </w:r>
      <w:r w:rsidDel="00000000" w:rsidR="00000000" w:rsidRPr="00000000">
        <w:rPr>
          <w:rFonts w:ascii="Times New Roman" w:cs="Times New Roman" w:eastAsia="Times New Roman" w:hAnsi="Times New Roman"/>
          <w:sz w:val="28"/>
          <w:szCs w:val="28"/>
          <w:rtl w:val="0"/>
        </w:rPr>
        <w:t xml:space="preserve"> thống kê kết quả khảo sát, đưa ra kết luận các tính năng cần thêm và bớt.</w:t>
      </w:r>
    </w:p>
    <w:p w:rsidR="00000000" w:rsidDel="00000000" w:rsidP="00000000" w:rsidRDefault="00000000" w:rsidRPr="00000000" w14:paraId="00000043">
      <w:pPr>
        <w:pageBreakBefore w:val="0"/>
        <w:numPr>
          <w:ilvl w:val="0"/>
          <w:numId w:val="4"/>
        </w:numPr>
        <w:spacing w:after="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Công Khánh, Nguyễn Ngọc Đăng:</w:t>
      </w:r>
      <w:r w:rsidDel="00000000" w:rsidR="00000000" w:rsidRPr="00000000">
        <w:rPr>
          <w:rFonts w:ascii="Times New Roman" w:cs="Times New Roman" w:eastAsia="Times New Roman" w:hAnsi="Times New Roman"/>
          <w:sz w:val="28"/>
          <w:szCs w:val="28"/>
          <w:rtl w:val="0"/>
        </w:rPr>
        <w:t xml:space="preserve"> Vẽ các layout cơ bản bằng figma, thêm các thành viên vào nhóm để cùng nhận xét bản vẽ.</w:t>
      </w:r>
    </w:p>
    <w:p w:rsidR="00000000" w:rsidDel="00000000" w:rsidP="00000000" w:rsidRDefault="00000000" w:rsidRPr="00000000" w14:paraId="00000044">
      <w:pPr>
        <w:pageBreakBefore w:val="0"/>
        <w:numPr>
          <w:ilvl w:val="0"/>
          <w:numId w:val="4"/>
        </w:numPr>
        <w:spacing w:after="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Trần Mạnh Cường:</w:t>
      </w:r>
      <w:r w:rsidDel="00000000" w:rsidR="00000000" w:rsidRPr="00000000">
        <w:rPr>
          <w:rFonts w:ascii="Times New Roman" w:cs="Times New Roman" w:eastAsia="Times New Roman" w:hAnsi="Times New Roman"/>
          <w:sz w:val="28"/>
          <w:szCs w:val="28"/>
          <w:rtl w:val="0"/>
        </w:rPr>
        <w:t xml:space="preserve"> Dựng lên khung ứng dụng cơ bản.</w:t>
      </w:r>
    </w:p>
    <w:p w:rsidR="00000000" w:rsidDel="00000000" w:rsidP="00000000" w:rsidRDefault="00000000" w:rsidRPr="00000000" w14:paraId="00000045">
      <w:pPr>
        <w:pageBreakBefore w:val="0"/>
        <w:numPr>
          <w:ilvl w:val="0"/>
          <w:numId w:val="4"/>
        </w:numPr>
        <w:spacing w:after="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Dương Hồng Anh:</w:t>
      </w:r>
      <w:r w:rsidDel="00000000" w:rsidR="00000000" w:rsidRPr="00000000">
        <w:rPr>
          <w:rFonts w:ascii="Times New Roman" w:cs="Times New Roman" w:eastAsia="Times New Roman" w:hAnsi="Times New Roman"/>
          <w:sz w:val="28"/>
          <w:szCs w:val="28"/>
          <w:rtl w:val="0"/>
        </w:rPr>
        <w:t xml:space="preserve"> Viết các API để tiến hành cho việc thử nghiệm.</w:t>
      </w:r>
    </w:p>
    <w:p w:rsidR="00000000" w:rsidDel="00000000" w:rsidP="00000000" w:rsidRDefault="00000000" w:rsidRPr="00000000" w14:paraId="00000046">
      <w:pPr>
        <w:pageBreakBefore w:val="0"/>
        <w:spacing w:after="200" w:line="280.7999999999999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Nội dung họp trong tuần này là chuyển tác vụ, ca sử dụng đã lựa chọn thành các thiết kế tương ứng.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