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C62A" w14:textId="53E460D9" w:rsidR="0059029D" w:rsidRDefault="0059029D" w:rsidP="0059029D">
      <w:pPr>
        <w:shd w:val="clear" w:color="auto" w:fill="FFFFFF" w:themeFill="background1"/>
        <w:tabs>
          <w:tab w:val="center" w:pos="2240"/>
        </w:tabs>
        <w:spacing w:after="0"/>
        <w:jc w:val="center"/>
        <w:rPr>
          <w:rFonts w:cs="Times New Roman"/>
        </w:rPr>
      </w:pPr>
    </w:p>
    <w:p w14:paraId="5E33B5EB" w14:textId="42B1C82A" w:rsidR="006A4842" w:rsidRPr="008969CC" w:rsidRDefault="008969CC" w:rsidP="008969CC">
      <w:pPr>
        <w:shd w:val="clear" w:color="auto" w:fill="FFFFFF" w:themeFill="background1"/>
        <w:tabs>
          <w:tab w:val="center" w:pos="2240"/>
        </w:tabs>
        <w:ind w:firstLine="720"/>
        <w:jc w:val="center"/>
        <w:rPr>
          <w:rFonts w:cs="Times New Roman"/>
          <w:lang w:val="en-US"/>
        </w:rPr>
      </w:pPr>
      <w:r>
        <w:rPr>
          <w:rFonts w:cs="Times New Roman"/>
          <w:lang w:val="en-US"/>
        </w:rPr>
        <w:t>VIETNAM NATIONAL UNIVERSITY</w:t>
      </w:r>
    </w:p>
    <w:p w14:paraId="00D6CF84" w14:textId="6D158CC2" w:rsidR="006A4842" w:rsidRPr="008969CC" w:rsidRDefault="008969CC" w:rsidP="008969CC">
      <w:pPr>
        <w:pStyle w:val="Heading1"/>
        <w:numPr>
          <w:ilvl w:val="0"/>
          <w:numId w:val="0"/>
        </w:numPr>
        <w:shd w:val="clear" w:color="auto" w:fill="FFFFFF" w:themeFill="background1"/>
        <w:tabs>
          <w:tab w:val="center" w:pos="2240"/>
        </w:tabs>
        <w:jc w:val="center"/>
        <w:rPr>
          <w:rFonts w:cs="Times New Roman"/>
          <w:sz w:val="26"/>
          <w:lang w:val="en-US"/>
        </w:rPr>
      </w:pPr>
      <w:r>
        <w:rPr>
          <w:rFonts w:cs="Times New Roman"/>
          <w:sz w:val="26"/>
          <w:lang w:val="en-US"/>
        </w:rPr>
        <w:t>UNIVERSITY OF ENGINEERING AND TECHNOLOGY</w:t>
      </w:r>
    </w:p>
    <w:p w14:paraId="4BE3B7F2" w14:textId="77777777" w:rsidR="006A4842" w:rsidRPr="00CE7D9A" w:rsidRDefault="006A4842" w:rsidP="00017249">
      <w:pPr>
        <w:shd w:val="clear" w:color="auto" w:fill="FFFFFF" w:themeFill="background1"/>
        <w:jc w:val="center"/>
        <w:rPr>
          <w:rFonts w:cs="Times New Roman"/>
        </w:rPr>
      </w:pPr>
    </w:p>
    <w:p w14:paraId="7A149335" w14:textId="77777777" w:rsidR="006A4842" w:rsidRPr="00CE7D9A" w:rsidRDefault="006A4842" w:rsidP="00017249">
      <w:pPr>
        <w:shd w:val="clear" w:color="auto" w:fill="FFFFFF" w:themeFill="background1"/>
        <w:jc w:val="center"/>
        <w:rPr>
          <w:rFonts w:cs="Times New Roman"/>
        </w:rPr>
      </w:pPr>
    </w:p>
    <w:p w14:paraId="02604AD3" w14:textId="299B1C06" w:rsidR="006A4842" w:rsidRPr="008969CC" w:rsidRDefault="008969CC" w:rsidP="00017249">
      <w:pPr>
        <w:shd w:val="clear" w:color="auto" w:fill="FFFFFF" w:themeFill="background1"/>
        <w:jc w:val="center"/>
        <w:rPr>
          <w:rFonts w:cs="Times New Roman"/>
          <w:b/>
          <w:bCs/>
        </w:rPr>
      </w:pPr>
      <w:r w:rsidRPr="008969CC">
        <w:rPr>
          <w:b/>
          <w:bCs/>
        </w:rPr>
        <w:t>REPORT OF THE STUDENT SCIENTIFIC RESEARCH CONFERENCE</w:t>
      </w:r>
    </w:p>
    <w:p w14:paraId="432329CA" w14:textId="6CD09816" w:rsidR="006A4842" w:rsidRPr="00CE7D9A" w:rsidRDefault="008969CC" w:rsidP="00017249">
      <w:pPr>
        <w:shd w:val="clear" w:color="auto" w:fill="FFFFFF" w:themeFill="background1"/>
        <w:jc w:val="center"/>
        <w:rPr>
          <w:rFonts w:cs="Times New Roman"/>
          <w:b/>
          <w:lang w:val="en-US"/>
        </w:rPr>
      </w:pPr>
      <w:r>
        <w:rPr>
          <w:rFonts w:cs="Times New Roman"/>
          <w:b/>
          <w:lang w:val="en-US"/>
        </w:rPr>
        <w:t>YEAR</w:t>
      </w:r>
      <w:r w:rsidR="006A4842" w:rsidRPr="00CE7D9A">
        <w:rPr>
          <w:rFonts w:cs="Times New Roman"/>
          <w:b/>
        </w:rPr>
        <w:t xml:space="preserve"> 202</w:t>
      </w:r>
      <w:r w:rsidR="00CE7D9A" w:rsidRPr="00CE7D9A">
        <w:rPr>
          <w:rFonts w:cs="Times New Roman"/>
          <w:b/>
          <w:lang w:val="en-US"/>
        </w:rPr>
        <w:t>3</w:t>
      </w:r>
    </w:p>
    <w:p w14:paraId="3706F983" w14:textId="77777777" w:rsidR="006A4842" w:rsidRPr="00CE7D9A" w:rsidRDefault="006A4842" w:rsidP="00017249">
      <w:pPr>
        <w:shd w:val="clear" w:color="auto" w:fill="FFFFFF" w:themeFill="background1"/>
        <w:jc w:val="center"/>
        <w:rPr>
          <w:rFonts w:cs="Times New Roman"/>
        </w:rPr>
      </w:pPr>
    </w:p>
    <w:p w14:paraId="219ED9E1" w14:textId="77777777" w:rsidR="006A4842" w:rsidRPr="00CE7D9A" w:rsidRDefault="006A4842" w:rsidP="00017249">
      <w:pPr>
        <w:shd w:val="clear" w:color="auto" w:fill="FFFFFF" w:themeFill="background1"/>
        <w:jc w:val="center"/>
        <w:rPr>
          <w:rFonts w:cs="Times New Roman"/>
        </w:rPr>
      </w:pPr>
    </w:p>
    <w:p w14:paraId="44F76D92" w14:textId="7D90688D" w:rsidR="008969CC" w:rsidRPr="00C02BA4" w:rsidRDefault="00C02BA4" w:rsidP="00754644">
      <w:pPr>
        <w:shd w:val="clear" w:color="auto" w:fill="FFFFFF" w:themeFill="background1"/>
        <w:ind w:left="360" w:right="209"/>
        <w:jc w:val="center"/>
        <w:rPr>
          <w:rFonts w:cs="Times New Roman"/>
          <w:b/>
          <w:color w:val="222222"/>
          <w:sz w:val="30"/>
          <w:szCs w:val="30"/>
          <w:shd w:val="clear" w:color="auto" w:fill="FFFFFF"/>
          <w:lang w:val="en-US"/>
        </w:rPr>
      </w:pPr>
      <w:r w:rsidRPr="00C02BA4">
        <w:rPr>
          <w:rFonts w:cs="Times New Roman"/>
          <w:b/>
          <w:color w:val="222222"/>
          <w:sz w:val="30"/>
          <w:szCs w:val="30"/>
          <w:shd w:val="clear" w:color="auto" w:fill="FFFFFF"/>
          <w:lang w:val="en-US"/>
        </w:rPr>
        <w:t>T</w:t>
      </w:r>
      <w:r>
        <w:rPr>
          <w:rFonts w:cs="Times New Roman"/>
          <w:b/>
          <w:color w:val="222222"/>
          <w:sz w:val="30"/>
          <w:szCs w:val="30"/>
          <w:shd w:val="clear" w:color="auto" w:fill="FFFFFF"/>
          <w:lang w:val="en-US"/>
        </w:rPr>
        <w:t>itle</w:t>
      </w:r>
      <w:r w:rsidRPr="00C02BA4">
        <w:rPr>
          <w:rFonts w:cs="Times New Roman"/>
          <w:b/>
          <w:color w:val="222222"/>
          <w:sz w:val="30"/>
          <w:szCs w:val="30"/>
          <w:shd w:val="clear" w:color="auto" w:fill="FFFFFF"/>
          <w:lang w:val="en-US"/>
        </w:rPr>
        <w:t>:</w:t>
      </w:r>
    </w:p>
    <w:p w14:paraId="404BBDDB" w14:textId="2F1147AC" w:rsidR="00CE7D9A" w:rsidRPr="008969CC" w:rsidRDefault="00CE7D9A" w:rsidP="00754644">
      <w:pPr>
        <w:shd w:val="clear" w:color="auto" w:fill="FFFFFF" w:themeFill="background1"/>
        <w:ind w:left="360" w:right="209"/>
        <w:jc w:val="center"/>
        <w:rPr>
          <w:rFonts w:cs="Times New Roman"/>
          <w:b/>
          <w:sz w:val="32"/>
          <w:szCs w:val="32"/>
        </w:rPr>
      </w:pPr>
      <w:r w:rsidRPr="008969CC">
        <w:rPr>
          <w:rFonts w:cs="Times New Roman"/>
          <w:b/>
          <w:color w:val="222222"/>
          <w:sz w:val="32"/>
          <w:szCs w:val="32"/>
          <w:shd w:val="clear" w:color="auto" w:fill="FFFFFF"/>
        </w:rPr>
        <w:t>COMBINING MULTIPLE TREE REARRANGEMENT OPERATORS FOR EFFICIENT PARSIMONY INFERENCE USING REINFORCEMENT LEARNING APPROACH</w:t>
      </w:r>
    </w:p>
    <w:p w14:paraId="34BF49D5" w14:textId="77777777" w:rsidR="00CE7D9A" w:rsidRPr="00CE7D9A" w:rsidRDefault="00CE7D9A" w:rsidP="00017249">
      <w:pPr>
        <w:shd w:val="clear" w:color="auto" w:fill="FFFFFF" w:themeFill="background1"/>
        <w:jc w:val="center"/>
        <w:rPr>
          <w:rFonts w:cs="Times New Roman"/>
          <w:b/>
        </w:rPr>
      </w:pPr>
    </w:p>
    <w:p w14:paraId="298050F7" w14:textId="77777777" w:rsidR="00CE7D9A" w:rsidRPr="00CE7D9A" w:rsidRDefault="00CE7D9A" w:rsidP="00017249">
      <w:pPr>
        <w:shd w:val="clear" w:color="auto" w:fill="FFFFFF" w:themeFill="background1"/>
        <w:jc w:val="center"/>
        <w:rPr>
          <w:rFonts w:cs="Times New Roman"/>
          <w:b/>
        </w:rPr>
      </w:pPr>
    </w:p>
    <w:p w14:paraId="3AAECC60" w14:textId="4E95FD13" w:rsidR="00CE7D9A" w:rsidRPr="00CE7D9A" w:rsidRDefault="008969CC" w:rsidP="00754644">
      <w:pPr>
        <w:shd w:val="clear" w:color="auto" w:fill="FFFFFF" w:themeFill="background1"/>
        <w:ind w:left="990"/>
        <w:rPr>
          <w:rFonts w:cs="Times New Roman"/>
          <w:sz w:val="29"/>
          <w:szCs w:val="29"/>
        </w:rPr>
      </w:pPr>
      <w:r>
        <w:rPr>
          <w:rFonts w:cs="Times New Roman"/>
          <w:sz w:val="29"/>
          <w:szCs w:val="29"/>
          <w:lang w:val="en-US"/>
        </w:rPr>
        <w:t>RESEARCH STUDENT GROUP</w:t>
      </w:r>
      <w:r w:rsidR="00CE7D9A" w:rsidRPr="00CE7D9A">
        <w:rPr>
          <w:rFonts w:cs="Times New Roman"/>
          <w:sz w:val="29"/>
          <w:szCs w:val="29"/>
        </w:rPr>
        <w:t xml:space="preserve">: </w:t>
      </w:r>
    </w:p>
    <w:p w14:paraId="5EE36500" w14:textId="59484BFF"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r w:rsidRPr="00CE7D9A">
        <w:rPr>
          <w:rFonts w:cs="Times New Roman"/>
          <w:sz w:val="29"/>
          <w:szCs w:val="29"/>
          <w:lang w:val="en-US"/>
        </w:rPr>
        <w:t xml:space="preserve">Huỳnh Tiến Dũng – 21020007 </w:t>
      </w:r>
      <w:r w:rsidR="0059029D" w:rsidRPr="00CE7D9A">
        <w:rPr>
          <w:rFonts w:cs="Times New Roman"/>
          <w:sz w:val="29"/>
          <w:szCs w:val="29"/>
          <w:lang w:val="en-US"/>
        </w:rPr>
        <w:t>–</w:t>
      </w:r>
      <w:r w:rsidRPr="00CE7D9A">
        <w:rPr>
          <w:rFonts w:cs="Times New Roman"/>
          <w:sz w:val="29"/>
          <w:szCs w:val="29"/>
          <w:lang w:val="en-US"/>
        </w:rPr>
        <w:t xml:space="preserve"> K66C-CLC</w:t>
      </w:r>
    </w:p>
    <w:p w14:paraId="54A6A0F1" w14:textId="45AC8A17"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r w:rsidRPr="00CE7D9A">
        <w:rPr>
          <w:rFonts w:cs="Times New Roman"/>
          <w:sz w:val="29"/>
          <w:szCs w:val="29"/>
          <w:lang w:val="en-US"/>
        </w:rPr>
        <w:t xml:space="preserve">Vũ </w:t>
      </w:r>
      <w:proofErr w:type="spellStart"/>
      <w:r w:rsidRPr="00CE7D9A">
        <w:rPr>
          <w:rFonts w:cs="Times New Roman"/>
          <w:sz w:val="29"/>
          <w:szCs w:val="29"/>
          <w:lang w:val="en-US"/>
        </w:rPr>
        <w:t>Quốc</w:t>
      </w:r>
      <w:proofErr w:type="spellEnd"/>
      <w:r w:rsidRPr="00CE7D9A">
        <w:rPr>
          <w:rFonts w:cs="Times New Roman"/>
          <w:sz w:val="29"/>
          <w:szCs w:val="29"/>
          <w:lang w:val="en-US"/>
        </w:rPr>
        <w:t xml:space="preserve"> </w:t>
      </w:r>
      <w:proofErr w:type="spellStart"/>
      <w:r w:rsidRPr="00CE7D9A">
        <w:rPr>
          <w:rFonts w:cs="Times New Roman"/>
          <w:sz w:val="29"/>
          <w:szCs w:val="29"/>
          <w:lang w:val="en-US"/>
        </w:rPr>
        <w:t>Tuấn</w:t>
      </w:r>
      <w:proofErr w:type="spellEnd"/>
      <w:r w:rsidRPr="00CE7D9A">
        <w:rPr>
          <w:rFonts w:cs="Times New Roman"/>
          <w:sz w:val="29"/>
          <w:szCs w:val="29"/>
          <w:lang w:val="en-US"/>
        </w:rPr>
        <w:t xml:space="preserve"> – 21020033 </w:t>
      </w:r>
      <w:r w:rsidR="0059029D" w:rsidRPr="00CE7D9A">
        <w:rPr>
          <w:rFonts w:cs="Times New Roman"/>
          <w:sz w:val="29"/>
          <w:szCs w:val="29"/>
          <w:lang w:val="en-US"/>
        </w:rPr>
        <w:t>–</w:t>
      </w:r>
      <w:r w:rsidRPr="00CE7D9A">
        <w:rPr>
          <w:rFonts w:cs="Times New Roman"/>
          <w:sz w:val="29"/>
          <w:szCs w:val="29"/>
          <w:lang w:val="en-US"/>
        </w:rPr>
        <w:t xml:space="preserve"> K66C-CLC</w:t>
      </w:r>
    </w:p>
    <w:p w14:paraId="177925A1" w14:textId="77777777"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proofErr w:type="spellStart"/>
      <w:r w:rsidRPr="00CE7D9A">
        <w:rPr>
          <w:rFonts w:cs="Times New Roman"/>
          <w:sz w:val="29"/>
          <w:szCs w:val="29"/>
          <w:lang w:val="en-US"/>
        </w:rPr>
        <w:t>Nguyễn</w:t>
      </w:r>
      <w:proofErr w:type="spellEnd"/>
      <w:r w:rsidRPr="00CE7D9A">
        <w:rPr>
          <w:rFonts w:cs="Times New Roman"/>
          <w:sz w:val="29"/>
          <w:szCs w:val="29"/>
          <w:lang w:val="en-US"/>
        </w:rPr>
        <w:t xml:space="preserve"> </w:t>
      </w:r>
      <w:proofErr w:type="spellStart"/>
      <w:r w:rsidRPr="00CE7D9A">
        <w:rPr>
          <w:rFonts w:cs="Times New Roman"/>
          <w:sz w:val="29"/>
          <w:szCs w:val="29"/>
          <w:lang w:val="en-US"/>
        </w:rPr>
        <w:t>Việt</w:t>
      </w:r>
      <w:proofErr w:type="spellEnd"/>
      <w:r w:rsidRPr="00CE7D9A">
        <w:rPr>
          <w:rFonts w:cs="Times New Roman"/>
          <w:sz w:val="29"/>
          <w:szCs w:val="29"/>
          <w:lang w:val="en-US"/>
        </w:rPr>
        <w:t xml:space="preserve"> Dũng – 21020043 – K66</w:t>
      </w:r>
      <w:r w:rsidRPr="00CE7D9A">
        <w:rPr>
          <w:rFonts w:cs="Times New Roman"/>
          <w:sz w:val="29"/>
          <w:szCs w:val="29"/>
        </w:rPr>
        <w:t>C-A-CLC2</w:t>
      </w:r>
    </w:p>
    <w:p w14:paraId="4F5DBB89" w14:textId="66F46964" w:rsidR="006A4842" w:rsidRPr="00CE7D9A" w:rsidRDefault="008969CC" w:rsidP="00754644">
      <w:pPr>
        <w:pStyle w:val="BodyText2"/>
        <w:shd w:val="clear" w:color="auto" w:fill="FFFFFF" w:themeFill="background1"/>
        <w:spacing w:line="324" w:lineRule="auto"/>
        <w:ind w:left="990"/>
        <w:rPr>
          <w:rFonts w:cs="Times New Roman"/>
          <w:sz w:val="29"/>
          <w:szCs w:val="29"/>
        </w:rPr>
      </w:pPr>
      <w:r>
        <w:rPr>
          <w:rFonts w:cs="Times New Roman"/>
          <w:sz w:val="29"/>
          <w:szCs w:val="29"/>
          <w:lang w:val="en-US"/>
        </w:rPr>
        <w:t>SCIENTIFIC ADVISOR</w:t>
      </w:r>
      <w:r w:rsidR="006A4842" w:rsidRPr="00CE7D9A">
        <w:rPr>
          <w:rFonts w:cs="Times New Roman"/>
          <w:sz w:val="29"/>
          <w:szCs w:val="29"/>
        </w:rPr>
        <w:t>:</w:t>
      </w:r>
    </w:p>
    <w:p w14:paraId="1535959A" w14:textId="4BAB0876" w:rsidR="006A4842" w:rsidRPr="00CE7D9A" w:rsidRDefault="006A4842" w:rsidP="00754644">
      <w:pPr>
        <w:pStyle w:val="BodyText2"/>
        <w:numPr>
          <w:ilvl w:val="0"/>
          <w:numId w:val="3"/>
        </w:numPr>
        <w:shd w:val="clear" w:color="auto" w:fill="FFFFFF" w:themeFill="background1"/>
        <w:spacing w:line="324" w:lineRule="auto"/>
        <w:ind w:left="2070"/>
        <w:rPr>
          <w:rFonts w:cs="Times New Roman"/>
          <w:sz w:val="29"/>
          <w:szCs w:val="29"/>
          <w:lang w:val="en-US"/>
        </w:rPr>
      </w:pPr>
      <w:r w:rsidRPr="00CE7D9A">
        <w:rPr>
          <w:rFonts w:cs="Times New Roman"/>
          <w:sz w:val="29"/>
          <w:szCs w:val="29"/>
        </w:rPr>
        <w:t xml:space="preserve">TS. </w:t>
      </w:r>
      <w:r w:rsidRPr="00CE7D9A">
        <w:rPr>
          <w:rFonts w:cs="Times New Roman"/>
          <w:sz w:val="29"/>
          <w:szCs w:val="29"/>
          <w:lang w:val="en-US"/>
        </w:rPr>
        <w:t xml:space="preserve">Hoàng </w:t>
      </w:r>
      <w:proofErr w:type="spellStart"/>
      <w:r w:rsidRPr="00CE7D9A">
        <w:rPr>
          <w:rFonts w:cs="Times New Roman"/>
          <w:sz w:val="29"/>
          <w:szCs w:val="29"/>
          <w:lang w:val="en-US"/>
        </w:rPr>
        <w:t>Thị</w:t>
      </w:r>
      <w:proofErr w:type="spellEnd"/>
      <w:r w:rsidRPr="00CE7D9A">
        <w:rPr>
          <w:rFonts w:cs="Times New Roman"/>
          <w:sz w:val="29"/>
          <w:szCs w:val="29"/>
          <w:lang w:val="en-US"/>
        </w:rPr>
        <w:t xml:space="preserve"> </w:t>
      </w:r>
      <w:proofErr w:type="spellStart"/>
      <w:r w:rsidRPr="00CE7D9A">
        <w:rPr>
          <w:rFonts w:cs="Times New Roman"/>
          <w:sz w:val="29"/>
          <w:szCs w:val="29"/>
          <w:lang w:val="en-US"/>
        </w:rPr>
        <w:t>Điệp</w:t>
      </w:r>
      <w:proofErr w:type="spellEnd"/>
    </w:p>
    <w:p w14:paraId="5568527E" w14:textId="77777777" w:rsidR="00CE7D9A" w:rsidRPr="00CE7D9A" w:rsidRDefault="00CE7D9A" w:rsidP="008969CC">
      <w:pPr>
        <w:shd w:val="clear" w:color="auto" w:fill="FFFFFF" w:themeFill="background1"/>
        <w:rPr>
          <w:rFonts w:cs="Times New Roman"/>
        </w:rPr>
      </w:pPr>
    </w:p>
    <w:p w14:paraId="22A177C2" w14:textId="77777777" w:rsidR="00CE7D9A" w:rsidRPr="00CE7D9A" w:rsidRDefault="00CE7D9A" w:rsidP="00017249">
      <w:pPr>
        <w:shd w:val="clear" w:color="auto" w:fill="FFFFFF" w:themeFill="background1"/>
        <w:jc w:val="center"/>
        <w:rPr>
          <w:rFonts w:cs="Times New Roman"/>
        </w:rPr>
      </w:pPr>
    </w:p>
    <w:p w14:paraId="2651F913" w14:textId="6BE96595" w:rsidR="006A4842" w:rsidRPr="00CE7D9A" w:rsidRDefault="00056134" w:rsidP="00017249">
      <w:pPr>
        <w:shd w:val="clear" w:color="auto" w:fill="FFFFFF" w:themeFill="background1"/>
        <w:jc w:val="center"/>
        <w:rPr>
          <w:rFonts w:cs="Times New Roman"/>
          <w:lang w:val="en-US"/>
        </w:rPr>
      </w:pPr>
      <w:r>
        <w:rPr>
          <w:rFonts w:cs="Times New Roman"/>
          <w:lang w:val="en-US"/>
        </w:rPr>
        <w:t>Year</w:t>
      </w:r>
      <w:r w:rsidR="006A4842" w:rsidRPr="00CE7D9A">
        <w:rPr>
          <w:rFonts w:cs="Times New Roman"/>
        </w:rPr>
        <w:t xml:space="preserve"> 202</w:t>
      </w:r>
      <w:r w:rsidR="00CE7D9A" w:rsidRPr="00CE7D9A">
        <w:rPr>
          <w:rFonts w:cs="Times New Roman"/>
          <w:lang w:val="en-US"/>
        </w:rPr>
        <w:t>3</w:t>
      </w:r>
    </w:p>
    <w:p w14:paraId="447EAB19" w14:textId="210AEDAF" w:rsidR="00CE7D9A" w:rsidRPr="00CE7D9A" w:rsidRDefault="002F73E5" w:rsidP="00017249">
      <w:pPr>
        <w:pStyle w:val="Title"/>
        <w:shd w:val="clear" w:color="auto" w:fill="FFFFFF" w:themeFill="background1"/>
        <w:jc w:val="left"/>
        <w:rPr>
          <w:rFonts w:ascii="Times New Roman" w:hAnsi="Times New Roman" w:cs="Times New Roman"/>
        </w:rPr>
      </w:pPr>
      <w:r w:rsidRPr="00CE7D9A">
        <w:rPr>
          <w:rFonts w:ascii="Times New Roman" w:hAnsi="Times New Roman" w:cs="Times New Roman"/>
        </w:rPr>
        <w:br w:type="page"/>
      </w:r>
      <w:r w:rsidR="00CE7D9A" w:rsidRPr="00CE7D9A">
        <w:rPr>
          <w:rFonts w:ascii="Times New Roman" w:hAnsi="Times New Roman" w:cs="Times New Roman"/>
          <w:color w:val="222222"/>
          <w:sz w:val="52"/>
          <w:shd w:val="clear" w:color="auto" w:fill="FFFFFF"/>
        </w:rPr>
        <w:lastRenderedPageBreak/>
        <w:t>Combining Multiple Tree Rearrangement Operators for Efficient Parsimony Inference Using Reinforcement Learning Approach</w:t>
      </w:r>
    </w:p>
    <w:p w14:paraId="4D098C90" w14:textId="72A4111C" w:rsidR="00CE7D9A" w:rsidRPr="00CE7D9A" w:rsidRDefault="00056134" w:rsidP="00017249">
      <w:pPr>
        <w:pStyle w:val="Heading1"/>
        <w:numPr>
          <w:ilvl w:val="0"/>
          <w:numId w:val="0"/>
        </w:numPr>
        <w:shd w:val="clear" w:color="auto" w:fill="FFFFFF" w:themeFill="background1"/>
        <w:rPr>
          <w:rFonts w:cs="Times New Roman"/>
          <w:lang w:val="en-US"/>
        </w:rPr>
      </w:pPr>
      <w:r w:rsidRPr="00056134">
        <w:rPr>
          <w:rFonts w:cs="Times New Roman"/>
          <w:lang w:val="en-US"/>
        </w:rPr>
        <w:t>Summary</w:t>
      </w:r>
    </w:p>
    <w:p w14:paraId="0E1915D3" w14:textId="2EA9CF6B" w:rsidR="00CE7D9A" w:rsidRPr="00CE7D9A" w:rsidRDefault="00056134" w:rsidP="007170F6">
      <w:pPr>
        <w:shd w:val="clear" w:color="auto" w:fill="FFFFFF" w:themeFill="background1"/>
        <w:ind w:firstLine="450"/>
        <w:rPr>
          <w:rFonts w:cs="Times New Roman"/>
        </w:rPr>
      </w:pPr>
      <w:r w:rsidRPr="00056134">
        <w:rPr>
          <w:rFonts w:cs="Times New Roman"/>
        </w:rPr>
        <w:t xml:space="preserve">Maximum parsimony phylogenetic bootstrapping is an important problem in bioinformatics with many applications in evolutionary biology and is efficiently solved using the approximate MPBoot approach. In this study, we propose adding the tree bisection and reconnection (TBR) transformation to MPBoot to improve sampling efficiency in the search space and propose the MPBoot-TBR algorithm. Since TBR has a cubic neighborhood, we propose optimization techniques to quickly evaluate a TBR transformation, quickly search for a neighborhood corresponding to a given cut edge, and hill climb using TBR when integrating TBR hill climbing into MPBoot. In addition, we propose the MPBoot-ACO algorithm that combines hill climbing of three transformations NNI, SPR, TBR using ant colony optimization (ACO) algorithm to improve the performance of the program. The stopping criterion of the proposed framework is adjusted because, compared to subtree pruning and regrafting (SPR), TBR requires fewer search iterations to converge to a sufficiently good MP </w:t>
      </w:r>
      <w:r w:rsidR="007A4379">
        <w:rPr>
          <w:rFonts w:cs="Times New Roman"/>
          <w:lang w:val="en-US"/>
        </w:rPr>
        <w:t>score</w:t>
      </w:r>
      <w:r w:rsidRPr="00056134">
        <w:rPr>
          <w:rFonts w:cs="Times New Roman"/>
        </w:rPr>
        <w:t>. MPBoot-TBR is equivalent to MPBoot in terms of bootstrap accuracy. Notably, MPBoot-ACO outperforms the original MPBoot in MP score and has an advantage over MPBoot-TBR in computation time. We have publicly implemented the proposed MPBoot-TBR algorithm at https://github.com/HynDuf/mpboot/tree/Huynh_Tien_Dung and MPBoot-ACO at https://github.com/HynDuf/mpboot/tree/ant-colony-optimization.</w:t>
      </w:r>
    </w:p>
    <w:p w14:paraId="736707CE" w14:textId="5F493EC3" w:rsidR="00CE7D9A" w:rsidRPr="00CE7D9A" w:rsidRDefault="00056134" w:rsidP="00945C4C">
      <w:pPr>
        <w:pStyle w:val="Heading1"/>
        <w:pageBreakBefore/>
        <w:numPr>
          <w:ilvl w:val="0"/>
          <w:numId w:val="12"/>
        </w:numPr>
        <w:shd w:val="clear" w:color="auto" w:fill="FFFFFF" w:themeFill="background1"/>
        <w:spacing w:after="0"/>
        <w:jc w:val="left"/>
        <w:rPr>
          <w:rFonts w:cs="Times New Roman"/>
        </w:rPr>
      </w:pPr>
      <w:r w:rsidRPr="00056134">
        <w:rPr>
          <w:rFonts w:cs="Times New Roman"/>
          <w:lang w:val="vi-VN"/>
        </w:rPr>
        <w:lastRenderedPageBreak/>
        <w:t>Introduction</w:t>
      </w:r>
    </w:p>
    <w:p w14:paraId="52A366F7" w14:textId="1DC7DFFB" w:rsidR="00CE7D9A" w:rsidRPr="00CE7D9A" w:rsidRDefault="00056134" w:rsidP="00017249">
      <w:pPr>
        <w:pStyle w:val="Heading2"/>
        <w:numPr>
          <w:ilvl w:val="1"/>
          <w:numId w:val="12"/>
        </w:numPr>
        <w:shd w:val="clear" w:color="auto" w:fill="FFFFFF" w:themeFill="background1"/>
        <w:spacing w:before="40" w:after="0"/>
        <w:jc w:val="left"/>
        <w:rPr>
          <w:rFonts w:cs="Times New Roman"/>
        </w:rPr>
      </w:pPr>
      <w:r w:rsidRPr="00056134">
        <w:rPr>
          <w:rFonts w:cs="Times New Roman"/>
          <w:lang w:val="vi-VN"/>
        </w:rPr>
        <w:t>Overview</w:t>
      </w:r>
    </w:p>
    <w:p w14:paraId="1179A6EA" w14:textId="7AEB7739" w:rsidR="00056134" w:rsidRPr="00056134" w:rsidRDefault="00056134" w:rsidP="00056134">
      <w:pPr>
        <w:shd w:val="clear" w:color="auto" w:fill="FFFFFF" w:themeFill="background1"/>
        <w:ind w:firstLine="360"/>
        <w:rPr>
          <w:rFonts w:cs="Times New Roman"/>
          <w:lang w:val="en-US"/>
        </w:rPr>
      </w:pPr>
      <w:r w:rsidRPr="00056134">
        <w:rPr>
          <w:rFonts w:cs="Times New Roman"/>
          <w:lang w:val="en-US"/>
        </w:rPr>
        <w:t xml:space="preserve">Many computational biology investigations, such as biodiversity studies or the study of the spread of dangerous viral diseases, can only perform best when the underlying task of building the evolutionary tree is best done </w:t>
      </w:r>
      <w:sdt>
        <w:sdtPr>
          <w:rPr>
            <w:rFonts w:cs="Times New Roman"/>
            <w:color w:val="000000"/>
            <w:lang w:val="en-US"/>
          </w:rPr>
          <w:tag w:val="MENDELEY_CITATION_v3_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"/>
          <w:id w:val="158585220"/>
          <w:placeholder>
            <w:docPart w:val="DefaultPlaceholder_-1854013440"/>
          </w:placeholder>
        </w:sdtPr>
        <w:sdtContent>
          <w:r w:rsidR="00757F76" w:rsidRPr="00757F76">
            <w:rPr>
              <w:rFonts w:cs="Times New Roman"/>
              <w:color w:val="000000"/>
              <w:lang w:val="en-US"/>
            </w:rPr>
            <w:t>[1]</w:t>
          </w:r>
        </w:sdtContent>
      </w:sdt>
      <w:r w:rsidRPr="00056134">
        <w:rPr>
          <w:rFonts w:cs="Times New Roman"/>
          <w:lang w:val="en-US"/>
        </w:rPr>
        <w:t>. On a binary tree representing the evolutionary history of a given set of extant species, two closely related species are placed at two leaf nodes of proximity. Each internal node of the tree corresponds to a speciation event, which is also interpreted as the most recent common ancestor species of all leaves in the corresponding subtree.</w:t>
      </w:r>
    </w:p>
    <w:p w14:paraId="030515EF" w14:textId="43871842" w:rsidR="00056134" w:rsidRPr="00056134" w:rsidRDefault="00056134" w:rsidP="00056134">
      <w:pPr>
        <w:shd w:val="clear" w:color="auto" w:fill="FFFFFF" w:themeFill="background1"/>
        <w:ind w:firstLine="360"/>
        <w:rPr>
          <w:rFonts w:cs="Times New Roman"/>
          <w:lang w:val="en-US"/>
        </w:rPr>
      </w:pPr>
      <w:r w:rsidRPr="00056134">
        <w:rPr>
          <w:rFonts w:cs="Times New Roman"/>
          <w:lang w:val="en-US"/>
        </w:rPr>
        <w:t xml:space="preserve">A common need in biology is to reconstruct an evolutionary tree based on an alignment (MSA) of biological sequences of </w:t>
      </w:r>
      <m:oMath>
        <m:r>
          <w:rPr>
            <w:rFonts w:ascii="Cambria Math" w:hAnsi="Cambria Math" w:cs="Times New Roman"/>
            <w:lang w:val="en-US"/>
          </w:rPr>
          <m:t>n</m:t>
        </m:r>
      </m:oMath>
      <w:r w:rsidRPr="00056134">
        <w:rPr>
          <w:rFonts w:cs="Times New Roman"/>
          <w:lang w:val="en-US"/>
        </w:rPr>
        <w:t xml:space="preserve"> species. It is an NP-complete combinatorial search problem</w:t>
      </w:r>
      <w:r w:rsidR="007A4379">
        <w:rPr>
          <w:rFonts w:cs="Times New Roman"/>
          <w:lang w:val="en-US"/>
        </w:rPr>
        <w:t xml:space="preserve"> </w:t>
      </w:r>
      <w:sdt>
        <w:sdtPr>
          <w:rPr>
            <w:rFonts w:cs="Times New Roman"/>
            <w:color w:val="000000"/>
            <w:lang w:val="en-US"/>
          </w:rPr>
          <w:tag w:val="MENDELEY_CITATION_v3_eyJjaXRhdGlvbklEIjoiTUVOREVMRVlfQ0lUQVRJT05fYTM4OWIxYzQtMzNjNi00NTM0LWJmY2MtMWJmOWYzNGQwMDNj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
          <w:id w:val="1370945172"/>
          <w:placeholder>
            <w:docPart w:val="DefaultPlaceholder_-1854013440"/>
          </w:placeholder>
        </w:sdtPr>
        <w:sdtContent>
          <w:r w:rsidR="00757F76" w:rsidRPr="00757F76">
            <w:rPr>
              <w:rFonts w:cs="Times New Roman"/>
              <w:color w:val="000000"/>
              <w:lang w:val="en-US"/>
            </w:rPr>
            <w:t>[2]</w:t>
          </w:r>
        </w:sdtContent>
      </w:sdt>
      <w:r w:rsidR="00DF27B8">
        <w:rPr>
          <w:rFonts w:cs="Times New Roman"/>
          <w:lang w:val="en-US"/>
        </w:rPr>
        <w:t xml:space="preserve"> </w:t>
      </w:r>
      <w:r w:rsidRPr="00056134">
        <w:rPr>
          <w:rFonts w:cs="Times New Roman"/>
          <w:lang w:val="en-US"/>
        </w:rPr>
        <w:t xml:space="preserve">in the space of </w:t>
      </w:r>
      <m:oMath>
        <m:r>
          <w:rPr>
            <w:rFonts w:ascii="Cambria Math" w:hAnsi="Cambria Math" w:cs="Times New Roman"/>
            <w:lang w:val="en-US"/>
          </w:rPr>
          <m:t>n</m:t>
        </m:r>
      </m:oMath>
      <w:r w:rsidRPr="00056134">
        <w:rPr>
          <w:rFonts w:cs="Times New Roman"/>
          <w:lang w:val="en-US"/>
        </w:rPr>
        <w:t xml:space="preserve">-leaf binary trees. Maximum parsimony (MP) is a widely accepted criterion for evaluating the goodness of evolutionary trees, whereby the best tree explains the input MSA with the fewest substitutions </w:t>
      </w:r>
      <w:sdt>
        <w:sdtPr>
          <w:rPr>
            <w:rFonts w:cs="Times New Roman"/>
            <w:color w:val="000000"/>
            <w:lang w:val="en-US"/>
          </w:rPr>
          <w:tag w:val="MENDELEY_CITATION_v3_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"/>
          <w:id w:val="1969239242"/>
          <w:placeholder>
            <w:docPart w:val="DefaultPlaceholder_-1854013440"/>
          </w:placeholder>
        </w:sdtPr>
        <w:sdtContent>
          <w:r w:rsidR="00757F76" w:rsidRPr="00757F76">
            <w:rPr>
              <w:rFonts w:cs="Times New Roman"/>
              <w:color w:val="000000"/>
              <w:lang w:val="en-US"/>
            </w:rPr>
            <w:t>[3]</w:t>
          </w:r>
        </w:sdtContent>
      </w:sdt>
      <w:r w:rsidRPr="00056134">
        <w:rPr>
          <w:rFonts w:cs="Times New Roman"/>
          <w:lang w:val="en-US"/>
        </w:rPr>
        <w:t>.</w:t>
      </w:r>
    </w:p>
    <w:p w14:paraId="2169C9A4" w14:textId="30BA7465" w:rsidR="00056134" w:rsidRPr="00056134" w:rsidRDefault="00056134" w:rsidP="00056134">
      <w:pPr>
        <w:shd w:val="clear" w:color="auto" w:fill="FFFFFF" w:themeFill="background1"/>
        <w:ind w:firstLine="360"/>
        <w:rPr>
          <w:rFonts w:cs="Times New Roman"/>
          <w:lang w:val="en-US"/>
        </w:rPr>
      </w:pPr>
      <w:r w:rsidRPr="00056134">
        <w:rPr>
          <w:rFonts w:cs="Times New Roman"/>
          <w:lang w:val="en-US"/>
        </w:rPr>
        <w:t xml:space="preserve">The pipelines used in modern phylogenetic inference to reconstruct a tree often include subsequent bootstrap analysis </w:t>
      </w:r>
      <w:sdt>
        <w:sdtPr>
          <w:rPr>
            <w:rFonts w:cs="Times New Roman"/>
            <w:color w:val="000000"/>
            <w:lang w:val="en-US"/>
          </w:rPr>
          <w:tag w:val="MENDELEY_CITATION_v3_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"/>
          <w:id w:val="1059367203"/>
          <w:placeholder>
            <w:docPart w:val="DefaultPlaceholder_-1854013440"/>
          </w:placeholder>
        </w:sdtPr>
        <w:sdtContent>
          <w:r w:rsidR="00757F76" w:rsidRPr="00757F76">
            <w:rPr>
              <w:rFonts w:cs="Times New Roman"/>
              <w:color w:val="000000"/>
              <w:lang w:val="en-US"/>
            </w:rPr>
            <w:t>[4]</w:t>
          </w:r>
        </w:sdtContent>
      </w:sdt>
      <w:r w:rsidRPr="00056134">
        <w:rPr>
          <w:rFonts w:cs="Times New Roman"/>
          <w:lang w:val="en-US"/>
        </w:rPr>
        <w:t xml:space="preserve"> to assess the reliability of each branch based on its frequency in the bootstrap tree set. For simplicity, we will refer to the tree reconstruction problem with subsequent bootstrap analysis as phylogenetic bootstrapping. For a bootstrap analysis of </w:t>
      </w:r>
      <m:oMath>
        <m:r>
          <w:rPr>
            <w:rFonts w:ascii="Cambria Math" w:hAnsi="Cambria Math" w:cs="Times New Roman"/>
            <w:lang w:val="en-US"/>
          </w:rPr>
          <m:t>B</m:t>
        </m:r>
      </m:oMath>
      <w:r w:rsidRPr="00056134">
        <w:rPr>
          <w:rFonts w:cs="Times New Roman"/>
          <w:lang w:val="en-US"/>
        </w:rPr>
        <w:t xml:space="preserve"> pseudoreplicates (typically</w:t>
      </w:r>
      <w:r>
        <w:rPr>
          <w:rFonts w:cs="Times New Roman"/>
          <w:lang w:val="en-US"/>
        </w:rPr>
        <w:t xml:space="preserve"> </w:t>
      </w:r>
      <m:oMath>
        <m:r>
          <w:rPr>
            <w:rFonts w:ascii="Cambria Math" w:hAnsi="Cambria Math"/>
            <w:lang w:val="en-US"/>
          </w:rPr>
          <m:t>B</m:t>
        </m:r>
        <m:r>
          <w:rPr>
            <w:rFonts w:ascii="Cambria Math" w:hAnsi="Cambria Math" w:cs="Times New Roman"/>
            <w:lang w:val="en-US"/>
          </w:rPr>
          <m:t>=1000</m:t>
        </m:r>
      </m:oMath>
      <w:r w:rsidRPr="00056134">
        <w:rPr>
          <w:rFonts w:cs="Times New Roman"/>
          <w:lang w:val="en-US"/>
        </w:rPr>
        <w:t>), the standard bootstrap method (SBS) constructs the bootstrap tree set by independently performing one tree search for each p</w:t>
      </w:r>
      <w:proofErr w:type="spellStart"/>
      <w:r w:rsidRPr="00056134">
        <w:rPr>
          <w:rFonts w:cs="Times New Roman"/>
          <w:lang w:val="en-US"/>
        </w:rPr>
        <w:t>seudoreplicate</w:t>
      </w:r>
      <w:proofErr w:type="spellEnd"/>
      <w:r w:rsidRPr="00056134">
        <w:rPr>
          <w:rFonts w:cs="Times New Roman"/>
          <w:lang w:val="en-US"/>
        </w:rPr>
        <w:t xml:space="preserve"> MSA; hence, it is computationally expensive. SBS for parsimony is implemented in TNT </w:t>
      </w:r>
      <w:sdt>
        <w:sdtPr>
          <w:rPr>
            <w:rFonts w:cs="Times New Roman"/>
            <w:color w:val="000000"/>
            <w:lang w:val="en-US"/>
          </w:rPr>
          <w:tag w:val="MENDELEY_CITATION_v3_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"/>
          <w:id w:val="-950699847"/>
          <w:placeholder>
            <w:docPart w:val="DefaultPlaceholder_-1854013440"/>
          </w:placeholder>
        </w:sdtPr>
        <w:sdtContent>
          <w:r w:rsidR="00757F76" w:rsidRPr="00757F76">
            <w:rPr>
              <w:rFonts w:cs="Times New Roman"/>
              <w:color w:val="000000"/>
              <w:lang w:val="en-US"/>
            </w:rPr>
            <w:t>[5]</w:t>
          </w:r>
        </w:sdtContent>
      </w:sdt>
      <w:r w:rsidR="007A4379">
        <w:rPr>
          <w:rFonts w:cs="Times New Roman"/>
          <w:color w:val="000000"/>
          <w:lang w:val="en-US"/>
        </w:rPr>
        <w:t xml:space="preserve"> </w:t>
      </w:r>
      <w:r w:rsidRPr="00056134">
        <w:rPr>
          <w:rFonts w:cs="Times New Roman"/>
          <w:lang w:val="en-US"/>
        </w:rPr>
        <w:t xml:space="preserve">and PAUP* </w:t>
      </w:r>
      <w:sdt>
        <w:sdtPr>
          <w:rPr>
            <w:rFonts w:cs="Times New Roman"/>
            <w:color w:val="000000"/>
            <w:lang w:val="en-US"/>
          </w:rPr>
          <w:tag w:val="MENDELEY_CITATION_v3_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"/>
          <w:id w:val="-586462173"/>
          <w:placeholder>
            <w:docPart w:val="DefaultPlaceholder_-1854013440"/>
          </w:placeholder>
        </w:sdtPr>
        <w:sdtContent>
          <w:r w:rsidR="00757F76" w:rsidRPr="00757F76">
            <w:rPr>
              <w:rFonts w:cs="Times New Roman"/>
              <w:color w:val="000000"/>
              <w:lang w:val="en-US"/>
            </w:rPr>
            <w:t>[6]</w:t>
          </w:r>
        </w:sdtContent>
      </w:sdt>
      <w:r w:rsidRPr="00056134">
        <w:rPr>
          <w:rFonts w:cs="Times New Roman"/>
          <w:lang w:val="en-US"/>
        </w:rPr>
        <w:t xml:space="preserve">. The </w:t>
      </w:r>
      <w:proofErr w:type="spellStart"/>
      <w:r w:rsidRPr="00056134">
        <w:rPr>
          <w:rFonts w:cs="Times New Roman"/>
          <w:lang w:val="en-US"/>
        </w:rPr>
        <w:t>MPBoot</w:t>
      </w:r>
      <w:proofErr w:type="spellEnd"/>
      <w:r w:rsidRPr="00056134">
        <w:rPr>
          <w:rFonts w:cs="Times New Roman"/>
          <w:lang w:val="en-US"/>
        </w:rPr>
        <w:t xml:space="preserve"> method </w:t>
      </w:r>
      <w:sdt>
        <w:sdtPr>
          <w:rPr>
            <w:rFonts w:cs="Times New Roman"/>
            <w:color w:val="000000"/>
            <w:lang w:val="en-US"/>
          </w:rPr>
          <w:tag w:val="MENDELEY_CITATION_v3_eyJjaXRhdGlvbklEIjoiTUVOREVMRVlfQ0lUQVRJT05fZDAxOTdmZDEtZDBlMy00NDBhLTkwMzYtYmYzMDU0YTkyZWQ2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908652555"/>
          <w:placeholder>
            <w:docPart w:val="DefaultPlaceholder_-1854013440"/>
          </w:placeholder>
        </w:sdtPr>
        <w:sdtContent>
          <w:r w:rsidR="00757F76" w:rsidRPr="00757F76">
            <w:rPr>
              <w:rFonts w:cs="Times New Roman"/>
              <w:color w:val="000000"/>
              <w:lang w:val="en-US"/>
            </w:rPr>
            <w:t>[7]</w:t>
          </w:r>
        </w:sdtContent>
      </w:sdt>
      <w:r w:rsidRPr="00056134">
        <w:rPr>
          <w:rFonts w:cs="Times New Roman"/>
          <w:lang w:val="en-US"/>
        </w:rPr>
        <w:t xml:space="preserve"> tackles the problem of phylogenetic bootstrapping with only one tree search with the help of resampling parsimony score (REPS). On simulated data, the reliability assessed by </w:t>
      </w:r>
      <w:proofErr w:type="spellStart"/>
      <w:r w:rsidRPr="00056134">
        <w:rPr>
          <w:rFonts w:cs="Times New Roman"/>
          <w:lang w:val="en-US"/>
        </w:rPr>
        <w:t>MPBoot</w:t>
      </w:r>
      <w:proofErr w:type="spellEnd"/>
      <w:r w:rsidRPr="00056134">
        <w:rPr>
          <w:rFonts w:cs="Times New Roman"/>
          <w:lang w:val="en-US"/>
        </w:rPr>
        <w:t xml:space="preserve"> showed less biased than SBS. The MP score was compared among the intensive TNT method, the fast TNT method, </w:t>
      </w:r>
      <w:proofErr w:type="spellStart"/>
      <w:r w:rsidRPr="00056134">
        <w:rPr>
          <w:rFonts w:cs="Times New Roman"/>
          <w:lang w:val="en-US"/>
        </w:rPr>
        <w:t>MPBoot</w:t>
      </w:r>
      <w:proofErr w:type="spellEnd"/>
      <w:r w:rsidRPr="00056134">
        <w:rPr>
          <w:rFonts w:cs="Times New Roman"/>
          <w:lang w:val="en-US"/>
        </w:rPr>
        <w:t xml:space="preserve">, and PAUP*. Since </w:t>
      </w:r>
      <w:proofErr w:type="spellStart"/>
      <w:r w:rsidRPr="00056134">
        <w:rPr>
          <w:rFonts w:cs="Times New Roman"/>
          <w:lang w:val="en-US"/>
        </w:rPr>
        <w:t>MPBoot</w:t>
      </w:r>
      <w:proofErr w:type="spellEnd"/>
      <w:r w:rsidRPr="00056134">
        <w:rPr>
          <w:rFonts w:cs="Times New Roman"/>
          <w:lang w:val="en-US"/>
        </w:rPr>
        <w:t xml:space="preserve"> only uses nearest neighbor interchange (NNI), subtree pruning and regrafting (SPR), and ratchet to rearrange the tree structure during the search, its MP score performance comes in second while the intensive TNT is first.</w:t>
      </w:r>
    </w:p>
    <w:p w14:paraId="047E0924" w14:textId="32EB6883" w:rsidR="00CE7D9A" w:rsidRPr="00CE7D9A" w:rsidRDefault="00056134" w:rsidP="00017249">
      <w:pPr>
        <w:pStyle w:val="Heading2"/>
        <w:numPr>
          <w:ilvl w:val="1"/>
          <w:numId w:val="12"/>
        </w:numPr>
        <w:shd w:val="clear" w:color="auto" w:fill="FFFFFF" w:themeFill="background1"/>
        <w:spacing w:before="40" w:after="0"/>
        <w:jc w:val="left"/>
        <w:rPr>
          <w:rFonts w:cs="Times New Roman"/>
        </w:rPr>
      </w:pPr>
      <w:r>
        <w:rPr>
          <w:rFonts w:cs="Times New Roman"/>
          <w:lang w:val="en-US"/>
        </w:rPr>
        <w:t>Contributions</w:t>
      </w:r>
    </w:p>
    <w:p w14:paraId="72316FD5" w14:textId="54BD4EB4" w:rsidR="00CE7D9A" w:rsidRPr="00056134" w:rsidRDefault="00056134" w:rsidP="007170F6">
      <w:pPr>
        <w:shd w:val="clear" w:color="auto" w:fill="FFFFFF" w:themeFill="background1"/>
        <w:ind w:firstLine="360"/>
        <w:rPr>
          <w:rFonts w:cs="Times New Roman"/>
          <w:lang w:val="en-US"/>
        </w:rPr>
      </w:pPr>
      <w:r w:rsidRPr="00056134">
        <w:rPr>
          <w:rFonts w:cs="Times New Roman"/>
          <w:lang w:val="en-US"/>
        </w:rPr>
        <w:t xml:space="preserve">In this paper, we propose to add TBR to </w:t>
      </w:r>
      <w:proofErr w:type="spellStart"/>
      <w:r w:rsidRPr="00056134">
        <w:rPr>
          <w:rFonts w:cs="Times New Roman"/>
          <w:lang w:val="en-US"/>
        </w:rPr>
        <w:t>MPBoot's</w:t>
      </w:r>
      <w:proofErr w:type="spellEnd"/>
      <w:r w:rsidRPr="00056134">
        <w:rPr>
          <w:rFonts w:cs="Times New Roman"/>
          <w:lang w:val="en-US"/>
        </w:rPr>
        <w:t xml:space="preserve"> collection of tree rearrangement operations to improve tree space sampling for MP phylogenetic bootstrapping problem. We present the </w:t>
      </w:r>
      <w:proofErr w:type="spellStart"/>
      <w:r w:rsidRPr="00056134">
        <w:rPr>
          <w:rFonts w:cs="Times New Roman"/>
          <w:lang w:val="en-US"/>
        </w:rPr>
        <w:t>MPBoot</w:t>
      </w:r>
      <w:proofErr w:type="spellEnd"/>
      <w:r w:rsidRPr="00056134">
        <w:rPr>
          <w:rFonts w:cs="Times New Roman"/>
          <w:lang w:val="en-US"/>
        </w:rPr>
        <w:t>-TBR method with two options of TBR hill climbing integrated into the tree search algorithm</w:t>
      </w:r>
      <w:r w:rsidR="009B691F">
        <w:rPr>
          <w:rFonts w:cs="Times New Roman"/>
          <w:lang w:val="en-US"/>
        </w:rPr>
        <w:t xml:space="preserve">, </w:t>
      </w:r>
      <w:r w:rsidRPr="00056134">
        <w:rPr>
          <w:rFonts w:cs="Times New Roman"/>
          <w:lang w:val="en-US"/>
        </w:rPr>
        <w:t xml:space="preserve">the bootstrap approximation algorithm of </w:t>
      </w:r>
      <w:proofErr w:type="spellStart"/>
      <w:r w:rsidRPr="00056134">
        <w:rPr>
          <w:rFonts w:cs="Times New Roman"/>
          <w:lang w:val="en-US"/>
        </w:rPr>
        <w:t>MPBoot</w:t>
      </w:r>
      <w:proofErr w:type="spellEnd"/>
      <w:r w:rsidR="009B691F">
        <w:rPr>
          <w:rFonts w:cs="Times New Roman"/>
          <w:lang w:val="en-US"/>
        </w:rPr>
        <w:t xml:space="preserve"> and </w:t>
      </w:r>
      <w:r w:rsidR="009B691F" w:rsidRPr="009B691F">
        <w:rPr>
          <w:rFonts w:cs="Times New Roman"/>
          <w:lang w:val="en-US"/>
        </w:rPr>
        <w:t xml:space="preserve">the </w:t>
      </w:r>
      <w:proofErr w:type="spellStart"/>
      <w:r w:rsidR="009B691F" w:rsidRPr="009B691F">
        <w:rPr>
          <w:rFonts w:cs="Times New Roman"/>
          <w:lang w:val="en-US"/>
        </w:rPr>
        <w:t>MPBoot</w:t>
      </w:r>
      <w:proofErr w:type="spellEnd"/>
      <w:r w:rsidR="009B691F" w:rsidRPr="009B691F">
        <w:rPr>
          <w:rFonts w:cs="Times New Roman"/>
          <w:lang w:val="en-US"/>
        </w:rPr>
        <w:t xml:space="preserve">-ACO ant colony optimization algorithm combined </w:t>
      </w:r>
      <w:r w:rsidR="009B691F">
        <w:rPr>
          <w:rFonts w:cs="Times New Roman"/>
          <w:lang w:val="en-US"/>
        </w:rPr>
        <w:t>3 tree operations</w:t>
      </w:r>
      <w:r w:rsidR="009B691F" w:rsidRPr="009B691F">
        <w:rPr>
          <w:rFonts w:cs="Times New Roman"/>
          <w:lang w:val="en-US"/>
        </w:rPr>
        <w:t xml:space="preserve"> in the hill-climbing algorithm</w:t>
      </w:r>
      <w:r w:rsidRPr="00056134">
        <w:rPr>
          <w:rFonts w:cs="Times New Roman"/>
          <w:lang w:val="en-US"/>
        </w:rPr>
        <w:t xml:space="preserve">. We developed </w:t>
      </w:r>
      <w:proofErr w:type="spellStart"/>
      <w:r w:rsidRPr="00056134">
        <w:rPr>
          <w:rFonts w:cs="Times New Roman"/>
          <w:lang w:val="en-US"/>
        </w:rPr>
        <w:t>MPBoot</w:t>
      </w:r>
      <w:proofErr w:type="spellEnd"/>
      <w:r w:rsidRPr="00056134">
        <w:rPr>
          <w:rFonts w:cs="Times New Roman"/>
          <w:lang w:val="en-US"/>
        </w:rPr>
        <w:t xml:space="preserve">-TBR </w:t>
      </w:r>
      <w:r w:rsidR="009B691F">
        <w:rPr>
          <w:rFonts w:cs="Times New Roman"/>
          <w:lang w:val="en-US"/>
        </w:rPr>
        <w:t xml:space="preserve">and </w:t>
      </w:r>
      <w:proofErr w:type="spellStart"/>
      <w:r w:rsidR="009B691F">
        <w:rPr>
          <w:rFonts w:cs="Times New Roman"/>
          <w:lang w:val="en-US"/>
        </w:rPr>
        <w:t>MPBoot</w:t>
      </w:r>
      <w:proofErr w:type="spellEnd"/>
      <w:r w:rsidR="009B691F">
        <w:rPr>
          <w:rFonts w:cs="Times New Roman"/>
          <w:lang w:val="en-US"/>
        </w:rPr>
        <w:t xml:space="preserve">-ACO </w:t>
      </w:r>
      <w:r w:rsidRPr="00056134">
        <w:rPr>
          <w:rFonts w:cs="Times New Roman"/>
          <w:lang w:val="en-US"/>
        </w:rPr>
        <w:t xml:space="preserve">with the help </w:t>
      </w:r>
      <w:r w:rsidRPr="00056134">
        <w:rPr>
          <w:rFonts w:cs="Times New Roman"/>
          <w:lang w:val="en-US"/>
        </w:rPr>
        <w:lastRenderedPageBreak/>
        <w:t xml:space="preserve">of the phylogenetic likelihood library (PLL) </w:t>
      </w:r>
      <w:sdt>
        <w:sdtPr>
          <w:rPr>
            <w:rFonts w:cs="Times New Roman"/>
            <w:color w:val="000000"/>
            <w:lang w:val="en-US"/>
          </w:rPr>
          <w:tag w:val="MENDELEY_CITATION_v3_eyJjaXRhdGlvbklEIjoiTUVOREVMRVlfQ0lUQVRJT05fYWNlNWRiOGQtZTlmMy00MDJiLWI4MmMtNDUyYzc4MzYyMWRh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l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
          <w:id w:val="-369457452"/>
          <w:placeholder>
            <w:docPart w:val="DefaultPlaceholder_-1854013440"/>
          </w:placeholder>
        </w:sdtPr>
        <w:sdtContent>
          <w:r w:rsidR="00757F76" w:rsidRPr="00757F76">
            <w:rPr>
              <w:rFonts w:cs="Times New Roman"/>
              <w:color w:val="000000"/>
              <w:lang w:val="en-US"/>
            </w:rPr>
            <w:t>[8]</w:t>
          </w:r>
        </w:sdtContent>
      </w:sdt>
      <w:r w:rsidRPr="00056134">
        <w:rPr>
          <w:rFonts w:cs="Times New Roman"/>
          <w:lang w:val="en-US"/>
        </w:rPr>
        <w:t xml:space="preserve"> and provided the source code of </w:t>
      </w:r>
      <w:proofErr w:type="spellStart"/>
      <w:r w:rsidRPr="00056134">
        <w:rPr>
          <w:rFonts w:cs="Times New Roman"/>
          <w:lang w:val="en-US"/>
        </w:rPr>
        <w:t>MPBoot</w:t>
      </w:r>
      <w:proofErr w:type="spellEnd"/>
      <w:r w:rsidRPr="00056134">
        <w:rPr>
          <w:rFonts w:cs="Times New Roman"/>
          <w:lang w:val="en-US"/>
        </w:rPr>
        <w:t>-TBR</w:t>
      </w:r>
      <w:r w:rsidR="009B691F">
        <w:rPr>
          <w:rFonts w:cs="Times New Roman"/>
          <w:lang w:val="en-US"/>
        </w:rPr>
        <w:t xml:space="preserve"> and </w:t>
      </w:r>
      <w:proofErr w:type="spellStart"/>
      <w:r w:rsidR="009B691F">
        <w:rPr>
          <w:rFonts w:cs="Times New Roman"/>
          <w:lang w:val="en-US"/>
        </w:rPr>
        <w:t>MPBoot</w:t>
      </w:r>
      <w:proofErr w:type="spellEnd"/>
      <w:r w:rsidR="009B691F">
        <w:rPr>
          <w:rFonts w:cs="Times New Roman"/>
          <w:lang w:val="en-US"/>
        </w:rPr>
        <w:t>-ACO</w:t>
      </w:r>
      <w:r w:rsidRPr="00056134">
        <w:rPr>
          <w:rFonts w:cs="Times New Roman"/>
          <w:lang w:val="en-US"/>
        </w:rPr>
        <w:t xml:space="preserve"> for free on GitHub. Moreover, we conducted experiments on benchmark datasets to compare the new method</w:t>
      </w:r>
      <w:r w:rsidR="009B691F">
        <w:rPr>
          <w:rFonts w:cs="Times New Roman"/>
          <w:lang w:val="en-US"/>
        </w:rPr>
        <w:t>s</w:t>
      </w:r>
      <w:r w:rsidRPr="00056134">
        <w:rPr>
          <w:rFonts w:cs="Times New Roman"/>
          <w:lang w:val="en-US"/>
        </w:rPr>
        <w:t xml:space="preserve"> and the </w:t>
      </w:r>
      <w:proofErr w:type="spellStart"/>
      <w:r w:rsidRPr="00056134">
        <w:rPr>
          <w:rFonts w:cs="Times New Roman"/>
          <w:lang w:val="en-US"/>
        </w:rPr>
        <w:t>MPBoot</w:t>
      </w:r>
      <w:proofErr w:type="spellEnd"/>
      <w:r w:rsidRPr="00056134">
        <w:rPr>
          <w:rFonts w:cs="Times New Roman"/>
          <w:lang w:val="en-US"/>
        </w:rPr>
        <w:t xml:space="preserve"> 2018 version (hereafter called "the original </w:t>
      </w:r>
      <w:proofErr w:type="spellStart"/>
      <w:r w:rsidRPr="00056134">
        <w:rPr>
          <w:rFonts w:cs="Times New Roman"/>
          <w:lang w:val="en-US"/>
        </w:rPr>
        <w:t>MPBoot</w:t>
      </w:r>
      <w:proofErr w:type="spellEnd"/>
      <w:r w:rsidRPr="00056134">
        <w:rPr>
          <w:rFonts w:cs="Times New Roman"/>
          <w:lang w:val="en-US"/>
        </w:rPr>
        <w:t>") regarding MP score, bootstrap accuracy, and computation time.</w:t>
      </w:r>
    </w:p>
    <w:p w14:paraId="6D9C42B3" w14:textId="242A37C5" w:rsidR="00CE7D9A" w:rsidRPr="00CE7D9A" w:rsidRDefault="00056134" w:rsidP="00945C4C">
      <w:pPr>
        <w:pStyle w:val="Heading1"/>
        <w:numPr>
          <w:ilvl w:val="0"/>
          <w:numId w:val="12"/>
        </w:numPr>
        <w:shd w:val="clear" w:color="auto" w:fill="FFFFFF" w:themeFill="background1"/>
        <w:spacing w:after="0"/>
        <w:jc w:val="left"/>
        <w:rPr>
          <w:rFonts w:cs="Times New Roman"/>
        </w:rPr>
      </w:pPr>
      <w:r>
        <w:rPr>
          <w:rFonts w:cs="Times New Roman"/>
          <w:lang w:val="en-US"/>
        </w:rPr>
        <w:t>Background</w:t>
      </w:r>
    </w:p>
    <w:p w14:paraId="1EB7C4D7" w14:textId="35A34B93" w:rsidR="00CE7D9A" w:rsidRPr="00CE7D9A" w:rsidRDefault="00056134" w:rsidP="00017249">
      <w:pPr>
        <w:pStyle w:val="Heading2"/>
        <w:numPr>
          <w:ilvl w:val="1"/>
          <w:numId w:val="12"/>
        </w:numPr>
        <w:shd w:val="clear" w:color="auto" w:fill="FFFFFF" w:themeFill="background1"/>
        <w:spacing w:before="40" w:after="0"/>
        <w:jc w:val="left"/>
        <w:rPr>
          <w:rFonts w:cs="Times New Roman"/>
        </w:rPr>
      </w:pPr>
      <w:r>
        <w:rPr>
          <w:rFonts w:cs="Times New Roman"/>
          <w:lang w:val="en-US"/>
        </w:rPr>
        <w:t>Problem Statement</w:t>
      </w:r>
    </w:p>
    <w:p w14:paraId="0B0730AB" w14:textId="4D4BD20C" w:rsidR="00CE7D9A" w:rsidRPr="00056134" w:rsidRDefault="00056134" w:rsidP="00056134">
      <w:pPr>
        <w:shd w:val="clear" w:color="auto" w:fill="FFFFFF" w:themeFill="background1"/>
        <w:ind w:firstLine="576"/>
        <w:rPr>
          <w:rFonts w:cs="Times New Roman"/>
          <w:lang w:val="en-US"/>
        </w:rPr>
      </w:pPr>
      <w:r w:rsidRPr="00056134">
        <w:rPr>
          <w:rFonts w:cs="Times New Roman"/>
          <w:lang w:val="en-US"/>
        </w:rPr>
        <w:t xml:space="preserve">The MP phylogenetic bootstrapping problem is as follows. Given a matrix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056134">
        <w:rPr>
          <w:rFonts w:cs="Times New Roman"/>
          <w:lang w:val="en-US"/>
        </w:rPr>
        <w:t xml:space="preserve"> of size </w:t>
      </w:r>
      <m:oMath>
        <m:r>
          <w:rPr>
            <w:rFonts w:ascii="Cambria Math" w:eastAsia="Cambria Math" w:hAnsi="Cambria Math" w:cs="Times New Roman"/>
          </w:rPr>
          <m:t>n×m</m:t>
        </m:r>
      </m:oMath>
      <w:r w:rsidRPr="00056134">
        <w:rPr>
          <w:rFonts w:cs="Times New Roman"/>
          <w:lang w:val="en-US"/>
        </w:rPr>
        <w:t xml:space="preserve"> that stores the MSA of </w:t>
      </w:r>
      <m:oMath>
        <m:r>
          <w:rPr>
            <w:rFonts w:ascii="Cambria Math" w:hAnsi="Cambria Math" w:cs="Times New Roman"/>
            <w:lang w:val="en-US"/>
          </w:rPr>
          <m:t>n</m:t>
        </m:r>
      </m:oMath>
      <w:r w:rsidRPr="00056134">
        <w:rPr>
          <w:rFonts w:cs="Times New Roman"/>
          <w:lang w:val="en-US"/>
        </w:rPr>
        <w:t xml:space="preserve"> sequences and a number </w:t>
      </w:r>
      <m:oMath>
        <m:r>
          <m:rPr>
            <m:scr m:val="script"/>
          </m:rPr>
          <w:rPr>
            <w:rFonts w:ascii="Cambria Math" w:hAnsi="Cambria Math"/>
            <w:lang w:val="en-US"/>
          </w:rPr>
          <m:t>B</m:t>
        </m:r>
      </m:oMath>
      <w:r w:rsidRPr="00056134">
        <w:rPr>
          <w:rFonts w:cs="Times New Roman"/>
          <w:lang w:val="en-US"/>
        </w:rPr>
        <w:t xml:space="preserve"> specifying the number of bootstrap replicates, find the best tree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056134">
        <w:rPr>
          <w:rFonts w:cs="Times New Roman"/>
          <w:lang w:val="en-US"/>
        </w:rPr>
        <w:t xml:space="preserve"> on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056134">
        <w:rPr>
          <w:rFonts w:cs="Times New Roman"/>
          <w:lang w:val="en-US"/>
        </w:rPr>
        <w:t xml:space="preserve"> and set </w:t>
      </w:r>
      <m:oMath>
        <m:r>
          <m:rPr>
            <m:scr m:val="script"/>
          </m:rPr>
          <w:rPr>
            <w:rFonts w:ascii="Cambria Math" w:hAnsi="Cambria Math"/>
            <w:lang w:val="en-US"/>
          </w:rPr>
          <m:t>B</m:t>
        </m:r>
      </m:oMath>
      <w:r w:rsidRPr="00056134">
        <w:rPr>
          <w:rFonts w:cs="Times New Roman"/>
          <w:lang w:val="en-US"/>
        </w:rPr>
        <w:t xml:space="preserve"> of the best trees on the bootstrap MSAs </w:t>
      </w:r>
      <m:oMath>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b</m:t>
            </m:r>
          </m:sub>
        </m:sSub>
        <m:r>
          <w:rPr>
            <w:rFonts w:ascii="Cambria Math" w:eastAsia="Cambria Math" w:hAnsi="Cambria Math" w:cs="Times New Roman"/>
          </w:rPr>
          <m:t xml:space="preserve"> (b=1,…,</m:t>
        </m:r>
        <m:r>
          <w:rPr>
            <w:rFonts w:ascii="Cambria Math" w:hAnsi="Cambria Math"/>
            <w:lang w:val="en-US"/>
          </w:rPr>
          <m:t>B</m:t>
        </m:r>
        <m:r>
          <w:rPr>
            <w:rFonts w:ascii="Cambria Math" w:eastAsia="Cambria Math" w:hAnsi="Cambria Math" w:cs="Times New Roman"/>
          </w:rPr>
          <m:t>)</m:t>
        </m:r>
      </m:oMath>
      <w:r w:rsidRPr="00CE7D9A">
        <w:rPr>
          <w:rFonts w:cs="Times New Roman"/>
        </w:rPr>
        <w:t xml:space="preserve"> </w:t>
      </w:r>
      <w:r w:rsidRPr="00056134">
        <w:rPr>
          <w:rFonts w:cs="Times New Roman"/>
          <w:lang w:val="en-US"/>
        </w:rPr>
        <w:t>according to the MP principle.</w:t>
      </w:r>
    </w:p>
    <w:p w14:paraId="2DE2CB51" w14:textId="54447F15" w:rsidR="00CE7D9A" w:rsidRPr="00056134" w:rsidRDefault="00056134" w:rsidP="00754644">
      <w:pPr>
        <w:shd w:val="clear" w:color="auto" w:fill="FFFFFF" w:themeFill="background1"/>
        <w:ind w:firstLine="576"/>
        <w:rPr>
          <w:rFonts w:cs="Times New Roman"/>
          <w:lang w:val="en-US"/>
        </w:rPr>
      </w:pPr>
      <w:r w:rsidRPr="00056134">
        <w:rPr>
          <w:rFonts w:cs="Times New Roman"/>
          <w:lang w:val="en-US"/>
        </w:rPr>
        <w:t xml:space="preserve">By considering each branch in a tree as a bipartition for the set of leaf nodes, one can calculate the frequency in set </w:t>
      </w:r>
      <m:oMath>
        <m:r>
          <m:rPr>
            <m:scr m:val="script"/>
          </m:rPr>
          <w:rPr>
            <w:rFonts w:ascii="Cambria Math" w:hAnsi="Cambria Math"/>
            <w:lang w:val="en-US"/>
          </w:rPr>
          <m:t>B</m:t>
        </m:r>
      </m:oMath>
      <w:r w:rsidRPr="00056134">
        <w:rPr>
          <w:rFonts w:cs="Times New Roman"/>
          <w:lang w:val="en-US"/>
        </w:rPr>
        <w:t xml:space="preserve"> for each branch in the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best</m:t>
            </m:r>
          </m:sup>
        </m:sSup>
      </m:oMath>
      <w:r w:rsidRPr="00056134">
        <w:rPr>
          <w:rFonts w:cs="Times New Roman"/>
          <w:lang w:val="en-US"/>
        </w:rPr>
        <w:t>. This is the bootstrap support value.</w:t>
      </w:r>
    </w:p>
    <w:p w14:paraId="709EA8EE" w14:textId="3814E98D" w:rsidR="00CE7D9A" w:rsidRPr="00056134" w:rsidRDefault="00056134" w:rsidP="00754644">
      <w:pPr>
        <w:shd w:val="clear" w:color="auto" w:fill="FFFFFF" w:themeFill="background1"/>
        <w:ind w:firstLine="576"/>
        <w:rPr>
          <w:rFonts w:cs="Times New Roman"/>
          <w:lang w:val="en-US"/>
        </w:rPr>
      </w:pPr>
      <w:r w:rsidRPr="00056134">
        <w:rPr>
          <w:rFonts w:cs="Times New Roman"/>
          <w:lang w:val="en-US"/>
        </w:rPr>
        <w:t xml:space="preserve">According to the MP principle, the objective function, or goodness function of a tree </w:t>
      </w:r>
      <m:oMath>
        <m:r>
          <w:rPr>
            <w:rFonts w:ascii="Cambria Math" w:hAnsi="Cambria Math" w:cs="Times New Roman"/>
            <w:lang w:val="en-US"/>
          </w:rPr>
          <m:t>T</m:t>
        </m:r>
      </m:oMath>
      <w:r w:rsidRPr="00056134">
        <w:rPr>
          <w:rFonts w:cs="Times New Roman"/>
          <w:lang w:val="en-US"/>
        </w:rPr>
        <w:t xml:space="preserve">, is the MP score, defined as the minimum number of substitutions to explain MSA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056134">
        <w:rPr>
          <w:rFonts w:cs="Times New Roman"/>
          <w:lang w:val="en-US"/>
        </w:rPr>
        <w:t xml:space="preserve"> by the tree </w:t>
      </w:r>
      <m:oMath>
        <m:r>
          <w:rPr>
            <w:rFonts w:ascii="Cambria Math" w:hAnsi="Cambria Math" w:cs="Times New Roman"/>
            <w:lang w:val="en-US"/>
          </w:rPr>
          <m:t>T</m:t>
        </m:r>
      </m:oMath>
      <w:r w:rsidRPr="00056134">
        <w:rPr>
          <w:rFonts w:cs="Times New Roman"/>
          <w:lang w:val="en-US"/>
        </w:rPr>
        <w:t xml:space="preserve">, denoted as </w:t>
      </w:r>
      <m:oMath>
        <m:r>
          <w:rPr>
            <w:rFonts w:ascii="Cambria Math" w:eastAsia="Cambria Math" w:hAnsi="Cambria Math" w:cs="Times New Roman"/>
          </w:rPr>
          <m:t>MP(T|</m:t>
        </m:r>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r>
          <w:rPr>
            <w:rFonts w:ascii="Cambria Math" w:eastAsia="Cambria Math" w:hAnsi="Cambria Math" w:cs="Times New Roman"/>
          </w:rPr>
          <m:t>)</m:t>
        </m:r>
      </m:oMath>
      <w:r w:rsidR="00DD7F81" w:rsidRPr="00CE7D9A">
        <w:rPr>
          <w:rFonts w:cs="Times New Roman"/>
        </w:rPr>
        <w:t xml:space="preserve"> </w:t>
      </w:r>
      <w:r w:rsidRPr="00056134">
        <w:rPr>
          <w:rFonts w:cs="Times New Roman"/>
          <w:lang w:val="en-US"/>
        </w:rPr>
        <w:t xml:space="preserve">(see Fig.  1) or </w:t>
      </w:r>
      <m:oMath>
        <m:r>
          <w:rPr>
            <w:rFonts w:ascii="Cambria Math" w:hAnsi="Cambria Math" w:cs="Times New Roman"/>
          </w:rPr>
          <m:t>MP(T)</m:t>
        </m:r>
      </m:oMath>
      <w:r w:rsidRPr="00056134">
        <w:rPr>
          <w:rFonts w:cs="Times New Roman"/>
          <w:lang w:val="en-US"/>
        </w:rPr>
        <w:t xml:space="preserve"> if the context for the MSA is clear. The MP score can be calculated efficiently by the Fitch </w:t>
      </w:r>
      <w:sdt>
        <w:sdtPr>
          <w:rPr>
            <w:rFonts w:cs="Times New Roman"/>
            <w:color w:val="000000"/>
            <w:lang w:val="en-US"/>
          </w:rPr>
          <w:tag w:val="MENDELEY_CITATION_v3_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"/>
          <w:id w:val="1258476723"/>
          <w:placeholder>
            <w:docPart w:val="DefaultPlaceholder_-1854013440"/>
          </w:placeholder>
        </w:sdtPr>
        <w:sdtContent>
          <w:r w:rsidR="00757F76" w:rsidRPr="00757F76">
            <w:rPr>
              <w:rFonts w:cs="Times New Roman"/>
              <w:color w:val="000000"/>
              <w:lang w:val="en-US"/>
            </w:rPr>
            <w:t>[9]</w:t>
          </w:r>
        </w:sdtContent>
      </w:sdt>
      <w:r w:rsidRPr="00056134">
        <w:rPr>
          <w:rFonts w:cs="Times New Roman"/>
          <w:lang w:val="en-US"/>
        </w:rPr>
        <w:t xml:space="preserve"> or </w:t>
      </w:r>
      <w:proofErr w:type="spellStart"/>
      <w:r w:rsidRPr="00056134">
        <w:rPr>
          <w:rFonts w:cs="Times New Roman"/>
          <w:lang w:val="en-US"/>
        </w:rPr>
        <w:t>Sankoff</w:t>
      </w:r>
      <w:proofErr w:type="spellEnd"/>
      <w:r w:rsidRPr="00056134">
        <w:rPr>
          <w:rFonts w:cs="Times New Roman"/>
          <w:lang w:val="en-US"/>
        </w:rPr>
        <w:t xml:space="preserve"> dynamic programming algorithm </w:t>
      </w:r>
      <w:sdt>
        <w:sdtPr>
          <w:rPr>
            <w:rFonts w:cs="Times New Roman"/>
            <w:color w:val="000000"/>
            <w:lang w:val="en-US"/>
          </w:rPr>
          <w:tag w:val="MENDELEY_CITATION_v3_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"/>
          <w:id w:val="51115624"/>
          <w:placeholder>
            <w:docPart w:val="DefaultPlaceholder_-1854013440"/>
          </w:placeholder>
        </w:sdtPr>
        <w:sdtContent>
          <w:r w:rsidR="00757F76" w:rsidRPr="00757F76">
            <w:rPr>
              <w:rFonts w:cs="Times New Roman"/>
              <w:color w:val="000000"/>
              <w:lang w:val="en-US"/>
            </w:rPr>
            <w:t>[10]</w:t>
          </w:r>
        </w:sdtContent>
      </w:sdt>
      <w:r w:rsidRPr="00056134">
        <w:rPr>
          <w:rFonts w:cs="Times New Roman"/>
          <w:lang w:val="en-US"/>
        </w:rPr>
        <w:t>. In phylogenetic inference, one often works with unrooted binary trees. When calculating the MP score, we can choose to position the root on any branch for computational convenience. Which branch is selected does not affect the MP score.</w:t>
      </w:r>
    </w:p>
    <w:p w14:paraId="11C3AFBF" w14:textId="1513B764" w:rsidR="00CE7D9A" w:rsidRPr="00CE7D9A" w:rsidRDefault="00DD7F81" w:rsidP="00754644">
      <w:pPr>
        <w:shd w:val="clear" w:color="auto" w:fill="FFFFFF" w:themeFill="background1"/>
        <w:ind w:firstLine="576"/>
        <w:rPr>
          <w:rFonts w:cs="Times New Roman"/>
        </w:rPr>
      </w:pPr>
      <w:r w:rsidRPr="00DD7F81">
        <w:rPr>
          <w:rFonts w:cs="Times New Roman"/>
        </w:rPr>
        <w:t xml:space="preserve">Searching in the space of </w:t>
      </w:r>
      <m:oMath>
        <m:r>
          <w:rPr>
            <w:rFonts w:ascii="Cambria Math" w:eastAsia="Cambria Math" w:hAnsi="Cambria Math" w:cs="Times New Roman"/>
          </w:rPr>
          <m:t>n</m:t>
        </m:r>
      </m:oMath>
      <w:r w:rsidRPr="00DD7F81">
        <w:rPr>
          <w:rFonts w:cs="Times New Roman"/>
        </w:rPr>
        <w:t xml:space="preserve">-leaf binary trees for MP tree is an NP-complete problem </w:t>
      </w:r>
      <w:sdt>
        <w:sdtPr>
          <w:rPr>
            <w:rFonts w:cs="Times New Roman"/>
            <w:color w:val="000000"/>
          </w:rPr>
          <w:tag w:val="MENDELEY_CITATION_v3_eyJjaXRhdGlvbklEIjoiTUVOREVMRVlfQ0lUQVRJT05fMGJlZmJkNjMtYTU1MS00MzkwLWE5YmMtMTU3NzFmMzk5Mjdk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
          <w:id w:val="-60018125"/>
          <w:placeholder>
            <w:docPart w:val="DefaultPlaceholder_-1854013440"/>
          </w:placeholder>
        </w:sdtPr>
        <w:sdtContent>
          <w:r w:rsidR="00757F76" w:rsidRPr="00757F76">
            <w:rPr>
              <w:rFonts w:cs="Times New Roman"/>
              <w:color w:val="000000"/>
            </w:rPr>
            <w:t>[2]</w:t>
          </w:r>
        </w:sdtContent>
      </w:sdt>
      <w:r w:rsidRPr="00DD7F81">
        <w:rPr>
          <w:rFonts w:cs="Times New Roman"/>
        </w:rPr>
        <w:t>.</w:t>
      </w:r>
    </w:p>
    <w:p w14:paraId="1B39DA7A"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drawing>
          <wp:inline distT="114300" distB="114300" distL="114300" distR="114300" wp14:anchorId="73B958FA" wp14:editId="60789B77">
            <wp:extent cx="3631721" cy="2475781"/>
            <wp:effectExtent l="0" t="0" r="6985" b="127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81422" cy="2509663"/>
                    </a:xfrm>
                    <a:prstGeom prst="rect">
                      <a:avLst/>
                    </a:prstGeom>
                    <a:ln/>
                  </pic:spPr>
                </pic:pic>
              </a:graphicData>
            </a:graphic>
          </wp:inline>
        </w:drawing>
      </w:r>
    </w:p>
    <w:p w14:paraId="157F349E" w14:textId="5765CB53" w:rsidR="00CE7D9A" w:rsidRPr="00DD7F81" w:rsidRDefault="00CE7D9A" w:rsidP="00017249">
      <w:pPr>
        <w:shd w:val="clear" w:color="auto" w:fill="FFFFFF" w:themeFill="background1"/>
        <w:jc w:val="center"/>
        <w:rPr>
          <w:rFonts w:cs="Times New Roman"/>
          <w:sz w:val="24"/>
          <w:szCs w:val="24"/>
          <w:lang w:val="en-US"/>
        </w:rPr>
      </w:pPr>
      <w:r w:rsidRPr="00E44F1F">
        <w:rPr>
          <w:rFonts w:cs="Times New Roman"/>
          <w:b/>
          <w:sz w:val="24"/>
          <w:szCs w:val="24"/>
        </w:rPr>
        <w:lastRenderedPageBreak/>
        <w:t>Fig. 1</w:t>
      </w:r>
      <w:r w:rsidRPr="00E44F1F">
        <w:rPr>
          <w:rFonts w:cs="Times New Roman"/>
          <w:sz w:val="24"/>
          <w:szCs w:val="24"/>
        </w:rPr>
        <w:t xml:space="preserve"> </w:t>
      </w:r>
      <w:r w:rsidR="00DD7F81" w:rsidRPr="00DD7F81">
        <w:rPr>
          <w:rFonts w:cs="Times New Roman"/>
          <w:sz w:val="24"/>
          <w:szCs w:val="24"/>
          <w:lang w:val="en-US"/>
        </w:rPr>
        <w:t>Illustration for the fewest substitutions (i.e. the MP-score) required to explain the example</w:t>
      </w:r>
      <w:r w:rsidR="00DD7F81">
        <w:rPr>
          <w:rFonts w:cs="Times New Roman"/>
          <w:sz w:val="24"/>
          <w:szCs w:val="24"/>
          <w:lang w:val="en-US"/>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data</m:t>
            </m:r>
          </m:sup>
        </m:sSup>
      </m:oMath>
      <w:r w:rsidR="00DD7F81" w:rsidRPr="00DD7F81">
        <w:rPr>
          <w:rFonts w:cs="Times New Roman"/>
          <w:sz w:val="24"/>
          <w:szCs w:val="24"/>
          <w:lang w:val="en-US"/>
        </w:rPr>
        <w:t xml:space="preserve"> by the tree </w:t>
      </w:r>
      <m:oMath>
        <m:r>
          <w:rPr>
            <w:rFonts w:ascii="Cambria Math" w:hAnsi="Cambria Math" w:cs="Times New Roman"/>
            <w:sz w:val="24"/>
            <w:szCs w:val="24"/>
          </w:rPr>
          <m:t>T</m:t>
        </m:r>
      </m:oMath>
      <w:r w:rsidR="00DD7F81" w:rsidRPr="00DD7F81">
        <w:rPr>
          <w:rFonts w:cs="Times New Roman"/>
          <w:sz w:val="24"/>
          <w:szCs w:val="24"/>
          <w:lang w:val="en-US"/>
        </w:rPr>
        <w:t xml:space="preserve">. Here </w:t>
      </w:r>
      <m:oMath>
        <m:r>
          <w:rPr>
            <w:rFonts w:ascii="Cambria Math" w:hAnsi="Cambria Math" w:cs="Times New Roman"/>
            <w:sz w:val="24"/>
            <w:szCs w:val="24"/>
            <w:lang w:val="en-US"/>
          </w:rPr>
          <m:t>MP(T|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data</m:t>
            </m:r>
          </m:sup>
        </m:sSup>
        <m:r>
          <w:rPr>
            <w:rFonts w:ascii="Cambria Math" w:hAnsi="Cambria Math" w:cs="Times New Roman"/>
            <w:sz w:val="24"/>
            <w:szCs w:val="24"/>
            <w:lang w:val="en-US"/>
          </w:rPr>
          <m:t>)=2.</m:t>
        </m:r>
      </m:oMath>
    </w:p>
    <w:p w14:paraId="4C125103" w14:textId="07A2C66A" w:rsidR="00CE7D9A" w:rsidRPr="00CE7D9A" w:rsidRDefault="00DD7F81" w:rsidP="00017249">
      <w:pPr>
        <w:pStyle w:val="Heading2"/>
        <w:numPr>
          <w:ilvl w:val="1"/>
          <w:numId w:val="12"/>
        </w:numPr>
        <w:shd w:val="clear" w:color="auto" w:fill="FFFFFF" w:themeFill="background1"/>
        <w:spacing w:before="40" w:after="0"/>
        <w:jc w:val="left"/>
        <w:rPr>
          <w:rFonts w:cs="Times New Roman"/>
        </w:rPr>
      </w:pPr>
      <w:r w:rsidRPr="00DD7F81">
        <w:rPr>
          <w:rFonts w:cs="Times New Roman"/>
          <w:lang w:val="vi-VN"/>
        </w:rPr>
        <w:t>Common Tree Rearrangement Techniques</w:t>
      </w:r>
    </w:p>
    <w:p w14:paraId="75BAC218" w14:textId="58D1688C" w:rsidR="00CE7D9A" w:rsidRPr="00DD7F81" w:rsidRDefault="00DD7F81" w:rsidP="007170F6">
      <w:pPr>
        <w:shd w:val="clear" w:color="auto" w:fill="FFFFFF" w:themeFill="background1"/>
        <w:ind w:firstLine="450"/>
        <w:rPr>
          <w:rFonts w:cs="Times New Roman"/>
          <w:lang w:val="en-US"/>
        </w:rPr>
      </w:pPr>
      <w:r w:rsidRPr="00DD7F81">
        <w:rPr>
          <w:rFonts w:cs="Times New Roman"/>
        </w:rPr>
        <w:t xml:space="preserve">The effective sampling of the space of </w:t>
      </w:r>
      <m:oMath>
        <m:r>
          <w:rPr>
            <w:rFonts w:ascii="Cambria Math" w:hAnsi="Cambria Math" w:cs="Times New Roman"/>
          </w:rPr>
          <m:t>n</m:t>
        </m:r>
      </m:oMath>
      <w:r w:rsidRPr="00DD7F81">
        <w:rPr>
          <w:rFonts w:cs="Times New Roman"/>
        </w:rPr>
        <w:t xml:space="preserve">-leaf binary trees for big </w:t>
      </w:r>
      <m:oMath>
        <m:r>
          <w:rPr>
            <w:rFonts w:ascii="Cambria Math" w:hAnsi="Cambria Math" w:cs="Times New Roman"/>
          </w:rPr>
          <m:t>n</m:t>
        </m:r>
      </m:oMath>
      <w:r w:rsidRPr="00DD7F81">
        <w:rPr>
          <w:rFonts w:cs="Times New Roman"/>
        </w:rPr>
        <w:t xml:space="preserve"> is achieved by various methods, each of which employs a unique approximation strategy. However, most rely on three tree rearrangement operations: the nearest neighbor interchange (NNI), the</w:t>
      </w:r>
      <w:r>
        <w:rPr>
          <w:rFonts w:cs="Times New Roman"/>
          <w:lang w:val="en-US"/>
        </w:rPr>
        <w:t xml:space="preserve"> subtree pruning and regrafting</w:t>
      </w:r>
      <w:r w:rsidRPr="00DD7F81">
        <w:rPr>
          <w:rFonts w:cs="Times New Roman"/>
        </w:rPr>
        <w:t xml:space="preserve"> </w:t>
      </w:r>
      <w:r>
        <w:rPr>
          <w:rFonts w:cs="Times New Roman"/>
          <w:lang w:val="en-US"/>
        </w:rPr>
        <w:t>(</w:t>
      </w:r>
      <w:r w:rsidRPr="00DD7F81">
        <w:rPr>
          <w:rFonts w:cs="Times New Roman"/>
        </w:rPr>
        <w:t>SPR</w:t>
      </w:r>
      <w:r>
        <w:rPr>
          <w:rFonts w:cs="Times New Roman"/>
          <w:lang w:val="en-US"/>
        </w:rPr>
        <w:t>)</w:t>
      </w:r>
      <w:r w:rsidRPr="00DD7F81">
        <w:rPr>
          <w:rFonts w:cs="Times New Roman"/>
        </w:rPr>
        <w:t>, and the</w:t>
      </w:r>
      <w:r>
        <w:rPr>
          <w:rFonts w:cs="Times New Roman"/>
          <w:lang w:val="en-US"/>
        </w:rPr>
        <w:t xml:space="preserve"> tree bisection and reconnection</w:t>
      </w:r>
      <w:r w:rsidRPr="00DD7F81">
        <w:rPr>
          <w:rFonts w:cs="Times New Roman"/>
        </w:rPr>
        <w:t xml:space="preserve"> </w:t>
      </w:r>
      <w:r>
        <w:rPr>
          <w:rFonts w:cs="Times New Roman"/>
          <w:lang w:val="en-US"/>
        </w:rPr>
        <w:t>(</w:t>
      </w:r>
      <w:r w:rsidRPr="00DD7F81">
        <w:rPr>
          <w:rFonts w:cs="Times New Roman"/>
        </w:rPr>
        <w:t>TBR</w:t>
      </w:r>
      <w:r>
        <w:rPr>
          <w:rFonts w:cs="Times New Roman"/>
          <w:lang w:val="en-US"/>
        </w:rPr>
        <w:t>)</w:t>
      </w:r>
      <w:r w:rsidRPr="00DD7F81">
        <w:rPr>
          <w:rFonts w:cs="Times New Roman"/>
        </w:rPr>
        <w:t xml:space="preserve"> </w:t>
      </w:r>
      <w:sdt>
        <w:sdtPr>
          <w:rPr>
            <w:rFonts w:cs="Times New Roman"/>
            <w:color w:val="000000"/>
          </w:rPr>
          <w:tag w:val="MENDELEY_CITATION_v3_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"/>
          <w:id w:val="-1564948220"/>
          <w:placeholder>
            <w:docPart w:val="DefaultPlaceholder_-1854013440"/>
          </w:placeholder>
        </w:sdtPr>
        <w:sdtContent>
          <w:r w:rsidR="00757F76" w:rsidRPr="00757F76">
            <w:rPr>
              <w:rFonts w:cs="Times New Roman"/>
              <w:color w:val="000000"/>
            </w:rPr>
            <w:t>[11]</w:t>
          </w:r>
        </w:sdtContent>
      </w:sdt>
      <w:r w:rsidRPr="00DD7F81">
        <w:rPr>
          <w:rFonts w:cs="Times New Roman"/>
        </w:rPr>
        <w:t>.</w:t>
      </w:r>
    </w:p>
    <w:p w14:paraId="18B5030A"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drawing>
          <wp:inline distT="114300" distB="114300" distL="114300" distR="114300" wp14:anchorId="527D0284" wp14:editId="26B20197">
            <wp:extent cx="4088921" cy="3709359"/>
            <wp:effectExtent l="0" t="0" r="6985" b="5715"/>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04858" cy="3723816"/>
                    </a:xfrm>
                    <a:prstGeom prst="rect">
                      <a:avLst/>
                    </a:prstGeom>
                    <a:ln/>
                  </pic:spPr>
                </pic:pic>
              </a:graphicData>
            </a:graphic>
          </wp:inline>
        </w:drawing>
      </w:r>
    </w:p>
    <w:p w14:paraId="734254E5" w14:textId="44F86623" w:rsidR="00CE7D9A" w:rsidRPr="00DD7F81" w:rsidRDefault="00CE7D9A" w:rsidP="00017249">
      <w:pPr>
        <w:shd w:val="clear" w:color="auto" w:fill="FFFFFF" w:themeFill="background1"/>
        <w:jc w:val="center"/>
        <w:rPr>
          <w:rFonts w:cs="Times New Roman"/>
          <w:sz w:val="24"/>
          <w:szCs w:val="24"/>
          <w:lang w:val="en-US"/>
        </w:rPr>
      </w:pPr>
      <w:r w:rsidRPr="00E44F1F">
        <w:rPr>
          <w:rFonts w:cs="Times New Roman"/>
          <w:b/>
          <w:sz w:val="24"/>
          <w:szCs w:val="24"/>
        </w:rPr>
        <w:t>Fig. 2</w:t>
      </w:r>
      <w:r w:rsidRPr="00E44F1F">
        <w:rPr>
          <w:rFonts w:cs="Times New Roman"/>
          <w:sz w:val="24"/>
          <w:szCs w:val="24"/>
        </w:rPr>
        <w:t xml:space="preserve"> </w:t>
      </w:r>
      <w:r w:rsidR="00DD7F81" w:rsidRPr="00DD7F81">
        <w:rPr>
          <w:rFonts w:cs="Times New Roman"/>
          <w:sz w:val="24"/>
          <w:szCs w:val="24"/>
          <w:lang w:val="en-US"/>
        </w:rPr>
        <w:t>The three tree rearrangements on an example tree of 7 taxa.</w:t>
      </w:r>
    </w:p>
    <w:p w14:paraId="52BFD338" w14:textId="646F4F9C" w:rsidR="00CE7D9A" w:rsidRPr="00DD7F81" w:rsidRDefault="00DD7F81" w:rsidP="007170F6">
      <w:pPr>
        <w:shd w:val="clear" w:color="auto" w:fill="FFFFFF" w:themeFill="background1"/>
        <w:ind w:firstLine="540"/>
        <w:rPr>
          <w:rFonts w:cs="Times New Roman"/>
          <w:lang w:val="en-US"/>
        </w:rPr>
      </w:pPr>
      <w:r w:rsidRPr="00DD7F81">
        <w:rPr>
          <w:rFonts w:cs="Times New Roman"/>
          <w:lang w:val="en-US"/>
        </w:rPr>
        <w:t xml:space="preserve">On a given branch, the NNI operation generates </w:t>
      </w:r>
      <m:oMath>
        <m:r>
          <w:rPr>
            <w:rFonts w:ascii="Cambria Math" w:hAnsi="Cambria Math" w:cs="Times New Roman"/>
          </w:rPr>
          <m:t>O(1)</m:t>
        </m:r>
      </m:oMath>
      <w:r w:rsidRPr="00CE7D9A">
        <w:rPr>
          <w:rFonts w:cs="Times New Roman"/>
        </w:rPr>
        <w:t xml:space="preserve"> </w:t>
      </w:r>
      <w:r w:rsidRPr="00DD7F81">
        <w:rPr>
          <w:rFonts w:cs="Times New Roman"/>
          <w:lang w:val="en-US"/>
        </w:rPr>
        <w:t>neighbor solutions by swapping pairs of adjacent subtrees at the two endpoints of the selected branch (see Fig. 2). On a given remove-branch, the SPR operation generates</w:t>
      </w:r>
      <w:r>
        <w:rPr>
          <w:rFonts w:cs="Times New Roman"/>
          <w:lang w:val="en-US"/>
        </w:rPr>
        <w:t xml:space="preserve"> </w:t>
      </w:r>
      <m:oMath>
        <m:r>
          <w:rPr>
            <w:rFonts w:ascii="Cambria Math" w:hAnsi="Cambria Math" w:cs="Times New Roman"/>
          </w:rPr>
          <m:t>O(n)</m:t>
        </m:r>
      </m:oMath>
      <w:r w:rsidRPr="00CE7D9A">
        <w:rPr>
          <w:rFonts w:cs="Times New Roman"/>
        </w:rPr>
        <w:t xml:space="preserve"> </w:t>
      </w:r>
      <w:r w:rsidRPr="00DD7F81">
        <w:rPr>
          <w:rFonts w:cs="Times New Roman"/>
          <w:lang w:val="en-US"/>
        </w:rPr>
        <w:t xml:space="preserve">neighbor solutions by grafting the root from one side of the tree onto a branch from the other (see Fig. 2). On a given remove-branch, the TBR operation generates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CE7D9A">
        <w:rPr>
          <w:rFonts w:cs="Times New Roman"/>
        </w:rPr>
        <w:t xml:space="preserve"> </w:t>
      </w:r>
      <w:r w:rsidRPr="00DD7F81">
        <w:rPr>
          <w:rFonts w:cs="Times New Roman"/>
          <w:lang w:val="en-US"/>
        </w:rPr>
        <w:t xml:space="preserve">neighbor solutions by </w:t>
      </w:r>
      <w:proofErr w:type="spellStart"/>
      <w:r w:rsidRPr="00DD7F81">
        <w:rPr>
          <w:rFonts w:cs="Times New Roman"/>
          <w:lang w:val="en-US"/>
        </w:rPr>
        <w:t>rerooting</w:t>
      </w:r>
      <w:proofErr w:type="spellEnd"/>
      <w:r w:rsidRPr="00DD7F81">
        <w:rPr>
          <w:rFonts w:cs="Times New Roman"/>
          <w:lang w:val="en-US"/>
        </w:rPr>
        <w:t xml:space="preserve"> on one of the branches of one side and then grafting it to one of the branches of the other side (see Fig. 2).</w:t>
      </w:r>
    </w:p>
    <w:p w14:paraId="2416F944" w14:textId="6581E5BB" w:rsidR="00CE7D9A" w:rsidRPr="00DD7F81" w:rsidRDefault="00DD7F81" w:rsidP="007170F6">
      <w:pPr>
        <w:shd w:val="clear" w:color="auto" w:fill="FFFFFF" w:themeFill="background1"/>
        <w:ind w:firstLine="450"/>
        <w:rPr>
          <w:rFonts w:cs="Times New Roman"/>
          <w:lang w:val="en-US"/>
        </w:rPr>
      </w:pPr>
      <w:r w:rsidRPr="00DD7F81">
        <w:rPr>
          <w:rFonts w:cs="Times New Roman"/>
          <w:lang w:val="en-US"/>
        </w:rPr>
        <w:t xml:space="preserve">Because of the computational cost of SPR and TBR, approximation algorithms usually consider the relaxed variant, which examines the grafting points within a certain radius threshold relative to the pruning point. The SPR radius is the number of nodes </w:t>
      </w:r>
      <w:r w:rsidRPr="00DD7F81">
        <w:rPr>
          <w:rFonts w:cs="Times New Roman"/>
          <w:lang w:val="en-US"/>
        </w:rPr>
        <w:lastRenderedPageBreak/>
        <w:t>between the pruning and grafting points.</w:t>
      </w:r>
      <w:r>
        <w:rPr>
          <w:rFonts w:cs="Times New Roman"/>
          <w:lang w:val="en-US"/>
        </w:rPr>
        <w:t xml:space="preserve"> </w:t>
      </w:r>
      <w:r w:rsidRPr="00DD7F81">
        <w:rPr>
          <w:rFonts w:cs="Times New Roman"/>
          <w:lang w:val="en-US"/>
        </w:rPr>
        <w:t>The</w:t>
      </w:r>
      <w:r>
        <w:rPr>
          <w:rFonts w:cs="Times New Roman"/>
          <w:lang w:val="en-US"/>
        </w:rPr>
        <w:t xml:space="preserve"> </w:t>
      </w:r>
      <w:r w:rsidRPr="00DD7F81">
        <w:rPr>
          <w:rFonts w:cs="Times New Roman"/>
          <w:lang w:val="en-US"/>
        </w:rPr>
        <w:t>TBR radius counts on both sides the number of nodes between the pruning point and the grafting point.</w:t>
      </w:r>
    </w:p>
    <w:p w14:paraId="20656B17" w14:textId="02CD8E4D" w:rsidR="00CE7D9A" w:rsidRPr="00CE7D9A" w:rsidRDefault="00DD7F81" w:rsidP="00017249">
      <w:pPr>
        <w:pStyle w:val="Heading2"/>
        <w:numPr>
          <w:ilvl w:val="1"/>
          <w:numId w:val="12"/>
        </w:numPr>
        <w:shd w:val="clear" w:color="auto" w:fill="FFFFFF" w:themeFill="background1"/>
        <w:spacing w:before="40" w:after="0"/>
        <w:jc w:val="left"/>
        <w:rPr>
          <w:rFonts w:cs="Times New Roman"/>
          <w:shd w:val="clear" w:color="auto" w:fill="FFE599"/>
        </w:rPr>
      </w:pPr>
      <w:r w:rsidRPr="00DD7F81">
        <w:rPr>
          <w:rFonts w:cs="Times New Roman"/>
          <w:shd w:val="clear" w:color="auto" w:fill="FFFFFF" w:themeFill="background1"/>
          <w:lang w:val="vi-VN"/>
        </w:rPr>
        <w:t>Ant Colony Optimization</w:t>
      </w:r>
    </w:p>
    <w:p w14:paraId="6DCA0C79" w14:textId="510A07A3" w:rsidR="00CE7D9A" w:rsidRPr="00DD7F81" w:rsidRDefault="00DD7F81" w:rsidP="007170F6">
      <w:pPr>
        <w:shd w:val="clear" w:color="auto" w:fill="FFFFFF" w:themeFill="background1"/>
        <w:ind w:firstLine="450"/>
        <w:rPr>
          <w:rFonts w:cs="Times New Roman"/>
          <w:shd w:val="clear" w:color="auto" w:fill="FFE599"/>
          <w:lang w:val="en-US"/>
        </w:rPr>
      </w:pPr>
      <w:r w:rsidRPr="00DD7F81">
        <w:rPr>
          <w:rFonts w:cs="Times New Roman"/>
          <w:shd w:val="clear" w:color="auto" w:fill="FFFFFF" w:themeFill="background1"/>
          <w:lang w:val="en-US"/>
        </w:rPr>
        <w:t>Ant Colony Optimization (ACO) algorithm is a method inspired by simulating the behavior of ants in nature, aimed at solving complex optimization problems in practice. Ants exchange information on the path they take through the pheromone trail left on the path. Paths with lower pheromone concentration will be eliminated, and ultimately, all ants will travel on the path with the potential to become the shortest path from the nest to the food source.</w:t>
      </w:r>
    </w:p>
    <w:p w14:paraId="7B4D63DB" w14:textId="11AE6636" w:rsidR="00CE7D9A" w:rsidRPr="00CE7D9A" w:rsidRDefault="00DD7F81" w:rsidP="00017249">
      <w:pPr>
        <w:pStyle w:val="Heading2"/>
        <w:numPr>
          <w:ilvl w:val="1"/>
          <w:numId w:val="12"/>
        </w:numPr>
        <w:shd w:val="clear" w:color="auto" w:fill="FFFFFF" w:themeFill="background1"/>
        <w:spacing w:before="40" w:after="0"/>
        <w:jc w:val="left"/>
        <w:rPr>
          <w:rFonts w:cs="Times New Roman"/>
        </w:rPr>
      </w:pPr>
      <w:bookmarkStart w:id="0" w:name="_heading=h.fp60re3md94b" w:colFirst="0" w:colLast="0"/>
      <w:bookmarkEnd w:id="0"/>
      <w:r w:rsidRPr="00DD7F81">
        <w:rPr>
          <w:rFonts w:cs="Times New Roman"/>
          <w:lang w:val="vi-VN"/>
        </w:rPr>
        <w:t>Related Work</w:t>
      </w:r>
      <w:r>
        <w:rPr>
          <w:rFonts w:cs="Times New Roman"/>
          <w:lang w:val="en-US"/>
        </w:rPr>
        <w:t>s</w:t>
      </w:r>
    </w:p>
    <w:p w14:paraId="62FCC9F5" w14:textId="55904BCE" w:rsidR="00CE7D9A" w:rsidRPr="00DD7F81" w:rsidRDefault="00DD7F81" w:rsidP="007170F6">
      <w:pPr>
        <w:shd w:val="clear" w:color="auto" w:fill="FFFFFF" w:themeFill="background1"/>
        <w:ind w:firstLine="450"/>
        <w:rPr>
          <w:rFonts w:cs="Times New Roman"/>
          <w:lang w:val="en-US"/>
        </w:rPr>
      </w:pPr>
      <w:r w:rsidRPr="00DD7F81">
        <w:rPr>
          <w:rFonts w:cs="Times New Roman"/>
          <w:lang w:val="en-US"/>
        </w:rPr>
        <w:t xml:space="preserve">SBS, as implemented in TNT and PAUP* tends to underestimate the probability of a branch being true, while the </w:t>
      </w:r>
      <w:proofErr w:type="spellStart"/>
      <w:r w:rsidRPr="00DD7F81">
        <w:rPr>
          <w:rFonts w:cs="Times New Roman"/>
          <w:lang w:val="en-US"/>
        </w:rPr>
        <w:t>MPBoot</w:t>
      </w:r>
      <w:proofErr w:type="spellEnd"/>
      <w:r w:rsidRPr="00DD7F81">
        <w:rPr>
          <w:rFonts w:cs="Times New Roman"/>
          <w:lang w:val="en-US"/>
        </w:rPr>
        <w:t xml:space="preserve"> support values appear less biased </w:t>
      </w:r>
      <w:sdt>
        <w:sdtPr>
          <w:rPr>
            <w:rFonts w:cs="Times New Roman"/>
            <w:color w:val="000000"/>
            <w:lang w:val="en-US"/>
          </w:rPr>
          <w:tag w:val="MENDELEY_CITATION_v3_eyJjaXRhdGlvbklEIjoiTUVOREVMRVlfQ0lUQVRJT05fOWMzN2QxOTQtNzE2ZS00ODE2LThmZDAtMDY5NGY1YjA4YjRm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563792251"/>
          <w:placeholder>
            <w:docPart w:val="DefaultPlaceholder_-1854013440"/>
          </w:placeholder>
        </w:sdtPr>
        <w:sdtContent>
          <w:r w:rsidR="00757F76" w:rsidRPr="00757F76">
            <w:rPr>
              <w:rFonts w:cs="Times New Roman"/>
              <w:color w:val="000000"/>
              <w:lang w:val="en-US"/>
            </w:rPr>
            <w:t>[7]</w:t>
          </w:r>
        </w:sdtContent>
      </w:sdt>
      <w:r w:rsidRPr="00DD7F81">
        <w:rPr>
          <w:rFonts w:cs="Times New Roman"/>
          <w:lang w:val="en-US"/>
        </w:rPr>
        <w:t xml:space="preserve">. Therefore, the bootstrap support value by </w:t>
      </w:r>
      <w:proofErr w:type="spellStart"/>
      <w:r w:rsidRPr="00DD7F81">
        <w:rPr>
          <w:rFonts w:cs="Times New Roman"/>
          <w:lang w:val="en-US"/>
        </w:rPr>
        <w:t>MPBoot</w:t>
      </w:r>
      <w:proofErr w:type="spellEnd"/>
      <w:r w:rsidRPr="00DD7F81">
        <w:rPr>
          <w:rFonts w:cs="Times New Roman"/>
          <w:lang w:val="en-US"/>
        </w:rPr>
        <w:t xml:space="preserve"> is easier to interpret. A branch on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best</m:t>
            </m:r>
          </m:sup>
        </m:sSup>
      </m:oMath>
      <w:r w:rsidRPr="00DD7F81">
        <w:rPr>
          <w:rFonts w:cs="Times New Roman"/>
          <w:lang w:val="en-US"/>
        </w:rPr>
        <w:t xml:space="preserve"> is considered reliable when the SBS bootstrap support value is greater than 70%, or the </w:t>
      </w:r>
      <w:proofErr w:type="spellStart"/>
      <w:r w:rsidRPr="00DD7F81">
        <w:rPr>
          <w:rFonts w:cs="Times New Roman"/>
          <w:lang w:val="en-US"/>
        </w:rPr>
        <w:t>MPBoot</w:t>
      </w:r>
      <w:proofErr w:type="spellEnd"/>
      <w:r w:rsidRPr="00DD7F81">
        <w:rPr>
          <w:rFonts w:cs="Times New Roman"/>
          <w:lang w:val="en-US"/>
        </w:rPr>
        <w:t xml:space="preserve"> bootstrap support value is greater than 95%.</w:t>
      </w:r>
    </w:p>
    <w:p w14:paraId="16DCB085" w14:textId="430D939D" w:rsidR="00CE7D9A" w:rsidRPr="00DD7F81" w:rsidRDefault="00DD7F81" w:rsidP="007170F6">
      <w:pPr>
        <w:shd w:val="clear" w:color="auto" w:fill="FFFFFF" w:themeFill="background1"/>
        <w:ind w:firstLine="450"/>
        <w:rPr>
          <w:rFonts w:cs="Times New Roman"/>
          <w:lang w:val="en-US"/>
        </w:rPr>
      </w:pPr>
      <w:r w:rsidRPr="00DD7F81">
        <w:rPr>
          <w:rFonts w:cs="Times New Roman"/>
          <w:lang w:val="en-US"/>
        </w:rPr>
        <w:t xml:space="preserve">Compared with the intensive TNT method, the fast TNT method, and PAUP* in terms of the best-found MP scores on the real benchmark dataset, </w:t>
      </w:r>
      <w:proofErr w:type="spellStart"/>
      <w:r w:rsidRPr="00DD7F81">
        <w:rPr>
          <w:rFonts w:cs="Times New Roman"/>
          <w:lang w:val="en-US"/>
        </w:rPr>
        <w:t>MPBoot</w:t>
      </w:r>
      <w:proofErr w:type="spellEnd"/>
      <w:r w:rsidRPr="00DD7F81">
        <w:rPr>
          <w:rFonts w:cs="Times New Roman"/>
          <w:lang w:val="en-US"/>
        </w:rPr>
        <w:t xml:space="preserve"> is right behind intensive TNT </w:t>
      </w:r>
      <w:sdt>
        <w:sdtPr>
          <w:rPr>
            <w:rFonts w:cs="Times New Roman"/>
            <w:color w:val="000000"/>
            <w:lang w:val="en-US"/>
          </w:rPr>
          <w:tag w:val="MENDELEY_CITATION_v3_eyJjaXRhdGlvbklEIjoiTUVOREVMRVlfQ0lUQVRJT05fYjNkM2I5MGQtOGE2ZS00YTU1LWJlM2MtOGY4NTg5YTE5ZThi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771593573"/>
          <w:placeholder>
            <w:docPart w:val="DefaultPlaceholder_-1854013440"/>
          </w:placeholder>
        </w:sdtPr>
        <w:sdtContent>
          <w:r w:rsidR="00757F76" w:rsidRPr="00757F76">
            <w:rPr>
              <w:rFonts w:cs="Times New Roman"/>
              <w:color w:val="000000"/>
              <w:lang w:val="en-US"/>
            </w:rPr>
            <w:t>[7]</w:t>
          </w:r>
        </w:sdtContent>
      </w:sdt>
      <w:r w:rsidRPr="00DD7F81">
        <w:rPr>
          <w:rFonts w:cs="Times New Roman"/>
          <w:lang w:val="en-US"/>
        </w:rPr>
        <w:t xml:space="preserve">. The intensive TNT method uses TBR and multiple advanced techniques such as ratchet, sectorial searches, tree fusing, and tree drifting for tree space exploration. </w:t>
      </w:r>
      <w:proofErr w:type="spellStart"/>
      <w:r w:rsidRPr="00DD7F81">
        <w:rPr>
          <w:rFonts w:cs="Times New Roman"/>
          <w:lang w:val="en-US"/>
        </w:rPr>
        <w:t>MPBoot</w:t>
      </w:r>
      <w:proofErr w:type="spellEnd"/>
      <w:r w:rsidRPr="00DD7F81">
        <w:rPr>
          <w:rFonts w:cs="Times New Roman"/>
          <w:lang w:val="en-US"/>
        </w:rPr>
        <w:t xml:space="preserve"> employs NNI, SPR within a given radius, and ratchet.</w:t>
      </w:r>
    </w:p>
    <w:p w14:paraId="2B6CA31A" w14:textId="74E3563D" w:rsidR="00CE7D9A" w:rsidRPr="00CE7D9A" w:rsidRDefault="00DD7F81" w:rsidP="00945C4C">
      <w:pPr>
        <w:pStyle w:val="Heading1"/>
        <w:numPr>
          <w:ilvl w:val="0"/>
          <w:numId w:val="12"/>
        </w:numPr>
        <w:shd w:val="clear" w:color="auto" w:fill="FFFFFF" w:themeFill="background1"/>
        <w:spacing w:after="0"/>
        <w:jc w:val="left"/>
        <w:rPr>
          <w:rFonts w:cs="Times New Roman"/>
        </w:rPr>
      </w:pPr>
      <w:r w:rsidRPr="00DD7F81">
        <w:rPr>
          <w:rFonts w:cs="Times New Roman"/>
          <w:lang w:val="en-US"/>
        </w:rPr>
        <w:t>Methods</w:t>
      </w:r>
    </w:p>
    <w:p w14:paraId="01B9EC8C" w14:textId="7C2ACB50" w:rsidR="00CE7D9A" w:rsidRPr="00DD7F81" w:rsidRDefault="00DD7F81" w:rsidP="007170F6">
      <w:pPr>
        <w:shd w:val="clear" w:color="auto" w:fill="FFFFFF" w:themeFill="background1"/>
        <w:ind w:firstLine="450"/>
        <w:rPr>
          <w:rFonts w:cs="Times New Roman"/>
          <w:shd w:val="clear" w:color="auto" w:fill="FFE599"/>
          <w:lang w:val="en-US"/>
        </w:rPr>
      </w:pPr>
      <w:r w:rsidRPr="00DD7F81">
        <w:rPr>
          <w:rFonts w:cs="Times New Roman"/>
          <w:shd w:val="clear" w:color="auto" w:fill="FFFFFF" w:themeFill="background1"/>
          <w:lang w:val="en-US"/>
        </w:rPr>
        <w:t xml:space="preserve">We propose to add TBR tree rearrangement to </w:t>
      </w:r>
      <w:proofErr w:type="spellStart"/>
      <w:r w:rsidRPr="00DD7F81">
        <w:rPr>
          <w:rFonts w:cs="Times New Roman"/>
          <w:shd w:val="clear" w:color="auto" w:fill="FFFFFF" w:themeFill="background1"/>
          <w:lang w:val="en-US"/>
        </w:rPr>
        <w:t>MPBoot</w:t>
      </w:r>
      <w:proofErr w:type="spellEnd"/>
      <w:r w:rsidRPr="00DD7F81">
        <w:rPr>
          <w:rFonts w:cs="Times New Roman"/>
          <w:shd w:val="clear" w:color="auto" w:fill="FFFFFF" w:themeFill="background1"/>
          <w:lang w:val="en-US"/>
        </w:rPr>
        <w:t xml:space="preserve">. The integration is done through specific tasks: fast evaluation of a TBR move, fast TBR neighborhood search within a range of radius, efficient TBR hill-climbing, TBR integrated into </w:t>
      </w:r>
      <w:proofErr w:type="spellStart"/>
      <w:r w:rsidRPr="00DD7F81">
        <w:rPr>
          <w:rFonts w:cs="Times New Roman"/>
          <w:shd w:val="clear" w:color="auto" w:fill="FFFFFF" w:themeFill="background1"/>
          <w:lang w:val="en-US"/>
        </w:rPr>
        <w:t>MPBoot</w:t>
      </w:r>
      <w:proofErr w:type="spellEnd"/>
      <w:r w:rsidRPr="00DD7F81">
        <w:rPr>
          <w:rFonts w:cs="Times New Roman"/>
          <w:shd w:val="clear" w:color="auto" w:fill="FFFFFF" w:themeFill="background1"/>
          <w:lang w:val="en-US"/>
        </w:rPr>
        <w:t>, and combining three hill-climbing operations using NNI, SPR, and TBR with the ant colony optimization (ACO) algorithm.</w:t>
      </w:r>
    </w:p>
    <w:p w14:paraId="54B47101" w14:textId="58A71FA1" w:rsidR="00CE7D9A" w:rsidRPr="00CE7D9A" w:rsidRDefault="00DD7F81" w:rsidP="00017249">
      <w:pPr>
        <w:pStyle w:val="Heading2"/>
        <w:numPr>
          <w:ilvl w:val="1"/>
          <w:numId w:val="12"/>
        </w:numPr>
        <w:shd w:val="clear" w:color="auto" w:fill="FFFFFF" w:themeFill="background1"/>
        <w:spacing w:before="40" w:after="0"/>
        <w:jc w:val="left"/>
        <w:rPr>
          <w:rFonts w:cs="Times New Roman"/>
        </w:rPr>
      </w:pPr>
      <w:r w:rsidRPr="00DD7F81">
        <w:rPr>
          <w:rFonts w:cs="Times New Roman"/>
          <w:lang w:val="en-US"/>
        </w:rPr>
        <w:t xml:space="preserve">Uses of Tree Rearrangements in the Original </w:t>
      </w:r>
      <w:proofErr w:type="spellStart"/>
      <w:r w:rsidRPr="00DD7F81">
        <w:rPr>
          <w:rFonts w:cs="Times New Roman"/>
          <w:lang w:val="en-US"/>
        </w:rPr>
        <w:t>MPBoot</w:t>
      </w:r>
      <w:proofErr w:type="spellEnd"/>
      <w:r w:rsidRPr="00DD7F81">
        <w:rPr>
          <w:rFonts w:cs="Times New Roman"/>
          <w:lang w:val="en-US"/>
        </w:rPr>
        <w:t xml:space="preserve"> Algorithm</w:t>
      </w:r>
    </w:p>
    <w:p w14:paraId="29600B68" w14:textId="5B513113" w:rsidR="00CE7D9A" w:rsidRPr="00C34FBC" w:rsidRDefault="00C34FBC" w:rsidP="007170F6">
      <w:pPr>
        <w:shd w:val="clear" w:color="auto" w:fill="FFFFFF" w:themeFill="background1"/>
        <w:ind w:firstLine="450"/>
        <w:rPr>
          <w:rFonts w:cs="Times New Roman"/>
          <w:lang w:val="en-US"/>
        </w:rPr>
      </w:pPr>
      <w:r w:rsidRPr="00C34FBC">
        <w:rPr>
          <w:rFonts w:cs="Times New Roman"/>
          <w:lang w:val="en-US"/>
        </w:rPr>
        <w:t xml:space="preserve">The </w:t>
      </w:r>
      <w:proofErr w:type="spellStart"/>
      <w:r w:rsidRPr="00C34FBC">
        <w:rPr>
          <w:rFonts w:cs="Times New Roman"/>
          <w:lang w:val="en-US"/>
        </w:rPr>
        <w:t>MPBoot</w:t>
      </w:r>
      <w:proofErr w:type="spellEnd"/>
      <w:r w:rsidRPr="00C34FBC">
        <w:rPr>
          <w:rFonts w:cs="Times New Roman"/>
          <w:lang w:val="en-US"/>
        </w:rPr>
        <w:t xml:space="preserve"> algorithm maintains a candidate set </w:t>
      </w:r>
      <m:oMath>
        <m:r>
          <w:rPr>
            <w:rFonts w:ascii="Cambria Math" w:hAnsi="Cambria Math" w:cs="Times New Roman"/>
            <w:lang w:val="en-US"/>
          </w:rPr>
          <m:t>C</m:t>
        </m:r>
      </m:oMath>
      <w:r w:rsidRPr="00C34FBC">
        <w:rPr>
          <w:rFonts w:cs="Times New Roman"/>
          <w:lang w:val="en-US"/>
        </w:rPr>
        <w:t xml:space="preserve"> consisting of </w:t>
      </w:r>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C</m:t>
            </m:r>
          </m:sub>
        </m:sSub>
      </m:oMath>
      <w:r w:rsidRPr="00CE7D9A">
        <w:rPr>
          <w:rFonts w:cs="Times New Roman"/>
        </w:rPr>
        <w:t xml:space="preserve"> </w:t>
      </w:r>
      <w:r w:rsidRPr="00C34FBC">
        <w:rPr>
          <w:rFonts w:cs="Times New Roman"/>
          <w:lang w:val="en-US"/>
        </w:rPr>
        <w:t xml:space="preserve">best-found trees for the original MSA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data</m:t>
            </m:r>
          </m:sup>
        </m:sSup>
      </m:oMath>
      <w:r w:rsidRPr="00EF66D6">
        <w:rPr>
          <w:lang w:val="en-US"/>
        </w:rPr>
        <w:t>.</w:t>
      </w:r>
      <w:r>
        <w:rPr>
          <w:rFonts w:cs="Times New Roman"/>
          <w:lang w:val="en-US"/>
        </w:rPr>
        <w:t xml:space="preserve"> </w:t>
      </w:r>
      <w:r w:rsidRPr="00C34FBC">
        <w:rPr>
          <w:rFonts w:cs="Times New Roman"/>
          <w:lang w:val="en-US"/>
        </w:rPr>
        <w:t xml:space="preserve">This set is formed during the initialization phase (phase 1) by executing 100 times the randomized stepwise addition, followed by SPR hill-climbing, and then selecting the top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Pr>
          <w:rFonts w:cs="Times New Roman"/>
          <w:lang w:val="en-US"/>
        </w:rPr>
        <w:t xml:space="preserve"> </w:t>
      </w:r>
      <w:r w:rsidRPr="00C34FBC">
        <w:rPr>
          <w:rFonts w:cs="Times New Roman"/>
          <w:lang w:val="en-US"/>
        </w:rPr>
        <w:t xml:space="preserve">trees. Set </w:t>
      </w:r>
      <m:oMath>
        <m:r>
          <w:rPr>
            <w:rFonts w:ascii="Cambria Math" w:hAnsi="Cambria Math" w:cs="Times New Roman"/>
            <w:lang w:val="en-US"/>
          </w:rPr>
          <m:t>C</m:t>
        </m:r>
      </m:oMath>
      <w:r w:rsidRPr="00C34FBC">
        <w:rPr>
          <w:rFonts w:cs="Times New Roman"/>
          <w:lang w:val="en-US"/>
        </w:rPr>
        <w:t xml:space="preserve"> is improved during the exploration phase (phase 2) by repeatedly perturbing a randomly picked candidate tree and then performing SPR hill-climbing to the resultant tree. The perturbation is implemented by alternating (</w:t>
      </w:r>
      <w:proofErr w:type="spellStart"/>
      <w:r w:rsidRPr="00C34FBC">
        <w:rPr>
          <w:rFonts w:cs="Times New Roman"/>
          <w:lang w:val="en-US"/>
        </w:rPr>
        <w:t>i</w:t>
      </w:r>
      <w:proofErr w:type="spellEnd"/>
      <w:r w:rsidRPr="00C34FBC">
        <w:rPr>
          <w:rFonts w:cs="Times New Roman"/>
          <w:lang w:val="en-US"/>
        </w:rPr>
        <w:t xml:space="preserve">) random NNI and (ii) ratchet with SPR hill-climbing. In addition, the bootstrap tree set </w:t>
      </w:r>
      <m:oMath>
        <m:r>
          <m:rPr>
            <m:scr m:val="script"/>
          </m:rPr>
          <w:rPr>
            <w:rFonts w:ascii="Cambria Math" w:hAnsi="Cambria Math"/>
            <w:lang w:val="en-US"/>
          </w:rPr>
          <m:t>B</m:t>
        </m:r>
      </m:oMath>
      <w:r>
        <w:rPr>
          <w:rFonts w:cs="Times New Roman"/>
          <w:lang w:val="en-US"/>
        </w:rPr>
        <w:t xml:space="preserve"> </w:t>
      </w:r>
      <w:r w:rsidRPr="00C34FBC">
        <w:rPr>
          <w:rFonts w:cs="Times New Roman"/>
          <w:lang w:val="en-US"/>
        </w:rPr>
        <w:t xml:space="preserve">is updated along with the tree search. Finally, during </w:t>
      </w:r>
      <w:r w:rsidRPr="00C34FBC">
        <w:rPr>
          <w:rFonts w:cs="Times New Roman"/>
          <w:lang w:val="en-US"/>
        </w:rPr>
        <w:lastRenderedPageBreak/>
        <w:t>the refinement phase (phase 3), each bootstrap tree will be enhanced using SPR hill-climbing performed separately on the corresponding bootstrap MSA.</w:t>
      </w:r>
    </w:p>
    <w:p w14:paraId="64A26FAB" w14:textId="6AD52EF2" w:rsidR="00CE7D9A" w:rsidRPr="00C34FBC" w:rsidRDefault="00C34FBC" w:rsidP="007170F6">
      <w:pPr>
        <w:shd w:val="clear" w:color="auto" w:fill="FFFFFF" w:themeFill="background1"/>
        <w:ind w:firstLine="450"/>
        <w:rPr>
          <w:rFonts w:cs="Times New Roman"/>
          <w:lang w:val="en-US"/>
        </w:rPr>
      </w:pPr>
      <w:r w:rsidRPr="00C34FBC">
        <w:rPr>
          <w:rFonts w:cs="Times New Roman"/>
          <w:lang w:val="en-US"/>
        </w:rPr>
        <w:t xml:space="preserve">SPR tree rearrangement was used throughout the </w:t>
      </w:r>
      <w:proofErr w:type="spellStart"/>
      <w:r w:rsidRPr="00C34FBC">
        <w:rPr>
          <w:rFonts w:cs="Times New Roman"/>
          <w:lang w:val="en-US"/>
        </w:rPr>
        <w:t>MPBoot</w:t>
      </w:r>
      <w:proofErr w:type="spellEnd"/>
      <w:r w:rsidRPr="00C34FBC">
        <w:rPr>
          <w:rFonts w:cs="Times New Roman"/>
          <w:lang w:val="en-US"/>
        </w:rPr>
        <w:t>. As a result, bringing a more comprehensive tree rearrangement than SPR to the framework may result in a better MP tree and a better bootstrap tree set.</w:t>
      </w:r>
    </w:p>
    <w:p w14:paraId="46A2D99F" w14:textId="0CEBC070" w:rsidR="00CE7D9A" w:rsidRPr="00CE7D9A" w:rsidRDefault="00C34FBC" w:rsidP="00017249">
      <w:pPr>
        <w:pStyle w:val="Heading2"/>
        <w:numPr>
          <w:ilvl w:val="1"/>
          <w:numId w:val="12"/>
        </w:numPr>
        <w:shd w:val="clear" w:color="auto" w:fill="FFFFFF" w:themeFill="background1"/>
        <w:spacing w:before="40" w:after="0"/>
        <w:jc w:val="left"/>
        <w:rPr>
          <w:rFonts w:cs="Times New Roman"/>
        </w:rPr>
      </w:pPr>
      <w:r w:rsidRPr="00C34FBC">
        <w:rPr>
          <w:rFonts w:cs="Times New Roman"/>
          <w:lang w:val="vi-VN"/>
        </w:rPr>
        <w:t>Proposal for Fast Evaluation of a TBR Move</w:t>
      </w:r>
    </w:p>
    <w:p w14:paraId="7083952E" w14:textId="24EF7F68" w:rsidR="00CE7D9A" w:rsidRPr="00C34FBC" w:rsidRDefault="00C34FBC" w:rsidP="007170F6">
      <w:pPr>
        <w:shd w:val="clear" w:color="auto" w:fill="FFFFFF" w:themeFill="background1"/>
        <w:ind w:firstLine="450"/>
        <w:rPr>
          <w:rFonts w:cs="Times New Roman"/>
          <w:lang w:val="en-US"/>
        </w:rPr>
      </w:pPr>
      <w:r w:rsidRPr="00C34FBC">
        <w:rPr>
          <w:rFonts w:cs="Times New Roman"/>
          <w:lang w:val="en-US"/>
        </w:rPr>
        <w:t xml:space="preserve">Consider a TBR move on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(see Fig. 3A). Let </w:t>
      </w:r>
      <m:oMath>
        <m:r>
          <w:rPr>
            <w:rFonts w:ascii="Cambria Math" w:hAnsi="Cambria Math" w:cs="Times New Roman"/>
            <w:lang w:val="en-US"/>
          </w:rPr>
          <m:t>R</m:t>
        </m:r>
      </m:oMath>
      <w:r w:rsidRPr="00C34FBC">
        <w:rPr>
          <w:rFonts w:cs="Times New Roman"/>
          <w:lang w:val="en-US"/>
        </w:rPr>
        <w:t xml:space="preserve"> be the remove-branch of the TBR move. In general, cutting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at </w:t>
      </w:r>
      <m:oMath>
        <m:r>
          <w:rPr>
            <w:rFonts w:ascii="Cambria Math" w:hAnsi="Cambria Math" w:cs="Times New Roman"/>
            <w:lang w:val="en-US"/>
          </w:rPr>
          <m:t>R</m:t>
        </m:r>
      </m:oMath>
      <w:r w:rsidRPr="00C34FBC">
        <w:rPr>
          <w:rFonts w:cs="Times New Roman"/>
          <w:lang w:val="en-US"/>
        </w:rPr>
        <w:t xml:space="preserve"> produces three separated parts, that is, two subtrees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w:r w:rsidRPr="00C34FBC">
        <w:rPr>
          <w:rFonts w:cs="Times New Roman"/>
          <w:lang w:val="en-US"/>
        </w:rPr>
        <w:t xml:space="preserve"> and branch </w:t>
      </w:r>
      <m:oMath>
        <m:r>
          <w:rPr>
            <w:rFonts w:ascii="Cambria Math" w:hAnsi="Cambria Math" w:cs="Times New Roman"/>
            <w:lang w:val="en-US"/>
          </w:rPr>
          <m:t>R</m:t>
        </m:r>
      </m:oMath>
      <w:r w:rsidRPr="00C34FBC">
        <w:rPr>
          <w:rFonts w:cs="Times New Roman"/>
          <w:lang w:val="en-US"/>
        </w:rPr>
        <w:t xml:space="preserve"> (see Fig. 3B). Following the cut, branc</w:t>
      </w:r>
      <w:r w:rsidR="00EF52FF">
        <w:rPr>
          <w:rFonts w:cs="Times New Roman"/>
          <w:lang w:val="en-US"/>
        </w:rPr>
        <w:t>h</w:t>
      </w:r>
      <w:r w:rsidRPr="00C34FBC">
        <w:rPr>
          <w:rFonts w:cs="Times New Roman"/>
          <w:lang w:val="en-US"/>
        </w:rPr>
        <w:t xml:space="preserve"> </w:t>
      </w:r>
      <m:oMath>
        <m:r>
          <w:rPr>
            <w:rFonts w:ascii="Cambria Math" w:hAnsi="Cambria Math" w:cs="Times New Roman"/>
            <w:lang w:val="en-US"/>
          </w:rPr>
          <m:t>R</m:t>
        </m:r>
      </m:oMath>
      <w:r w:rsidRPr="00C34FBC">
        <w:rPr>
          <w:rFonts w:cs="Times New Roman"/>
          <w:lang w:val="en-US"/>
        </w:rPr>
        <w:t xml:space="preserve"> will be used as an intermediate branch to connect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oMath>
      <w:r w:rsidRPr="00C34FBC">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w:r w:rsidRPr="00C34FBC">
        <w:rPr>
          <w:rFonts w:cs="Times New Roman"/>
          <w:lang w:val="en-US"/>
        </w:rPr>
        <w:t xml:space="preserve">  (see Fig. 3C). Suppose that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Pr="00C34FBC">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w:r w:rsidRPr="00C34FBC">
        <w:rPr>
          <w:rFonts w:cs="Times New Roman"/>
          <w:lang w:val="en-US"/>
        </w:rPr>
        <w:t xml:space="preserve"> are the insert-branch</w:t>
      </w:r>
      <w:r w:rsidR="00EF52FF">
        <w:rPr>
          <w:rFonts w:cs="Times New Roman"/>
          <w:lang w:val="en-US"/>
        </w:rPr>
        <w:t>es</w:t>
      </w:r>
      <w:r w:rsidRPr="00C34FBC">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Pr="00C34FBC">
        <w:rPr>
          <w:rFonts w:cs="Times New Roman"/>
          <w:lang w:val="en-US"/>
        </w:rPr>
        <w:t xml:space="preserve"> belongs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oMath>
      <w:r w:rsidRPr="00C34FBC">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w:r w:rsidRPr="00C34FBC">
        <w:rPr>
          <w:rFonts w:cs="Times New Roman"/>
          <w:lang w:val="en-US"/>
        </w:rPr>
        <w:t xml:space="preserve"> belongs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w:r w:rsidRPr="00C34FBC">
        <w:rPr>
          <w:rFonts w:cs="Times New Roman"/>
          <w:lang w:val="en-US"/>
        </w:rPr>
        <w:t xml:space="preserve">). Let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m:t>
            </m:r>
          </m:sup>
        </m:sSup>
      </m:oMath>
      <w:r w:rsidRPr="00C34FBC">
        <w:rPr>
          <w:rFonts w:cs="Times New Roman"/>
          <w:lang w:val="en-US"/>
        </w:rPr>
        <w:t xml:space="preserve"> be the resulting tree after connecting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Pr="00C34FBC">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w:r w:rsidRPr="00C34FBC">
        <w:rPr>
          <w:rFonts w:cs="Times New Roman"/>
          <w:lang w:val="en-US"/>
        </w:rPr>
        <w:t>.</w:t>
      </w:r>
    </w:p>
    <w:p w14:paraId="02FEFF8C" w14:textId="362D0996" w:rsidR="00CE7D9A" w:rsidRPr="00C34FBC" w:rsidRDefault="00C34FBC" w:rsidP="007170F6">
      <w:pPr>
        <w:shd w:val="clear" w:color="auto" w:fill="FFFFFF" w:themeFill="background1"/>
        <w:ind w:firstLine="450"/>
        <w:rPr>
          <w:rFonts w:cs="Times New Roman"/>
          <w:lang w:val="en-US"/>
        </w:rPr>
      </w:pPr>
      <w:r w:rsidRPr="00C34FBC">
        <w:rPr>
          <w:rFonts w:cs="Times New Roman"/>
        </w:rPr>
        <w:t xml:space="preserve">In the straightforward approach, the evaluation of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Pr="00C34FBC">
        <w:rPr>
          <w:rFonts w:cs="Times New Roman"/>
        </w:rPr>
        <w:t xml:space="preserve"> is conducted by a full post-order traversal to calculate MP score by Fitch or Sankoff. However, many subtrees stay unchanged after the TBR move, therefore, their MP scores need not re-evaluated.</w:t>
      </w:r>
    </w:p>
    <w:p w14:paraId="0B9E5ED3"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drawing>
          <wp:inline distT="114300" distB="114300" distL="114300" distR="114300" wp14:anchorId="5E43C19C" wp14:editId="68676811">
            <wp:extent cx="4929188" cy="3774677"/>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29188" cy="3774677"/>
                    </a:xfrm>
                    <a:prstGeom prst="rect">
                      <a:avLst/>
                    </a:prstGeom>
                    <a:ln/>
                  </pic:spPr>
                </pic:pic>
              </a:graphicData>
            </a:graphic>
          </wp:inline>
        </w:drawing>
      </w:r>
    </w:p>
    <w:p w14:paraId="55A88AA3" w14:textId="4C7391A2" w:rsidR="00CE7D9A" w:rsidRPr="00C34FBC" w:rsidRDefault="000E4ABB" w:rsidP="00017249">
      <w:pPr>
        <w:shd w:val="clear" w:color="auto" w:fill="FFFFFF" w:themeFill="background1"/>
        <w:jc w:val="center"/>
        <w:rPr>
          <w:rFonts w:cs="Times New Roman"/>
          <w:sz w:val="24"/>
          <w:szCs w:val="24"/>
          <w:lang w:val="en-US"/>
        </w:rPr>
      </w:pPr>
      <w:r w:rsidRPr="00E44F1F">
        <w:rPr>
          <w:rFonts w:cs="Times New Roman"/>
          <w:b/>
          <w:sz w:val="24"/>
          <w:szCs w:val="24"/>
        </w:rPr>
        <w:t>Fig. 3</w:t>
      </w:r>
      <w:r w:rsidR="00CE7D9A" w:rsidRPr="00E44F1F">
        <w:rPr>
          <w:rFonts w:cs="Times New Roman"/>
          <w:sz w:val="24"/>
          <w:szCs w:val="24"/>
        </w:rPr>
        <w:t xml:space="preserve"> </w:t>
      </w:r>
      <w:r w:rsidR="00C34FBC" w:rsidRPr="00C34FBC">
        <w:rPr>
          <w:rFonts w:cs="Times New Roman"/>
          <w:sz w:val="24"/>
          <w:szCs w:val="24"/>
          <w:lang w:val="en-US"/>
        </w:rPr>
        <w:t xml:space="preserve">A TBR move with remove-branch </w:t>
      </w:r>
      <m:oMath>
        <m:r>
          <w:rPr>
            <w:rFonts w:ascii="Cambria Math" w:hAnsi="Cambria Math" w:cs="Times New Roman"/>
            <w:sz w:val="24"/>
            <w:szCs w:val="24"/>
            <w:lang w:val="en-US"/>
          </w:rPr>
          <m:t>R</m:t>
        </m:r>
      </m:oMath>
      <w:r w:rsidR="00C34FBC" w:rsidRPr="00C34FBC">
        <w:rPr>
          <w:rFonts w:cs="Times New Roman"/>
          <w:sz w:val="24"/>
          <w:szCs w:val="24"/>
          <w:lang w:val="en-US"/>
        </w:rPr>
        <w:t xml:space="preserve"> and two insert branches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oMath>
      <w:r w:rsidR="00C34FBC">
        <w:rPr>
          <w:rFonts w:cs="Times New Roman"/>
          <w:sz w:val="24"/>
          <w:szCs w:val="24"/>
          <w:lang w:val="en-US"/>
        </w:rPr>
        <w:t xml:space="preserve"> </w:t>
      </w:r>
      <w:r w:rsidR="00C34FBC" w:rsidRPr="00C34FBC">
        <w:rPr>
          <w:rFonts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2</m:t>
            </m:r>
          </m:sub>
        </m:sSub>
      </m:oMath>
      <w:r w:rsidR="00C34FBC" w:rsidRPr="00C34FBC">
        <w:rPr>
          <w:rFonts w:cs="Times New Roman"/>
          <w:sz w:val="24"/>
          <w:szCs w:val="24"/>
          <w:lang w:val="en-US"/>
        </w:rPr>
        <w:t>.</w:t>
      </w:r>
    </w:p>
    <w:p w14:paraId="3DDB72B6" w14:textId="77777777" w:rsidR="00CE7D9A" w:rsidRPr="00CE7D9A" w:rsidRDefault="00CE7D9A" w:rsidP="00017249">
      <w:pPr>
        <w:shd w:val="clear" w:color="auto" w:fill="FFFFFF" w:themeFill="background1"/>
        <w:rPr>
          <w:rFonts w:cs="Times New Roman"/>
        </w:rPr>
      </w:pPr>
    </w:p>
    <w:p w14:paraId="5CF46F16" w14:textId="4C21F498" w:rsidR="00437845" w:rsidRDefault="00C34FBC" w:rsidP="007170F6">
      <w:pPr>
        <w:shd w:val="clear" w:color="auto" w:fill="FFFFFF" w:themeFill="background1"/>
        <w:ind w:firstLine="450"/>
        <w:rPr>
          <w:rFonts w:cs="Times New Roman"/>
          <w:lang w:val="en-US"/>
        </w:rPr>
      </w:pPr>
      <w:r w:rsidRPr="00C34FBC">
        <w:rPr>
          <w:rFonts w:cs="Times New Roman"/>
          <w:lang w:val="en-US"/>
        </w:rPr>
        <w:lastRenderedPageBreak/>
        <w:t xml:space="preserve">Here, we propose to re-evaluate only the nodes whose score was changed. Suppose that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has its MP score calculated when rooted at the branch </w:t>
      </w:r>
      <m:oMath>
        <m:r>
          <w:rPr>
            <w:rFonts w:ascii="Cambria Math" w:hAnsi="Cambria Math" w:cs="Times New Roman"/>
            <w:lang w:val="en-US"/>
          </w:rPr>
          <m:t>root</m:t>
        </m:r>
      </m:oMath>
      <w:r w:rsidRPr="00C34FBC">
        <w:rPr>
          <w:rFonts w:cs="Times New Roman"/>
          <w:lang w:val="en-US"/>
        </w:rPr>
        <w:t xml:space="preserve"> that connects </w:t>
      </w:r>
      <m:oMath>
        <m:r>
          <w:rPr>
            <w:rFonts w:ascii="Cambria Math" w:hAnsi="Cambria Math" w:cs="Times New Roman"/>
            <w:lang w:val="en-US"/>
          </w:rPr>
          <m:t>roo</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oMath>
      <w:r w:rsidRPr="00C34FBC">
        <w:rPr>
          <w:rFonts w:cs="Times New Roman"/>
          <w:lang w:val="en-US"/>
        </w:rPr>
        <w:t xml:space="preserve"> and </w:t>
      </w:r>
      <m:oMath>
        <m:r>
          <w:rPr>
            <w:rFonts w:ascii="Cambria Math" w:hAnsi="Cambria Math" w:cs="Times New Roman"/>
            <w:lang w:val="en-US"/>
          </w:rPr>
          <m:t>roo</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w:r w:rsidRPr="00C34FBC">
        <w:rPr>
          <w:rFonts w:cs="Times New Roman"/>
          <w:lang w:val="en-US"/>
        </w:rPr>
        <w:t xml:space="preserve">. Every node maintains the score of its corresponding subtree (see Fig. 4A). Now consider rooting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m:t>
            </m:r>
          </m:sup>
        </m:sSup>
      </m:oMath>
      <w:r w:rsidRPr="00C34FBC">
        <w:rPr>
          <w:rFonts w:cs="Times New Roman"/>
          <w:lang w:val="en-US"/>
        </w:rPr>
        <w:t xml:space="preserve"> at branch </w:t>
      </w:r>
      <m:oMath>
        <m:r>
          <w:rPr>
            <w:rFonts w:ascii="Cambria Math" w:hAnsi="Cambria Math" w:cs="Times New Roman"/>
            <w:lang w:val="en-US"/>
          </w:rPr>
          <m:t>R</m:t>
        </m:r>
      </m:oMath>
      <w:r w:rsidRPr="00C34FBC">
        <w:rPr>
          <w:rFonts w:cs="Times New Roman"/>
          <w:lang w:val="en-US"/>
        </w:rPr>
        <w:t xml:space="preserve">. The nodes whose score needs recomputation will lie on the path from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Pr="00C34FBC">
        <w:rPr>
          <w:rFonts w:cs="Times New Roman"/>
          <w:lang w:val="en-US"/>
        </w:rPr>
        <w:t xml:space="preserve"> to </w:t>
      </w:r>
      <m:oMath>
        <m:r>
          <w:rPr>
            <w:rFonts w:ascii="Cambria Math" w:hAnsi="Cambria Math" w:cs="Times New Roman"/>
            <w:lang w:val="en-US"/>
          </w:rPr>
          <m:t>root</m:t>
        </m:r>
      </m:oMath>
      <w:r w:rsidRPr="00C34FBC">
        <w:rPr>
          <w:rFonts w:cs="Times New Roman"/>
          <w:lang w:val="en-US"/>
        </w:rPr>
        <w:t xml:space="preserve"> and from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w:r w:rsidRPr="00C34FBC">
        <w:rPr>
          <w:rFonts w:cs="Times New Roman"/>
          <w:lang w:val="en-US"/>
        </w:rPr>
        <w:t xml:space="preserve"> to </w:t>
      </w:r>
      <m:oMath>
        <m:r>
          <w:rPr>
            <w:rFonts w:ascii="Cambria Math" w:hAnsi="Cambria Math" w:cs="Times New Roman"/>
            <w:lang w:val="en-US"/>
          </w:rPr>
          <m:t>root</m:t>
        </m:r>
      </m:oMath>
      <w:r w:rsidRPr="00C34FBC">
        <w:rPr>
          <w:rFonts w:cs="Times New Roman"/>
          <w:lang w:val="en-US"/>
        </w:rPr>
        <w:t xml:space="preserve"> (see Fig. 4B). To identify such nodes, we modify the data structure of a node to keep an extra pointer to its parent node that associates with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Thereby, we proceed by recursiv</w:t>
      </w:r>
      <w:proofErr w:type="spellStart"/>
      <w:r w:rsidRPr="00C34FBC">
        <w:rPr>
          <w:rFonts w:cs="Times New Roman"/>
          <w:lang w:val="en-US"/>
        </w:rPr>
        <w:t>ely</w:t>
      </w:r>
      <w:proofErr w:type="spellEnd"/>
      <w:r w:rsidRPr="00C34FBC">
        <w:rPr>
          <w:rFonts w:cs="Times New Roman"/>
          <w:lang w:val="en-US"/>
        </w:rPr>
        <w:t xml:space="preserve"> jumping from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Pr="00C34FBC">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w:r w:rsidRPr="00C34FBC">
        <w:rPr>
          <w:rFonts w:cs="Times New Roman"/>
          <w:lang w:val="en-US"/>
        </w:rPr>
        <w:t xml:space="preserve"> in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to their parents until reaching the root of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and marking every node in the path for recomputation. Finally, on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m:t>
            </m:r>
          </m:sup>
        </m:sSup>
      </m:oMath>
      <w:r w:rsidRPr="00C34FBC">
        <w:rPr>
          <w:rFonts w:cs="Times New Roman"/>
          <w:lang w:val="en-US"/>
        </w:rPr>
        <w:t xml:space="preserve"> with the root placed at branch </w:t>
      </w:r>
      <m:oMath>
        <m:r>
          <w:rPr>
            <w:rFonts w:ascii="Cambria Math" w:hAnsi="Cambria Math" w:cs="Times New Roman"/>
            <w:lang w:val="en-US"/>
          </w:rPr>
          <m:t>R</m:t>
        </m:r>
      </m:oMath>
      <w:r w:rsidRPr="00C34FBC">
        <w:rPr>
          <w:rFonts w:cs="Times New Roman"/>
          <w:lang w:val="en-US"/>
        </w:rPr>
        <w:t xml:space="preserve">, we will evaluate the MP score of the marked nodes and update their parent pointer accordingly. </w:t>
      </w:r>
    </w:p>
    <w:p w14:paraId="26CC8311" w14:textId="053853D3" w:rsidR="00CE7D9A" w:rsidRPr="00C34FBC" w:rsidRDefault="00C34FBC" w:rsidP="007170F6">
      <w:pPr>
        <w:shd w:val="clear" w:color="auto" w:fill="FFFFFF" w:themeFill="background1"/>
        <w:ind w:firstLine="450"/>
        <w:rPr>
          <w:rFonts w:cs="Times New Roman"/>
          <w:lang w:val="en-US"/>
        </w:rPr>
      </w:pPr>
      <w:r w:rsidRPr="00C34FBC">
        <w:rPr>
          <w:rFonts w:cs="Times New Roman"/>
          <w:lang w:val="en-US"/>
        </w:rPr>
        <w:t xml:space="preserve">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m:t>
            </m:r>
          </m:sup>
        </m:sSup>
      </m:oMath>
      <w:r w:rsidRPr="00C34FBC">
        <w:rPr>
          <w:rFonts w:cs="Times New Roman"/>
          <w:lang w:val="en-US"/>
        </w:rPr>
        <w:t xml:space="preserve"> will be served as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lst</m:t>
            </m:r>
          </m:sup>
        </m:sSup>
      </m:oMath>
      <w:r w:rsidRPr="00C34FBC">
        <w:rPr>
          <w:rFonts w:cs="Times New Roman"/>
          <w:lang w:val="en-US"/>
        </w:rPr>
        <w:t xml:space="preserve"> for the subsequent TBR move.</w:t>
      </w:r>
    </w:p>
    <w:p w14:paraId="63C3B14B" w14:textId="77777777" w:rsidR="00CE7D9A" w:rsidRPr="00CE7D9A" w:rsidRDefault="00CE7D9A" w:rsidP="00437845">
      <w:pPr>
        <w:shd w:val="clear" w:color="auto" w:fill="FFFFFF" w:themeFill="background1"/>
        <w:rPr>
          <w:rFonts w:cs="Times New Roman"/>
        </w:rPr>
      </w:pPr>
      <w:r w:rsidRPr="00CE7D9A">
        <w:rPr>
          <w:rFonts w:cs="Times New Roman"/>
          <w:noProof/>
          <w:lang w:val="en-US"/>
        </w:rPr>
        <w:drawing>
          <wp:inline distT="114300" distB="114300" distL="114300" distR="114300" wp14:anchorId="621051AE" wp14:editId="271A6391">
            <wp:extent cx="5731200" cy="27051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705100"/>
                    </a:xfrm>
                    <a:prstGeom prst="rect">
                      <a:avLst/>
                    </a:prstGeom>
                    <a:ln/>
                  </pic:spPr>
                </pic:pic>
              </a:graphicData>
            </a:graphic>
          </wp:inline>
        </w:drawing>
      </w:r>
    </w:p>
    <w:p w14:paraId="68251CC5" w14:textId="4B6BE4E0" w:rsidR="00CE7D9A" w:rsidRPr="00437845" w:rsidRDefault="000E4ABB" w:rsidP="00B97C6E">
      <w:pPr>
        <w:shd w:val="clear" w:color="auto" w:fill="FFFFFF" w:themeFill="background1"/>
        <w:jc w:val="center"/>
        <w:rPr>
          <w:rFonts w:cs="Times New Roman"/>
          <w:i/>
          <w:sz w:val="24"/>
          <w:szCs w:val="24"/>
          <w:lang w:val="en-US"/>
        </w:rPr>
      </w:pPr>
      <w:r w:rsidRPr="00E44F1F">
        <w:rPr>
          <w:rFonts w:cs="Times New Roman"/>
          <w:b/>
          <w:sz w:val="24"/>
          <w:szCs w:val="24"/>
        </w:rPr>
        <w:t>Fig. 4</w:t>
      </w:r>
      <w:r w:rsidR="00CE7D9A" w:rsidRPr="00E44F1F">
        <w:rPr>
          <w:rFonts w:cs="Times New Roman"/>
          <w:sz w:val="24"/>
          <w:szCs w:val="24"/>
        </w:rPr>
        <w:t xml:space="preserve"> </w:t>
      </w:r>
      <w:r w:rsidR="00437845" w:rsidRPr="00437845">
        <w:rPr>
          <w:rFonts w:cs="Times New Roman"/>
          <w:sz w:val="24"/>
          <w:szCs w:val="24"/>
          <w:lang w:val="en-US"/>
        </w:rPr>
        <w:t xml:space="preserve">Identifying nodes whose scores need recomputing with </w:t>
      </w:r>
      <m:oMath>
        <m:r>
          <w:rPr>
            <w:rFonts w:ascii="Cambria Math" w:hAnsi="Cambria Math" w:cs="Times New Roman"/>
            <w:sz w:val="24"/>
            <w:szCs w:val="24"/>
            <w:lang w:val="en-US"/>
          </w:rPr>
          <m:t>R</m:t>
        </m:r>
      </m:oMath>
      <w:r w:rsidR="00437845" w:rsidRPr="00437845">
        <w:rPr>
          <w:rFonts w:cs="Times New Roman"/>
          <w:sz w:val="24"/>
          <w:szCs w:val="24"/>
          <w:lang w:val="en-US"/>
        </w:rPr>
        <w:t xml:space="preserve"> as remove-branch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oMath>
      <w:r w:rsidR="00437845">
        <w:rPr>
          <w:rFonts w:cs="Times New Roman"/>
          <w:sz w:val="24"/>
          <w:szCs w:val="24"/>
          <w:lang w:val="en-US"/>
        </w:rPr>
        <w:t xml:space="preserve"> </w:t>
      </w:r>
      <w:r w:rsidR="00437845" w:rsidRPr="00437845">
        <w:rPr>
          <w:rFonts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2</m:t>
            </m:r>
          </m:sub>
        </m:sSub>
      </m:oMath>
      <w:r w:rsidR="00437845" w:rsidRPr="00437845">
        <w:rPr>
          <w:rFonts w:cs="Times New Roman"/>
          <w:sz w:val="24"/>
          <w:szCs w:val="24"/>
          <w:lang w:val="en-US"/>
        </w:rPr>
        <w:t xml:space="preserve"> as insert-branches.</w:t>
      </w:r>
    </w:p>
    <w:p w14:paraId="21713B1F" w14:textId="77777777" w:rsidR="00DA4793" w:rsidRPr="00DA4793" w:rsidRDefault="00DA4793" w:rsidP="00DA4793">
      <w:pPr>
        <w:pStyle w:val="ListParagraph"/>
        <w:numPr>
          <w:ilvl w:val="1"/>
          <w:numId w:val="12"/>
        </w:numPr>
        <w:rPr>
          <w:rFonts w:cs="Times New Roman"/>
          <w:sz w:val="32"/>
          <w:szCs w:val="32"/>
          <w:lang w:val="vi-VN"/>
        </w:rPr>
      </w:pPr>
      <w:r w:rsidRPr="00DA4793">
        <w:rPr>
          <w:rFonts w:cs="Times New Roman"/>
          <w:sz w:val="32"/>
          <w:szCs w:val="32"/>
          <w:lang w:val="vi-VN"/>
        </w:rPr>
        <w:t>Proposals for Search the TBR Neighborhood for a Given Remove-Branch and within a Radius Range</w:t>
      </w:r>
    </w:p>
    <w:p w14:paraId="52B782F6" w14:textId="2D382022" w:rsidR="00CE7D9A" w:rsidRPr="00CE7D9A" w:rsidRDefault="00DA4793"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t>Best improvement strategy</w:t>
      </w:r>
    </w:p>
    <w:p w14:paraId="04E6E33F" w14:textId="52A06105" w:rsidR="00DA4793" w:rsidRDefault="00DA4793" w:rsidP="00DA4793">
      <w:pPr>
        <w:shd w:val="clear" w:color="auto" w:fill="FFFFFF" w:themeFill="background1"/>
        <w:ind w:firstLine="240"/>
        <w:rPr>
          <w:rFonts w:cs="Times New Roman"/>
        </w:rPr>
      </w:pPr>
      <w:r w:rsidRPr="00DA4793">
        <w:rPr>
          <w:rFonts w:cs="Times New Roman"/>
        </w:rPr>
        <w:t xml:space="preserve">We propose the TBR neighborhood search algorithm starting at tree </w:t>
      </w:r>
      <m:oMath>
        <m:r>
          <w:rPr>
            <w:rFonts w:ascii="Cambria Math" w:hAnsi="Cambria Math" w:cs="Times New Roman"/>
          </w:rPr>
          <m:t>T</m:t>
        </m:r>
      </m:oMath>
      <w:r w:rsidRPr="00DA4793">
        <w:rPr>
          <w:rFonts w:cs="Times New Roman"/>
        </w:rPr>
        <w:t xml:space="preserve"> with remove-branch </w:t>
      </w:r>
      <m:oMath>
        <m:r>
          <w:rPr>
            <w:rFonts w:ascii="Cambria Math" w:hAnsi="Cambria Math" w:cs="Times New Roman"/>
          </w:rPr>
          <m:t>R</m:t>
        </m:r>
      </m:oMath>
      <w:r w:rsidRPr="00DA4793">
        <w:rPr>
          <w:rFonts w:cs="Times New Roman"/>
        </w:rPr>
        <w:t xml:space="preserve"> as follows:</w:t>
      </w:r>
    </w:p>
    <w:p w14:paraId="3D96F944" w14:textId="45ED7289" w:rsidR="00DA4793" w:rsidRDefault="00DA4793" w:rsidP="00DA4793">
      <w:pPr>
        <w:pStyle w:val="ListParagraph"/>
        <w:numPr>
          <w:ilvl w:val="0"/>
          <w:numId w:val="19"/>
        </w:numPr>
        <w:shd w:val="clear" w:color="auto" w:fill="FFFFFF" w:themeFill="background1"/>
        <w:rPr>
          <w:rFonts w:cs="Times New Roman"/>
        </w:rPr>
      </w:pPr>
      <w:r w:rsidRPr="00DA4793">
        <w:rPr>
          <w:rFonts w:cs="Times New Roman"/>
        </w:rPr>
        <w:t xml:space="preserve">Cut the tree at remove-branch </w:t>
      </w:r>
      <m:oMath>
        <m:r>
          <w:rPr>
            <w:rFonts w:ascii="Cambria Math" w:hAnsi="Cambria Math" w:cs="Times New Roman"/>
          </w:rPr>
          <m:t>R</m:t>
        </m:r>
      </m:oMath>
      <w:r w:rsidRPr="00DA4793">
        <w:rPr>
          <w:rFonts w:cs="Times New Roman"/>
        </w:rPr>
        <w:t>.</w:t>
      </w:r>
    </w:p>
    <w:p w14:paraId="23A22A11" w14:textId="4FC7E9DC" w:rsidR="00DA4793" w:rsidRDefault="00DA4793" w:rsidP="00DA4793">
      <w:pPr>
        <w:pStyle w:val="ListParagraph"/>
        <w:numPr>
          <w:ilvl w:val="0"/>
          <w:numId w:val="19"/>
        </w:numPr>
        <w:shd w:val="clear" w:color="auto" w:fill="FFFFFF" w:themeFill="background1"/>
        <w:rPr>
          <w:rFonts w:cs="Times New Roman"/>
        </w:rPr>
      </w:pPr>
      <w:r w:rsidRPr="00DA4793">
        <w:rPr>
          <w:rFonts w:cs="Times New Roman"/>
        </w:rPr>
        <w:t xml:space="preserve">Consider all of the insert-branch pairs </w:t>
      </w:r>
      <w:r w:rsidRPr="00CE7D9A">
        <w:rPr>
          <w:rFonts w:cs="Times New Roman"/>
        </w:rPr>
        <w:t>(</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w:t>
      </w:r>
      <w:r w:rsidRPr="00DA4793">
        <w:rPr>
          <w:rFonts w:cs="Times New Roman"/>
        </w:rPr>
        <w:t xml:space="preserve">such that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w:r w:rsidRPr="00DA4793">
        <w:rPr>
          <w:rFonts w:cs="Times New Roman"/>
        </w:rPr>
        <w:t xml:space="preserve">belongs to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DA4793">
        <w:rPr>
          <w:rFonts w:cs="Times New Roman"/>
        </w:rPr>
        <w:t xml:space="preserve"> belongs to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Pr="00DA4793">
        <w:rPr>
          <w:rFonts w:cs="Times New Roman"/>
        </w:rPr>
        <w:t xml:space="preserve">, and the distance between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DA4793">
        <w:rPr>
          <w:rFonts w:cs="Times New Roman"/>
        </w:rPr>
        <w:t xml:space="preserve">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DA4793">
        <w:rPr>
          <w:rFonts w:cs="Times New Roman"/>
        </w:rPr>
        <w:t xml:space="preserve"> on the starting tree is in the given range </w:t>
      </w:r>
      <m:oMath>
        <m:r>
          <w:rPr>
            <w:rFonts w:ascii="Cambria Math" w:hAnsi="Cambria Math" w:cs="Times New Roman"/>
          </w:rPr>
          <m:t>[mintrav,maxtrav]</m:t>
        </m:r>
      </m:oMath>
      <w:r w:rsidRPr="00DA4793">
        <w:rPr>
          <w:rFonts w:cs="Times New Roman"/>
        </w:rPr>
        <w:t xml:space="preserve"> where </w:t>
      </w:r>
      <m:oMath>
        <m:r>
          <w:rPr>
            <w:rFonts w:ascii="Cambria Math" w:hAnsi="Cambria Math" w:cs="Times New Roman"/>
          </w:rPr>
          <m:t>mintrav</m:t>
        </m:r>
      </m:oMath>
      <w:r w:rsidRPr="00DA4793">
        <w:rPr>
          <w:rFonts w:cs="Times New Roman"/>
        </w:rPr>
        <w:t xml:space="preserve"> and </w:t>
      </w:r>
      <m:oMath>
        <m:r>
          <w:rPr>
            <w:rFonts w:ascii="Cambria Math" w:hAnsi="Cambria Math" w:cs="Times New Roman"/>
          </w:rPr>
          <m:t>maxtrav</m:t>
        </m:r>
      </m:oMath>
      <w:r w:rsidRPr="00DA4793">
        <w:rPr>
          <w:rFonts w:cs="Times New Roman"/>
        </w:rPr>
        <w:t xml:space="preserve"> specify the lower and upper bound for the TBR radius, respectively.</w:t>
      </w:r>
    </w:p>
    <w:p w14:paraId="6DDC6ABF" w14:textId="37BDBA08" w:rsidR="00DA4793" w:rsidRPr="00DA4793" w:rsidRDefault="00DA4793" w:rsidP="00DA4793">
      <w:pPr>
        <w:pStyle w:val="ListParagraph"/>
        <w:numPr>
          <w:ilvl w:val="1"/>
          <w:numId w:val="10"/>
        </w:numPr>
        <w:rPr>
          <w:rFonts w:cs="Times New Roman"/>
        </w:rPr>
      </w:pPr>
      <w:r w:rsidRPr="00DA4793">
        <w:rPr>
          <w:rFonts w:cs="Times New Roman"/>
        </w:rPr>
        <w:lastRenderedPageBreak/>
        <w:t xml:space="preserve">Connect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DA4793">
        <w:rPr>
          <w:rFonts w:cs="Times New Roman"/>
        </w:rPr>
        <w:t xml:space="preserve">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DA4793">
        <w:rPr>
          <w:rFonts w:cs="Times New Roman"/>
        </w:rPr>
        <w:t xml:space="preserve"> via branch </w:t>
      </w:r>
      <m:oMath>
        <m:r>
          <w:rPr>
            <w:rFonts w:ascii="Cambria Math" w:hAnsi="Cambria Math" w:cs="Times New Roman"/>
          </w:rPr>
          <m:t>R</m:t>
        </m:r>
      </m:oMath>
      <w:r w:rsidRPr="00DA4793">
        <w:rPr>
          <w:rFonts w:cs="Times New Roman"/>
        </w:rPr>
        <w:t xml:space="preserve"> (</w:t>
      </w:r>
      <w:r w:rsidR="00EF52FF">
        <w:rPr>
          <w:rFonts w:cs="Times New Roman"/>
          <w:lang w:val="en-US"/>
        </w:rPr>
        <w:t xml:space="preserve">see </w:t>
      </w:r>
      <w:r w:rsidRPr="00DA4793">
        <w:rPr>
          <w:rFonts w:cs="Times New Roman"/>
        </w:rPr>
        <w:t>Fig. 3C).</w:t>
      </w:r>
    </w:p>
    <w:p w14:paraId="4D715400" w14:textId="535BC1FA" w:rsidR="00DA4793" w:rsidRPr="00DA4793" w:rsidRDefault="00000000" w:rsidP="00DA4793">
      <w:pPr>
        <w:numPr>
          <w:ilvl w:val="1"/>
          <w:numId w:val="10"/>
        </w:numPr>
        <w:shd w:val="clear" w:color="auto" w:fill="FFFFFF" w:themeFill="background1"/>
        <w:spacing w:after="120"/>
        <w:jc w:val="left"/>
        <w:rPr>
          <w:rFonts w:cs="Times New Roman"/>
        </w:rPr>
      </w:pP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00DA4793" w:rsidRPr="00DA4793">
        <w:rPr>
          <w:rFonts w:cs="Times New Roman"/>
        </w:rPr>
        <w:t xml:space="preserve"> is the resulting tree. Evaluate the MP-score of tree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00DA4793" w:rsidRPr="00DA4793">
        <w:rPr>
          <w:rFonts w:cs="Times New Roman"/>
        </w:rPr>
        <w:t xml:space="preserve"> with the method proposed in </w:t>
      </w:r>
      <w:r w:rsidR="00DA4793" w:rsidRPr="00DA4793">
        <w:rPr>
          <w:rFonts w:cs="Times New Roman"/>
          <w:b/>
          <w:bCs/>
          <w:lang w:val="en-US"/>
        </w:rPr>
        <w:t>3.2</w:t>
      </w:r>
      <w:r w:rsidR="00DA4793" w:rsidRPr="00DA4793">
        <w:rPr>
          <w:rFonts w:cs="Times New Roman"/>
        </w:rPr>
        <w:t xml:space="preserve">, then update the best-found neighbor tree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bestNei</m:t>
            </m:r>
          </m:sup>
        </m:sSup>
      </m:oMath>
      <w:r w:rsidR="00DA4793" w:rsidRPr="00DA4793">
        <w:rPr>
          <w:rFonts w:cs="Times New Roman"/>
        </w:rPr>
        <w:t>.</w:t>
      </w:r>
    </w:p>
    <w:p w14:paraId="13B1D0C9" w14:textId="76D8FDD7" w:rsidR="00DA4793" w:rsidRPr="00DA4793" w:rsidRDefault="00DA4793" w:rsidP="00DA4793">
      <w:pPr>
        <w:numPr>
          <w:ilvl w:val="1"/>
          <w:numId w:val="10"/>
        </w:numPr>
        <w:shd w:val="clear" w:color="auto" w:fill="FFFFFF" w:themeFill="background1"/>
        <w:spacing w:after="120"/>
        <w:jc w:val="left"/>
        <w:rPr>
          <w:rFonts w:cs="Times New Roman"/>
        </w:rPr>
      </w:pPr>
      <w:r w:rsidRPr="00DA4793">
        <w:rPr>
          <w:rFonts w:cs="Times New Roman"/>
        </w:rPr>
        <w:t xml:space="preserve">Cut the tree at remove-branch </w:t>
      </w:r>
      <m:oMath>
        <m:r>
          <w:rPr>
            <w:rFonts w:ascii="Cambria Math" w:hAnsi="Cambria Math" w:cs="Times New Roman"/>
          </w:rPr>
          <m:t>R</m:t>
        </m:r>
      </m:oMath>
      <w:r w:rsidRPr="00DA4793">
        <w:rPr>
          <w:rFonts w:cs="Times New Roman"/>
        </w:rPr>
        <w:t xml:space="preserve"> again to examine the next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oMath>
      <w:r w:rsidRPr="00DA4793">
        <w:rPr>
          <w:rFonts w:cs="Times New Roman"/>
        </w:rPr>
        <w:t xml:space="preserve"> pairs.</w:t>
      </w:r>
    </w:p>
    <w:p w14:paraId="2AF82D87" w14:textId="0284DC07" w:rsidR="00CE7D9A" w:rsidRPr="00DA4793" w:rsidRDefault="00DA4793" w:rsidP="00DA4793">
      <w:pPr>
        <w:pStyle w:val="ListParagraph"/>
        <w:numPr>
          <w:ilvl w:val="0"/>
          <w:numId w:val="10"/>
        </w:numPr>
        <w:rPr>
          <w:rFonts w:cs="Times New Roman"/>
          <w:lang w:val="en-US"/>
        </w:rPr>
      </w:pPr>
      <w:r w:rsidRPr="00DA4793">
        <w:rPr>
          <w:rFonts w:cs="Times New Roman"/>
          <w:lang w:val="en-US"/>
        </w:rPr>
        <w:t xml:space="preserve">When the search process is complete, we obtain the best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bestNei</m:t>
            </m:r>
          </m:sup>
        </m:sSup>
      </m:oMath>
      <w:r w:rsidRPr="00DA4793">
        <w:rPr>
          <w:rFonts w:cs="Times New Roman"/>
          <w:lang w:val="en-US"/>
        </w:rPr>
        <w:t xml:space="preserve"> in the TBR neighborhood of tree </w:t>
      </w:r>
      <m:oMath>
        <m:r>
          <w:rPr>
            <w:rFonts w:ascii="Cambria Math" w:hAnsi="Cambria Math" w:cs="Times New Roman"/>
            <w:lang w:val="en-US"/>
          </w:rPr>
          <m:t>T</m:t>
        </m:r>
      </m:oMath>
      <w:r w:rsidRPr="00DA4793">
        <w:rPr>
          <w:rFonts w:cs="Times New Roman"/>
          <w:lang w:val="en-US"/>
        </w:rPr>
        <w:t xml:space="preserve"> with respect to remove-branch</w:t>
      </w:r>
      <m:oMath>
        <m:r>
          <w:rPr>
            <w:rFonts w:ascii="Cambria Math" w:hAnsi="Cambria Math" w:cs="Times New Roman"/>
            <w:lang w:val="en-US"/>
          </w:rPr>
          <m:t xml:space="preserve"> R</m:t>
        </m:r>
      </m:oMath>
      <w:r w:rsidRPr="00DA4793">
        <w:rPr>
          <w:rFonts w:cs="Times New Roman"/>
          <w:lang w:val="en-US"/>
        </w:rPr>
        <w:t>.</w:t>
      </w:r>
    </w:p>
    <w:p w14:paraId="0DF76438" w14:textId="071BF9BB" w:rsidR="00CE7D9A" w:rsidRDefault="006D6AE0" w:rsidP="006D6AE0">
      <w:pPr>
        <w:shd w:val="clear" w:color="auto" w:fill="FFFFFF" w:themeFill="background1"/>
        <w:spacing w:after="120"/>
        <w:jc w:val="left"/>
        <w:rPr>
          <w:rFonts w:cs="Times New Roman"/>
          <w:lang w:val="en-US"/>
        </w:rPr>
      </w:pPr>
      <w:r w:rsidRPr="006D6AE0">
        <w:rPr>
          <w:rFonts w:cs="Times New Roman"/>
          <w:lang w:val="en-US"/>
        </w:rPr>
        <w:t xml:space="preserve">If we reconnect </w:t>
      </w:r>
      <m:oMath>
        <m:r>
          <w:rPr>
            <w:rFonts w:ascii="Cambria Math" w:hAnsi="Cambria Math" w:cs="Times New Roman"/>
            <w:lang w:val="en-US"/>
          </w:rPr>
          <m:t>R</m:t>
        </m:r>
      </m:oMath>
      <w:r w:rsidRPr="006D6AE0">
        <w:rPr>
          <w:rFonts w:cs="Times New Roman"/>
          <w:lang w:val="en-US"/>
        </w:rPr>
        <w:t xml:space="preserve"> to its original position, we obtain the starting tree </w:t>
      </w:r>
      <m:oMath>
        <m:r>
          <w:rPr>
            <w:rFonts w:ascii="Cambria Math" w:hAnsi="Cambria Math" w:cs="Times New Roman"/>
            <w:lang w:val="en-US"/>
          </w:rPr>
          <m:t>T</m:t>
        </m:r>
      </m:oMath>
      <w:r w:rsidRPr="006D6AE0">
        <w:rPr>
          <w:rFonts w:cs="Times New Roman"/>
          <w:lang w:val="en-US"/>
        </w:rPr>
        <w:t>.</w:t>
      </w:r>
    </w:p>
    <w:p w14:paraId="57484257" w14:textId="73DB4B1E" w:rsidR="006D6AE0" w:rsidRPr="006D6AE0" w:rsidRDefault="006D6AE0" w:rsidP="006D6AE0">
      <w:pPr>
        <w:shd w:val="clear" w:color="auto" w:fill="FFFFFF" w:themeFill="background1"/>
        <w:spacing w:after="120"/>
        <w:jc w:val="left"/>
        <w:rPr>
          <w:rFonts w:cs="Times New Roman"/>
          <w:lang w:val="en-US"/>
        </w:rPr>
      </w:pPr>
      <w:r w:rsidRPr="006D6AE0">
        <w:rPr>
          <w:rFonts w:cs="Times New Roman"/>
        </w:rPr>
        <w:t xml:space="preserve">The algorithm is described by pseudocode in the </w:t>
      </w:r>
      <w:r w:rsidRPr="006D6AE0">
        <w:rPr>
          <w:rFonts w:cs="Times New Roman"/>
          <w:b/>
          <w:bCs/>
        </w:rPr>
        <w:t>Algorithm 1</w:t>
      </w:r>
      <w:r>
        <w:rPr>
          <w:rFonts w:cs="Times New Roman"/>
          <w:lang w:val="en-US"/>
        </w:rPr>
        <w:t>.</w:t>
      </w:r>
    </w:p>
    <w:p w14:paraId="10D88B80" w14:textId="77777777" w:rsidR="00ED5A71" w:rsidRDefault="00ED5A71" w:rsidP="006D6AE0">
      <w:pPr>
        <w:pStyle w:val="Caption"/>
        <w:jc w:val="both"/>
      </w:pPr>
    </w:p>
    <w:tbl>
      <w:tblPr>
        <w:tblStyle w:val="TableGrid"/>
        <w:tblW w:w="9321" w:type="dxa"/>
        <w:tblLayout w:type="fixed"/>
        <w:tblLook w:val="06A0" w:firstRow="1" w:lastRow="0" w:firstColumn="1" w:lastColumn="0" w:noHBand="1" w:noVBand="1"/>
      </w:tblPr>
      <w:tblGrid>
        <w:gridCol w:w="420"/>
        <w:gridCol w:w="750"/>
        <w:gridCol w:w="430"/>
        <w:gridCol w:w="54"/>
        <w:gridCol w:w="7667"/>
      </w:tblGrid>
      <w:tr w:rsidR="00ED5A71" w:rsidRPr="00ED5A71" w14:paraId="01BC86DF" w14:textId="77777777" w:rsidTr="00ED5A71">
        <w:tc>
          <w:tcPr>
            <w:tcW w:w="9321" w:type="dxa"/>
            <w:gridSpan w:val="5"/>
            <w:tcBorders>
              <w:top w:val="single" w:sz="4" w:space="0" w:color="auto"/>
              <w:left w:val="nil"/>
              <w:bottom w:val="single" w:sz="4" w:space="0" w:color="auto"/>
              <w:right w:val="nil"/>
            </w:tcBorders>
          </w:tcPr>
          <w:p w14:paraId="5E6C7475" w14:textId="3F6C24C8" w:rsidR="00ED5A71" w:rsidRPr="00ED5A71" w:rsidRDefault="00ED5A71" w:rsidP="00B97C6E">
            <w:pPr>
              <w:pStyle w:val="pseudocode"/>
              <w:rPr>
                <w:sz w:val="24"/>
                <w:szCs w:val="24"/>
              </w:rPr>
            </w:pPr>
            <w:bookmarkStart w:id="1" w:name="_Ref109690500"/>
            <w:r w:rsidRPr="00ED5A71">
              <w:rPr>
                <w:b/>
                <w:sz w:val="24"/>
                <w:szCs w:val="24"/>
              </w:rPr>
              <w:t xml:space="preserve">Algorithm </w:t>
            </w:r>
            <w:r w:rsidRPr="00ED5A71">
              <w:rPr>
                <w:b/>
                <w:sz w:val="24"/>
                <w:szCs w:val="24"/>
              </w:rPr>
              <w:fldChar w:fldCharType="begin"/>
            </w:r>
            <w:r w:rsidRPr="00ED5A71">
              <w:rPr>
                <w:b/>
                <w:sz w:val="24"/>
                <w:szCs w:val="24"/>
              </w:rPr>
              <w:instrText xml:space="preserve"> SEQ Algorithm \* ARABIC </w:instrText>
            </w:r>
            <w:r w:rsidRPr="00ED5A71">
              <w:rPr>
                <w:b/>
                <w:sz w:val="24"/>
                <w:szCs w:val="24"/>
              </w:rPr>
              <w:fldChar w:fldCharType="separate"/>
            </w:r>
            <w:r w:rsidR="006B5A23">
              <w:rPr>
                <w:b/>
                <w:sz w:val="24"/>
                <w:szCs w:val="24"/>
              </w:rPr>
              <w:t>1</w:t>
            </w:r>
            <w:r w:rsidRPr="00ED5A71">
              <w:rPr>
                <w:b/>
                <w:sz w:val="24"/>
                <w:szCs w:val="24"/>
              </w:rPr>
              <w:fldChar w:fldCharType="end"/>
            </w:r>
            <w:bookmarkEnd w:id="1"/>
            <w:r w:rsidRPr="00ED5A71">
              <w:rPr>
                <w:sz w:val="24"/>
                <w:szCs w:val="24"/>
              </w:rPr>
              <w:t xml:space="preserve"> Evaluating TBR moves with given remove-branch </w:t>
            </w:r>
            <m:oMath>
              <m:r>
                <w:rPr>
                  <w:rFonts w:ascii="Cambria Math" w:hAnsi="Cambria Math"/>
                  <w:sz w:val="24"/>
                  <w:szCs w:val="24"/>
                </w:rPr>
                <m:t>R</m:t>
              </m:r>
            </m:oMath>
            <w:r w:rsidRPr="00ED5A71">
              <w:rPr>
                <w:sz w:val="24"/>
                <w:szCs w:val="24"/>
              </w:rPr>
              <w:t xml:space="preserve"> on tree </w:t>
            </w:r>
            <m:oMath>
              <m:r>
                <w:rPr>
                  <w:rFonts w:ascii="Cambria Math" w:hAnsi="Cambria Math"/>
                  <w:sz w:val="24"/>
                  <w:szCs w:val="24"/>
                </w:rPr>
                <m:t>T</m:t>
              </m:r>
            </m:oMath>
          </w:p>
        </w:tc>
      </w:tr>
      <w:tr w:rsidR="00ED5A71" w:rsidRPr="00ED5A71" w14:paraId="4231162C" w14:textId="77777777" w:rsidTr="00ED5A71">
        <w:tc>
          <w:tcPr>
            <w:tcW w:w="420" w:type="dxa"/>
            <w:tcBorders>
              <w:top w:val="single" w:sz="4" w:space="0" w:color="auto"/>
              <w:left w:val="nil"/>
              <w:bottom w:val="nil"/>
              <w:right w:val="nil"/>
            </w:tcBorders>
          </w:tcPr>
          <w:p w14:paraId="388ECEBC" w14:textId="77777777" w:rsidR="00ED5A71" w:rsidRPr="00ED5A71" w:rsidRDefault="00ED5A71" w:rsidP="00B97C6E">
            <w:pPr>
              <w:pStyle w:val="pseudocode"/>
              <w:rPr>
                <w:sz w:val="24"/>
                <w:szCs w:val="24"/>
              </w:rPr>
            </w:pPr>
          </w:p>
        </w:tc>
        <w:tc>
          <w:tcPr>
            <w:tcW w:w="1180" w:type="dxa"/>
            <w:gridSpan w:val="2"/>
            <w:tcBorders>
              <w:top w:val="single" w:sz="4" w:space="0" w:color="auto"/>
              <w:left w:val="nil"/>
              <w:bottom w:val="nil"/>
              <w:right w:val="nil"/>
            </w:tcBorders>
          </w:tcPr>
          <w:p w14:paraId="599DE534" w14:textId="77777777" w:rsidR="00ED5A71" w:rsidRPr="00ED5A71" w:rsidRDefault="00ED5A71" w:rsidP="00B97C6E">
            <w:pPr>
              <w:pStyle w:val="pseudocode"/>
              <w:rPr>
                <w:sz w:val="24"/>
                <w:szCs w:val="24"/>
              </w:rPr>
            </w:pPr>
            <w:r w:rsidRPr="00ED5A71">
              <w:rPr>
                <w:b/>
                <w:bCs/>
                <w:sz w:val="24"/>
                <w:szCs w:val="24"/>
              </w:rPr>
              <w:t>Input:</w:t>
            </w:r>
          </w:p>
        </w:tc>
        <w:tc>
          <w:tcPr>
            <w:tcW w:w="7721" w:type="dxa"/>
            <w:gridSpan w:val="2"/>
            <w:tcBorders>
              <w:top w:val="single" w:sz="4" w:space="0" w:color="auto"/>
              <w:left w:val="nil"/>
              <w:bottom w:val="nil"/>
              <w:right w:val="nil"/>
            </w:tcBorders>
          </w:tcPr>
          <w:p w14:paraId="196EE3BE" w14:textId="09DEA8DC" w:rsidR="00ED5A71" w:rsidRPr="00ED5A71" w:rsidRDefault="00ED5A71" w:rsidP="00B97C6E">
            <w:pPr>
              <w:pStyle w:val="pseudocode"/>
              <w:rPr>
                <w:sz w:val="24"/>
                <w:szCs w:val="24"/>
              </w:rPr>
            </w:pPr>
            <w:r w:rsidRPr="00ED5A71">
              <w:rPr>
                <w:sz w:val="24"/>
                <w:szCs w:val="24"/>
              </w:rPr>
              <w:t xml:space="preserve">Tree </w:t>
            </w:r>
            <m:oMath>
              <m:r>
                <w:rPr>
                  <w:rFonts w:ascii="Cambria Math" w:hAnsi="Cambria Math"/>
                  <w:sz w:val="24"/>
                  <w:szCs w:val="24"/>
                </w:rPr>
                <m:t>T</m:t>
              </m:r>
            </m:oMath>
            <w:r w:rsidRPr="00ED5A71">
              <w:rPr>
                <w:sz w:val="24"/>
                <w:szCs w:val="24"/>
              </w:rPr>
              <w:t xml:space="preserve">, </w:t>
            </w:r>
          </w:p>
          <w:p w14:paraId="4E23C06C" w14:textId="2E69D6F5" w:rsidR="00ED5A71" w:rsidRPr="00ED5A71" w:rsidRDefault="00ED5A71" w:rsidP="00B97C6E">
            <w:pPr>
              <w:pStyle w:val="pseudocode"/>
              <w:rPr>
                <w:sz w:val="24"/>
                <w:szCs w:val="24"/>
              </w:rPr>
            </w:pPr>
            <w:r w:rsidRPr="00ED5A71">
              <w:rPr>
                <w:sz w:val="24"/>
                <w:szCs w:val="24"/>
              </w:rPr>
              <w:t xml:space="preserve">Remove-branch </w:t>
            </w:r>
            <m:oMath>
              <m:r>
                <w:rPr>
                  <w:rFonts w:ascii="Cambria Math" w:hAnsi="Cambria Math"/>
                  <w:sz w:val="24"/>
                  <w:szCs w:val="24"/>
                </w:rPr>
                <m:t>R</m:t>
              </m:r>
            </m:oMath>
            <w:r w:rsidRPr="00ED5A71">
              <w:rPr>
                <w:sz w:val="24"/>
                <w:szCs w:val="24"/>
              </w:rPr>
              <w:t>,</w:t>
            </w:r>
          </w:p>
          <w:p w14:paraId="4C99C540" w14:textId="77777777" w:rsidR="00ED5A71" w:rsidRPr="00ED5A71" w:rsidRDefault="00ED5A71" w:rsidP="00B97C6E">
            <w:pPr>
              <w:pStyle w:val="pseudocode"/>
              <w:rPr>
                <w:sz w:val="24"/>
                <w:szCs w:val="24"/>
              </w:rPr>
            </w:pPr>
            <w:r w:rsidRPr="00ED5A71">
              <w:rPr>
                <w:sz w:val="24"/>
                <w:szCs w:val="24"/>
              </w:rPr>
              <w:t xml:space="preserve">Radius criteria mintrav and maxtrav for insert-branch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p>
        </w:tc>
      </w:tr>
      <w:tr w:rsidR="00ED5A71" w:rsidRPr="00ED5A71" w14:paraId="48F29B50" w14:textId="77777777" w:rsidTr="00ED5A71">
        <w:tc>
          <w:tcPr>
            <w:tcW w:w="420" w:type="dxa"/>
            <w:tcBorders>
              <w:top w:val="nil"/>
              <w:left w:val="nil"/>
              <w:bottom w:val="single" w:sz="4" w:space="0" w:color="auto"/>
              <w:right w:val="nil"/>
            </w:tcBorders>
          </w:tcPr>
          <w:p w14:paraId="702C5B5E" w14:textId="77777777" w:rsidR="00ED5A71" w:rsidRPr="00ED5A71" w:rsidRDefault="00ED5A71" w:rsidP="00B97C6E">
            <w:pPr>
              <w:pStyle w:val="pseudocode"/>
              <w:rPr>
                <w:sz w:val="24"/>
                <w:szCs w:val="24"/>
              </w:rPr>
            </w:pPr>
          </w:p>
        </w:tc>
        <w:tc>
          <w:tcPr>
            <w:tcW w:w="1180" w:type="dxa"/>
            <w:gridSpan w:val="2"/>
            <w:tcBorders>
              <w:top w:val="nil"/>
              <w:left w:val="nil"/>
              <w:bottom w:val="single" w:sz="4" w:space="0" w:color="auto"/>
              <w:right w:val="nil"/>
            </w:tcBorders>
          </w:tcPr>
          <w:p w14:paraId="70BA06A1" w14:textId="77777777" w:rsidR="00ED5A71" w:rsidRPr="00ED5A71" w:rsidRDefault="00ED5A71" w:rsidP="00B97C6E">
            <w:pPr>
              <w:pStyle w:val="pseudocode"/>
              <w:rPr>
                <w:sz w:val="24"/>
                <w:szCs w:val="24"/>
              </w:rPr>
            </w:pPr>
            <w:r w:rsidRPr="00ED5A71">
              <w:rPr>
                <w:b/>
                <w:bCs/>
                <w:sz w:val="24"/>
                <w:szCs w:val="24"/>
              </w:rPr>
              <w:t>Output:</w:t>
            </w:r>
          </w:p>
        </w:tc>
        <w:tc>
          <w:tcPr>
            <w:tcW w:w="7721" w:type="dxa"/>
            <w:gridSpan w:val="2"/>
            <w:tcBorders>
              <w:top w:val="nil"/>
              <w:left w:val="nil"/>
              <w:bottom w:val="single" w:sz="4" w:space="0" w:color="auto"/>
              <w:right w:val="nil"/>
            </w:tcBorders>
          </w:tcPr>
          <w:p w14:paraId="2B9D3478" w14:textId="6DBC4921" w:rsidR="00ED5A71" w:rsidRPr="00ED5A71" w:rsidRDefault="00ED5A71" w:rsidP="00B97C6E">
            <w:pPr>
              <w:pStyle w:val="pseudocode"/>
              <w:rPr>
                <w:sz w:val="24"/>
                <w:szCs w:val="24"/>
              </w:rPr>
            </w:pPr>
            <w:r w:rsidRPr="00ED5A71">
              <w:rPr>
                <w:sz w:val="24"/>
                <w:szCs w:val="24"/>
              </w:rPr>
              <w:t xml:space="preserve">Best found tree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oMath>
            <w:r w:rsidRPr="00ED5A71">
              <w:rPr>
                <w:sz w:val="24"/>
                <w:szCs w:val="24"/>
              </w:rPr>
              <w:t xml:space="preserve"> (best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xml:space="preserve">)) with remove-branch </w:t>
            </w:r>
            <m:oMath>
              <m:r>
                <w:rPr>
                  <w:rFonts w:ascii="Cambria Math" w:hAnsi="Cambria Math"/>
                  <w:sz w:val="24"/>
                  <w:szCs w:val="24"/>
                </w:rPr>
                <m:t>R</m:t>
              </m:r>
            </m:oMath>
          </w:p>
        </w:tc>
      </w:tr>
      <w:tr w:rsidR="00ED5A71" w:rsidRPr="00ED5A71" w14:paraId="4070A142" w14:textId="77777777" w:rsidTr="00ED5A71">
        <w:tc>
          <w:tcPr>
            <w:tcW w:w="420" w:type="dxa"/>
            <w:tcBorders>
              <w:top w:val="single" w:sz="4" w:space="0" w:color="auto"/>
              <w:left w:val="nil"/>
              <w:bottom w:val="nil"/>
              <w:right w:val="nil"/>
            </w:tcBorders>
          </w:tcPr>
          <w:p w14:paraId="1E3D1CFD" w14:textId="77777777" w:rsidR="00ED5A71" w:rsidRPr="00ED5A71" w:rsidRDefault="00ED5A71" w:rsidP="00ED5A71">
            <w:pPr>
              <w:pStyle w:val="pseudocode"/>
              <w:numPr>
                <w:ilvl w:val="0"/>
                <w:numId w:val="13"/>
              </w:numPr>
              <w:rPr>
                <w:sz w:val="24"/>
                <w:szCs w:val="24"/>
              </w:rPr>
            </w:pPr>
          </w:p>
        </w:tc>
        <w:tc>
          <w:tcPr>
            <w:tcW w:w="8901" w:type="dxa"/>
            <w:gridSpan w:val="4"/>
            <w:tcBorders>
              <w:top w:val="single" w:sz="4" w:space="0" w:color="auto"/>
              <w:left w:val="nil"/>
              <w:bottom w:val="nil"/>
              <w:right w:val="nil"/>
            </w:tcBorders>
          </w:tcPr>
          <w:p w14:paraId="298DCFFB" w14:textId="77777777" w:rsidR="00ED5A71" w:rsidRPr="00ED5A71" w:rsidRDefault="00ED5A71" w:rsidP="00B97C6E">
            <w:pPr>
              <w:pStyle w:val="pseudocode"/>
              <w:rPr>
                <w:sz w:val="24"/>
                <w:szCs w:val="24"/>
              </w:rPr>
            </w:pPr>
            <w:r w:rsidRPr="00ED5A71">
              <w:rPr>
                <w:sz w:val="24"/>
                <w:szCs w:val="24"/>
              </w:rPr>
              <w:t>computeTBR(R, mintrav, maxtrav)</w:t>
            </w:r>
          </w:p>
        </w:tc>
      </w:tr>
      <w:tr w:rsidR="00ED5A71" w:rsidRPr="00ED5A71" w14:paraId="064695FF" w14:textId="77777777" w:rsidTr="00ED5A71">
        <w:tc>
          <w:tcPr>
            <w:tcW w:w="420" w:type="dxa"/>
            <w:tcBorders>
              <w:top w:val="nil"/>
              <w:left w:val="nil"/>
              <w:bottom w:val="nil"/>
              <w:right w:val="nil"/>
            </w:tcBorders>
          </w:tcPr>
          <w:p w14:paraId="3BE728FC" w14:textId="77777777" w:rsidR="00ED5A71" w:rsidRPr="00ED5A71" w:rsidRDefault="00ED5A71" w:rsidP="00ED5A71">
            <w:pPr>
              <w:pStyle w:val="pseudocode"/>
              <w:numPr>
                <w:ilvl w:val="0"/>
                <w:numId w:val="13"/>
              </w:numPr>
              <w:rPr>
                <w:sz w:val="24"/>
                <w:szCs w:val="24"/>
              </w:rPr>
            </w:pPr>
          </w:p>
        </w:tc>
        <w:tc>
          <w:tcPr>
            <w:tcW w:w="8901" w:type="dxa"/>
            <w:gridSpan w:val="4"/>
            <w:tcBorders>
              <w:top w:val="nil"/>
              <w:left w:val="nil"/>
              <w:bottom w:val="nil"/>
              <w:right w:val="nil"/>
            </w:tcBorders>
          </w:tcPr>
          <w:p w14:paraId="2E1C1461" w14:textId="77777777" w:rsidR="00ED5A71" w:rsidRPr="00ED5A71" w:rsidRDefault="00ED5A71" w:rsidP="00B97C6E">
            <w:pPr>
              <w:pStyle w:val="pseudocode"/>
              <w:rPr>
                <w:sz w:val="24"/>
                <w:szCs w:val="24"/>
              </w:rPr>
            </w:pPr>
            <w:r w:rsidRPr="00ED5A71">
              <w:rPr>
                <w:b/>
                <w:bCs/>
                <w:i/>
                <w:iCs/>
                <w:sz w:val="24"/>
                <w:szCs w:val="24"/>
              </w:rPr>
              <w:t>Function 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b/>
                <w:bCs/>
                <w:i/>
                <w:iCs/>
                <w:sz w:val="24"/>
                <w:szCs w:val="24"/>
              </w:rPr>
              <w:t>)</w:t>
            </w:r>
          </w:p>
        </w:tc>
      </w:tr>
      <w:tr w:rsidR="00ED5A71" w:rsidRPr="00ED5A71" w14:paraId="127BF1E6" w14:textId="77777777" w:rsidTr="00ED5A71">
        <w:tc>
          <w:tcPr>
            <w:tcW w:w="420" w:type="dxa"/>
            <w:tcBorders>
              <w:top w:val="nil"/>
              <w:left w:val="nil"/>
              <w:bottom w:val="nil"/>
              <w:right w:val="nil"/>
            </w:tcBorders>
          </w:tcPr>
          <w:p w14:paraId="5CF5196C"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1DD3082"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5D9AB0C2" w14:textId="133055C8" w:rsidR="00ED5A71" w:rsidRPr="00ED5A71" w:rsidRDefault="00ED5A71" w:rsidP="00B97C6E">
            <w:pPr>
              <w:pStyle w:val="pseudocode"/>
              <w:rPr>
                <w:sz w:val="24"/>
                <w:szCs w:val="24"/>
              </w:rPr>
            </w:pPr>
            <w:r w:rsidRPr="00ED5A71">
              <w:rPr>
                <w:sz w:val="24"/>
                <w:szCs w:val="24"/>
              </w:rPr>
              <w:t xml:space="preserve"># </w:t>
            </w:r>
            <m:oMath>
              <m:r>
                <w:rPr>
                  <w:rFonts w:ascii="Cambria Math" w:hAnsi="Cambria Math"/>
                  <w:sz w:val="24"/>
                  <w:szCs w:val="24"/>
                </w:rPr>
                <m:t>T</m:t>
              </m:r>
            </m:oMath>
            <w:r w:rsidRPr="00ED5A71">
              <w:rPr>
                <w:sz w:val="24"/>
                <w:szCs w:val="24"/>
              </w:rPr>
              <w:t xml:space="preserve"> is already cut into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ED5A71">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Pr="00ED5A71">
              <w:rPr>
                <w:sz w:val="24"/>
                <w:szCs w:val="24"/>
              </w:rPr>
              <w:t xml:space="preserve"> and </w:t>
            </w:r>
            <m:oMath>
              <m:r>
                <w:rPr>
                  <w:rFonts w:ascii="Cambria Math" w:hAnsi="Cambria Math"/>
                  <w:sz w:val="24"/>
                  <w:szCs w:val="24"/>
                </w:rPr>
                <m:t>R</m:t>
              </m:r>
            </m:oMath>
            <w:r w:rsidRPr="00ED5A71">
              <w:rPr>
                <w:sz w:val="24"/>
                <w:szCs w:val="24"/>
              </w:rPr>
              <w:t xml:space="preserve"> when called testTBRMove()</w:t>
            </w:r>
          </w:p>
        </w:tc>
      </w:tr>
      <w:tr w:rsidR="00ED5A71" w:rsidRPr="00ED5A71" w14:paraId="4CAA0E19" w14:textId="77777777" w:rsidTr="00ED5A71">
        <w:tc>
          <w:tcPr>
            <w:tcW w:w="420" w:type="dxa"/>
            <w:tcBorders>
              <w:top w:val="nil"/>
              <w:left w:val="nil"/>
              <w:bottom w:val="nil"/>
              <w:right w:val="nil"/>
            </w:tcBorders>
          </w:tcPr>
          <w:p w14:paraId="37FBBBDA"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F6275F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F550B95" w14:textId="749634F6" w:rsidR="00ED5A71" w:rsidRPr="00ED5A71" w:rsidRDefault="00ED5A71" w:rsidP="00B97C6E">
            <w:pPr>
              <w:pStyle w:val="pseudocode"/>
              <w:rPr>
                <w:sz w:val="24"/>
                <w:szCs w:val="24"/>
              </w:rPr>
            </w:pPr>
            <w:r w:rsidRPr="00ED5A71">
              <w:rPr>
                <w:sz w:val="24"/>
                <w:szCs w:val="24"/>
              </w:rPr>
              <w:t xml:space="preserve">Connect branch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xml:space="preserve"> using </w:t>
            </w:r>
            <m:oMath>
              <m:r>
                <w:rPr>
                  <w:rFonts w:ascii="Cambria Math" w:hAnsi="Cambria Math"/>
                  <w:sz w:val="24"/>
                  <w:szCs w:val="24"/>
                </w:rPr>
                <m:t>R</m:t>
              </m:r>
            </m:oMath>
            <w:r w:rsidRPr="00ED5A71">
              <w:rPr>
                <w:sz w:val="24"/>
                <w:szCs w:val="24"/>
              </w:rPr>
              <w:t xml:space="preserve">, result in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5F803124" w14:textId="77777777" w:rsidTr="00ED5A71">
        <w:tc>
          <w:tcPr>
            <w:tcW w:w="420" w:type="dxa"/>
            <w:tcBorders>
              <w:top w:val="nil"/>
              <w:left w:val="nil"/>
              <w:bottom w:val="nil"/>
              <w:right w:val="nil"/>
            </w:tcBorders>
          </w:tcPr>
          <w:p w14:paraId="32EBAD0D"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165A88A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2A38C8E8" w14:textId="77777777" w:rsidR="00ED5A71" w:rsidRPr="00ED5A71" w:rsidRDefault="00ED5A71" w:rsidP="00B97C6E">
            <w:pPr>
              <w:pStyle w:val="pseudocode"/>
              <w:rPr>
                <w:sz w:val="24"/>
                <w:szCs w:val="24"/>
              </w:rPr>
            </w:pPr>
            <w:r w:rsidRPr="00ED5A71">
              <w:rPr>
                <w:sz w:val="24"/>
                <w:szCs w:val="24"/>
              </w:rPr>
              <w:t>Evaluate parsimony score MP(</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r w:rsidRPr="00ED5A71">
              <w:rPr>
                <w:sz w:val="24"/>
                <w:szCs w:val="24"/>
              </w:rPr>
              <w:t xml:space="preserve">) of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2FB877B0" w14:textId="77777777" w:rsidTr="00ED5A71">
        <w:tc>
          <w:tcPr>
            <w:tcW w:w="420" w:type="dxa"/>
            <w:tcBorders>
              <w:top w:val="nil"/>
              <w:left w:val="nil"/>
              <w:bottom w:val="nil"/>
              <w:right w:val="nil"/>
            </w:tcBorders>
          </w:tcPr>
          <w:p w14:paraId="53EA0925"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546DACD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E8C196F" w14:textId="78820B8B" w:rsidR="00ED5A71" w:rsidRPr="00ED5A71" w:rsidRDefault="00ED5A71" w:rsidP="00B97C6E">
            <w:pPr>
              <w:pStyle w:val="pseudocode"/>
              <w:rPr>
                <w:sz w:val="24"/>
                <w:szCs w:val="24"/>
              </w:rPr>
            </w:pPr>
            <w:r w:rsidRPr="00ED5A71">
              <w:rPr>
                <w:b/>
                <w:bCs/>
                <w:sz w:val="24"/>
                <w:szCs w:val="24"/>
              </w:rPr>
              <w:t>if</w:t>
            </w:r>
            <w:r w:rsidRPr="00ED5A71">
              <w:rPr>
                <w:sz w:val="24"/>
                <w:szCs w:val="24"/>
              </w:rPr>
              <w:t xml:space="preserve"> </w:t>
            </w:r>
            <m:oMath>
              <m:r>
                <w:rPr>
                  <w:rFonts w:ascii="Cambria Math" w:hAnsi="Cambria Math"/>
                  <w:sz w:val="24"/>
                  <w:szCs w:val="24"/>
                </w:rPr>
                <m:t>MP(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&lt; MP(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r>
                <w:rPr>
                  <w:rFonts w:ascii="Cambria Math" w:hAnsi="Cambria Math"/>
                  <w:sz w:val="24"/>
                  <w:szCs w:val="24"/>
                </w:rPr>
                <m:t>)</m:t>
              </m:r>
            </m:oMath>
            <w:r w:rsidRPr="00ED5A71">
              <w:rPr>
                <w:sz w:val="24"/>
                <w:szCs w:val="24"/>
              </w:rPr>
              <w:t xml:space="preserve"> then</w:t>
            </w:r>
          </w:p>
        </w:tc>
      </w:tr>
      <w:tr w:rsidR="00ED5A71" w:rsidRPr="00ED5A71" w14:paraId="570E61FF" w14:textId="77777777" w:rsidTr="00ED5A71">
        <w:tc>
          <w:tcPr>
            <w:tcW w:w="420" w:type="dxa"/>
            <w:tcBorders>
              <w:top w:val="nil"/>
              <w:left w:val="nil"/>
              <w:bottom w:val="nil"/>
              <w:right w:val="nil"/>
            </w:tcBorders>
          </w:tcPr>
          <w:p w14:paraId="52D475E6"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3BBBE607"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32745C7B"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360E20D5" w14:textId="6E74D6D2" w:rsidR="00ED5A71" w:rsidRPr="00ED5A71" w:rsidRDefault="00000000" w:rsidP="00B97C6E">
            <w:pPr>
              <w:pStyle w:val="pseudocode"/>
              <w:rPr>
                <w:sz w:val="24"/>
                <w:szCs w:val="24"/>
              </w:rPr>
            </w:pP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oMath>
            <w:r w:rsidR="00ED5A71" w:rsidRPr="00ED5A71">
              <w:rPr>
                <w:sz w:val="24"/>
                <w:szCs w:val="24"/>
              </w:rPr>
              <w:t xml:space="preserve"> :=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62E78CDF" w14:textId="77777777" w:rsidTr="00ED5A71">
        <w:tc>
          <w:tcPr>
            <w:tcW w:w="420" w:type="dxa"/>
            <w:tcBorders>
              <w:top w:val="nil"/>
              <w:left w:val="nil"/>
              <w:bottom w:val="nil"/>
              <w:right w:val="nil"/>
            </w:tcBorders>
          </w:tcPr>
          <w:p w14:paraId="5DD24C93"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7D0948B"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47DF7CFA"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63CA4C8C" w14:textId="77777777" w:rsidR="00ED5A71" w:rsidRPr="00ED5A71" w:rsidRDefault="00000000" w:rsidP="00B97C6E">
            <w:pPr>
              <w:pStyle w:val="pseudocode"/>
              <w:rPr>
                <w:sz w:val="24"/>
                <w:szCs w:val="24"/>
              </w:rPr>
            </w:p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bestNei</m:t>
                  </m:r>
                </m:sup>
              </m:sSubSup>
            </m:oMath>
            <w:r w:rsidR="00ED5A71" w:rsidRPr="00ED5A71">
              <w:rPr>
                <w:sz w:val="24"/>
                <w:szCs w:val="24"/>
              </w:rPr>
              <w:t xml:space="preserve">  :=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p>
        </w:tc>
      </w:tr>
      <w:tr w:rsidR="00ED5A71" w:rsidRPr="00ED5A71" w14:paraId="473F038B" w14:textId="77777777" w:rsidTr="00ED5A71">
        <w:tc>
          <w:tcPr>
            <w:tcW w:w="420" w:type="dxa"/>
            <w:tcBorders>
              <w:top w:val="nil"/>
              <w:left w:val="nil"/>
              <w:bottom w:val="nil"/>
              <w:right w:val="nil"/>
            </w:tcBorders>
          </w:tcPr>
          <w:p w14:paraId="68142412"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7B8B74E"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345D1356"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71BBA893" w14:textId="77777777" w:rsidR="00ED5A71" w:rsidRPr="00ED5A71" w:rsidRDefault="00000000" w:rsidP="00B97C6E">
            <w:pPr>
              <w:pStyle w:val="pseudocode"/>
              <w:rPr>
                <w:sz w:val="24"/>
                <w:szCs w:val="24"/>
              </w:rPr>
            </w:p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ED5A71" w:rsidRPr="00ED5A71">
              <w:rPr>
                <w:sz w:val="24"/>
                <w:szCs w:val="24"/>
              </w:rPr>
              <w:t xml:space="preserve"> :=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p>
        </w:tc>
      </w:tr>
      <w:tr w:rsidR="00ED5A71" w:rsidRPr="00ED5A71" w14:paraId="4E68973D" w14:textId="77777777" w:rsidTr="00ED5A71">
        <w:tc>
          <w:tcPr>
            <w:tcW w:w="420" w:type="dxa"/>
            <w:tcBorders>
              <w:top w:val="nil"/>
              <w:left w:val="nil"/>
              <w:bottom w:val="nil"/>
              <w:right w:val="nil"/>
            </w:tcBorders>
          </w:tcPr>
          <w:p w14:paraId="5777B3F3"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63F63E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68E904C3" w14:textId="77777777" w:rsidR="00ED5A71" w:rsidRPr="00ED5A71" w:rsidRDefault="00ED5A71" w:rsidP="00B97C6E">
            <w:pPr>
              <w:pStyle w:val="pseudocode"/>
              <w:rPr>
                <w:sz w:val="24"/>
                <w:szCs w:val="24"/>
              </w:rPr>
            </w:pPr>
            <w:r w:rsidRPr="00ED5A71">
              <w:rPr>
                <w:b/>
                <w:bCs/>
                <w:sz w:val="24"/>
                <w:szCs w:val="24"/>
              </w:rPr>
              <w:t>end if</w:t>
            </w:r>
          </w:p>
        </w:tc>
      </w:tr>
      <w:tr w:rsidR="00ED5A71" w:rsidRPr="00ED5A71" w14:paraId="6774314C" w14:textId="77777777" w:rsidTr="00ED5A71">
        <w:tc>
          <w:tcPr>
            <w:tcW w:w="420" w:type="dxa"/>
            <w:tcBorders>
              <w:top w:val="nil"/>
              <w:left w:val="nil"/>
              <w:bottom w:val="nil"/>
              <w:right w:val="nil"/>
            </w:tcBorders>
          </w:tcPr>
          <w:p w14:paraId="1D7ED64E"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5F02B5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9BB09D0" w14:textId="2DC8E828" w:rsidR="00ED5A71" w:rsidRPr="00ED5A71" w:rsidRDefault="00ED5A71" w:rsidP="00B97C6E">
            <w:pPr>
              <w:pStyle w:val="pseudocode"/>
              <w:rPr>
                <w:sz w:val="24"/>
                <w:szCs w:val="24"/>
              </w:rPr>
            </w:pPr>
            <w:r w:rsidRPr="00ED5A71">
              <w:rPr>
                <w:sz w:val="24"/>
                <w:szCs w:val="24"/>
              </w:rPr>
              <w:t xml:space="preserve">Remove branch </w:t>
            </w:r>
            <m:oMath>
              <m:r>
                <w:rPr>
                  <w:rFonts w:ascii="Cambria Math" w:hAnsi="Cambria Math"/>
                  <w:sz w:val="24"/>
                  <w:szCs w:val="24"/>
                </w:rPr>
                <m:t>R</m:t>
              </m:r>
            </m:oMath>
            <w:r w:rsidRPr="00ED5A71">
              <w:rPr>
                <w:sz w:val="24"/>
                <w:szCs w:val="24"/>
              </w:rPr>
              <w:t>, rollback the changes</w:t>
            </w:r>
          </w:p>
        </w:tc>
      </w:tr>
      <w:tr w:rsidR="00ED5A71" w:rsidRPr="00ED5A71" w14:paraId="0B9B33D7" w14:textId="77777777" w:rsidTr="00ED5A71">
        <w:tc>
          <w:tcPr>
            <w:tcW w:w="420" w:type="dxa"/>
            <w:tcBorders>
              <w:top w:val="nil"/>
              <w:left w:val="nil"/>
              <w:bottom w:val="nil"/>
              <w:right w:val="nil"/>
            </w:tcBorders>
          </w:tcPr>
          <w:p w14:paraId="6F942E69" w14:textId="77777777" w:rsidR="00ED5A71" w:rsidRPr="00ED5A71" w:rsidRDefault="00ED5A71" w:rsidP="00ED5A71">
            <w:pPr>
              <w:pStyle w:val="pseudocode"/>
              <w:numPr>
                <w:ilvl w:val="0"/>
                <w:numId w:val="13"/>
              </w:numPr>
              <w:rPr>
                <w:sz w:val="24"/>
                <w:szCs w:val="24"/>
              </w:rPr>
            </w:pPr>
          </w:p>
        </w:tc>
        <w:tc>
          <w:tcPr>
            <w:tcW w:w="8901" w:type="dxa"/>
            <w:gridSpan w:val="4"/>
            <w:tcBorders>
              <w:top w:val="nil"/>
              <w:left w:val="nil"/>
              <w:bottom w:val="nil"/>
              <w:right w:val="nil"/>
            </w:tcBorders>
          </w:tcPr>
          <w:p w14:paraId="22C57160" w14:textId="77777777" w:rsidR="00ED5A71" w:rsidRPr="00ED5A71" w:rsidRDefault="00ED5A71" w:rsidP="00B97C6E">
            <w:pPr>
              <w:pStyle w:val="pseudocode"/>
              <w:rPr>
                <w:sz w:val="24"/>
                <w:szCs w:val="24"/>
              </w:rPr>
            </w:pPr>
            <w:r w:rsidRPr="00ED5A71">
              <w:rPr>
                <w:b/>
                <w:bCs/>
                <w:i/>
                <w:iCs/>
                <w:sz w:val="24"/>
                <w:szCs w:val="24"/>
              </w:rPr>
              <w:t>Function computeTBR(R, mintrav, maxtrav)</w:t>
            </w:r>
            <w:r w:rsidRPr="00ED5A71">
              <w:rPr>
                <w:sz w:val="24"/>
                <w:szCs w:val="24"/>
              </w:rPr>
              <w:t xml:space="preserve"> </w:t>
            </w:r>
          </w:p>
        </w:tc>
      </w:tr>
      <w:tr w:rsidR="00ED5A71" w:rsidRPr="00ED5A71" w14:paraId="3FAE765B" w14:textId="77777777" w:rsidTr="00ED5A71">
        <w:tc>
          <w:tcPr>
            <w:tcW w:w="420" w:type="dxa"/>
            <w:tcBorders>
              <w:top w:val="nil"/>
              <w:left w:val="nil"/>
              <w:bottom w:val="nil"/>
              <w:right w:val="nil"/>
            </w:tcBorders>
          </w:tcPr>
          <w:p w14:paraId="5C2068EA"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265C07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749628F7" w14:textId="3D11BE67" w:rsidR="00ED5A71" w:rsidRPr="00ED5A71" w:rsidRDefault="00ED5A71" w:rsidP="00B97C6E">
            <w:pPr>
              <w:pStyle w:val="pseudocode"/>
              <w:rPr>
                <w:sz w:val="24"/>
                <w:szCs w:val="24"/>
              </w:rPr>
            </w:pPr>
            <w:r w:rsidRPr="00ED5A71">
              <w:rPr>
                <w:sz w:val="24"/>
                <w:szCs w:val="24"/>
              </w:rPr>
              <w:t xml:space="preserve">Remove branch </w:t>
            </w:r>
            <m:oMath>
              <m:r>
                <w:rPr>
                  <w:rFonts w:ascii="Cambria Math" w:hAnsi="Cambria Math"/>
                  <w:sz w:val="24"/>
                  <w:szCs w:val="24"/>
                </w:rPr>
                <m:t>R</m:t>
              </m:r>
            </m:oMath>
            <w:r w:rsidRPr="00ED5A71">
              <w:rPr>
                <w:sz w:val="24"/>
                <w:szCs w:val="24"/>
              </w:rPr>
              <w:t xml:space="preserve"> from tree </w:t>
            </w:r>
            <m:oMath>
              <m:r>
                <w:rPr>
                  <w:rFonts w:ascii="Cambria Math" w:hAnsi="Cambria Math"/>
                  <w:sz w:val="24"/>
                  <w:szCs w:val="24"/>
                </w:rPr>
                <m:t>T</m:t>
              </m:r>
            </m:oMath>
          </w:p>
        </w:tc>
      </w:tr>
      <w:tr w:rsidR="00ED5A71" w:rsidRPr="00ED5A71" w14:paraId="43DBBBC0" w14:textId="77777777" w:rsidTr="00ED5A71">
        <w:tc>
          <w:tcPr>
            <w:tcW w:w="420" w:type="dxa"/>
            <w:tcBorders>
              <w:top w:val="nil"/>
              <w:left w:val="nil"/>
              <w:bottom w:val="nil"/>
              <w:right w:val="nil"/>
            </w:tcBorders>
          </w:tcPr>
          <w:p w14:paraId="22FF46D2"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364C9DE3"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3451DEC3" w14:textId="77777777" w:rsidR="00ED5A71" w:rsidRPr="00ED5A71" w:rsidRDefault="00ED5A71" w:rsidP="00B97C6E">
            <w:pPr>
              <w:pStyle w:val="pseudocode"/>
              <w:rPr>
                <w:sz w:val="24"/>
                <w:szCs w:val="24"/>
              </w:rPr>
            </w:pPr>
            <w:r w:rsidRPr="00ED5A71">
              <w:rPr>
                <w:sz w:val="24"/>
                <w:szCs w:val="24"/>
              </w:rPr>
              <w:t># Find all valid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can be done recursively via DFS</w:t>
            </w:r>
          </w:p>
        </w:tc>
      </w:tr>
      <w:tr w:rsidR="00ED5A71" w:rsidRPr="00ED5A71" w14:paraId="3A8694E2" w14:textId="77777777" w:rsidTr="00ED5A71">
        <w:trPr>
          <w:trHeight w:val="300"/>
        </w:trPr>
        <w:tc>
          <w:tcPr>
            <w:tcW w:w="420" w:type="dxa"/>
            <w:tcBorders>
              <w:top w:val="nil"/>
              <w:left w:val="nil"/>
              <w:bottom w:val="nil"/>
              <w:right w:val="nil"/>
            </w:tcBorders>
          </w:tcPr>
          <w:p w14:paraId="5FBE9794"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DC9F902"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38629F50" w14:textId="77777777" w:rsidR="00ED5A71" w:rsidRPr="00ED5A71" w:rsidRDefault="00ED5A71" w:rsidP="00B97C6E">
            <w:pPr>
              <w:pStyle w:val="pseudocode"/>
              <w:rPr>
                <w:sz w:val="24"/>
                <w:szCs w:val="24"/>
              </w:rPr>
            </w:pPr>
            <w:r w:rsidRPr="00ED5A71">
              <w:rPr>
                <w:b/>
                <w:bCs/>
                <w:sz w:val="24"/>
                <w:szCs w:val="24"/>
              </w:rPr>
              <w:t>for</w:t>
            </w:r>
            <w:r w:rsidRPr="00ED5A71">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satisfied</w:t>
            </w:r>
          </w:p>
        </w:tc>
      </w:tr>
      <w:tr w:rsidR="00ED5A71" w:rsidRPr="00ED5A71" w14:paraId="343C9121" w14:textId="77777777" w:rsidTr="00ED5A71">
        <w:tc>
          <w:tcPr>
            <w:tcW w:w="420" w:type="dxa"/>
            <w:tcBorders>
              <w:top w:val="nil"/>
              <w:left w:val="nil"/>
              <w:bottom w:val="nil"/>
              <w:right w:val="nil"/>
            </w:tcBorders>
          </w:tcPr>
          <w:p w14:paraId="580A6D41"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30E3793" w14:textId="77777777" w:rsidR="00ED5A71" w:rsidRPr="00ED5A71" w:rsidRDefault="00ED5A71" w:rsidP="00B97C6E">
            <w:pPr>
              <w:pStyle w:val="pseudocode"/>
              <w:rPr>
                <w:sz w:val="24"/>
                <w:szCs w:val="24"/>
              </w:rPr>
            </w:pPr>
          </w:p>
        </w:tc>
        <w:tc>
          <w:tcPr>
            <w:tcW w:w="484" w:type="dxa"/>
            <w:gridSpan w:val="2"/>
            <w:tcBorders>
              <w:top w:val="nil"/>
              <w:left w:val="nil"/>
              <w:bottom w:val="nil"/>
              <w:right w:val="single" w:sz="4" w:space="0" w:color="auto"/>
            </w:tcBorders>
          </w:tcPr>
          <w:p w14:paraId="7376B786" w14:textId="77777777" w:rsidR="00ED5A71" w:rsidRPr="00ED5A71" w:rsidRDefault="00ED5A71" w:rsidP="00B97C6E">
            <w:pPr>
              <w:pStyle w:val="pseudocode"/>
              <w:rPr>
                <w:sz w:val="24"/>
                <w:szCs w:val="24"/>
              </w:rPr>
            </w:pPr>
          </w:p>
        </w:tc>
        <w:tc>
          <w:tcPr>
            <w:tcW w:w="7665" w:type="dxa"/>
            <w:tcBorders>
              <w:top w:val="nil"/>
              <w:left w:val="single" w:sz="4" w:space="0" w:color="auto"/>
              <w:bottom w:val="nil"/>
              <w:right w:val="nil"/>
            </w:tcBorders>
          </w:tcPr>
          <w:p w14:paraId="2C6B8791" w14:textId="77777777" w:rsidR="00ED5A71" w:rsidRPr="00ED5A71" w:rsidRDefault="00ED5A71" w:rsidP="00B97C6E">
            <w:pPr>
              <w:pStyle w:val="pseudocode"/>
              <w:rPr>
                <w:sz w:val="24"/>
                <w:szCs w:val="24"/>
              </w:rPr>
            </w:pPr>
            <w:r w:rsidRPr="00ED5A71">
              <w:rPr>
                <w:sz w:val="24"/>
                <w:szCs w:val="24"/>
              </w:rPr>
              <w:t>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w:t>
            </w:r>
          </w:p>
        </w:tc>
      </w:tr>
      <w:tr w:rsidR="00ED5A71" w:rsidRPr="00ED5A71" w14:paraId="43DF1E9E" w14:textId="77777777" w:rsidTr="00ED5A71">
        <w:tc>
          <w:tcPr>
            <w:tcW w:w="420" w:type="dxa"/>
            <w:tcBorders>
              <w:top w:val="nil"/>
              <w:left w:val="nil"/>
              <w:bottom w:val="nil"/>
              <w:right w:val="nil"/>
            </w:tcBorders>
          </w:tcPr>
          <w:p w14:paraId="12987575"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7DDED481"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688B523F" w14:textId="77777777" w:rsidR="00ED5A71" w:rsidRPr="00ED5A71" w:rsidRDefault="00ED5A71" w:rsidP="00B97C6E">
            <w:pPr>
              <w:pStyle w:val="pseudocode"/>
              <w:rPr>
                <w:sz w:val="24"/>
                <w:szCs w:val="24"/>
              </w:rPr>
            </w:pPr>
            <w:r w:rsidRPr="00ED5A71">
              <w:rPr>
                <w:b/>
                <w:bCs/>
                <w:sz w:val="24"/>
                <w:szCs w:val="24"/>
              </w:rPr>
              <w:t>end for</w:t>
            </w:r>
          </w:p>
        </w:tc>
      </w:tr>
      <w:tr w:rsidR="00ED5A71" w:rsidRPr="00ED5A71" w14:paraId="19FA1D42" w14:textId="77777777" w:rsidTr="00ED5A71">
        <w:tc>
          <w:tcPr>
            <w:tcW w:w="420" w:type="dxa"/>
            <w:tcBorders>
              <w:top w:val="nil"/>
              <w:left w:val="nil"/>
              <w:bottom w:val="nil"/>
              <w:right w:val="nil"/>
            </w:tcBorders>
          </w:tcPr>
          <w:p w14:paraId="61A6642B"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75DBE7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72614DFF" w14:textId="3E5E171F" w:rsidR="00ED5A71" w:rsidRPr="00ED5A71" w:rsidRDefault="00ED5A71" w:rsidP="00B97C6E">
            <w:pPr>
              <w:pStyle w:val="pseudocode"/>
              <w:rPr>
                <w:sz w:val="24"/>
                <w:szCs w:val="24"/>
              </w:rPr>
            </w:pPr>
            <w:r w:rsidRPr="00ED5A71">
              <w:rPr>
                <w:sz w:val="24"/>
                <w:szCs w:val="24"/>
              </w:rPr>
              <w:t xml:space="preserve">Reconnect branch </w:t>
            </w:r>
            <m:oMath>
              <m:r>
                <w:rPr>
                  <w:rFonts w:ascii="Cambria Math" w:hAnsi="Cambria Math"/>
                  <w:sz w:val="24"/>
                  <w:szCs w:val="24"/>
                </w:rPr>
                <m:t>R</m:t>
              </m:r>
            </m:oMath>
            <w:r w:rsidRPr="00ED5A71">
              <w:rPr>
                <w:sz w:val="24"/>
                <w:szCs w:val="24"/>
              </w:rPr>
              <w:t xml:space="preserve">, rollback to </w:t>
            </w:r>
            <m:oMath>
              <m:r>
                <w:rPr>
                  <w:rFonts w:ascii="Cambria Math" w:hAnsi="Cambria Math"/>
                  <w:sz w:val="24"/>
                  <w:szCs w:val="24"/>
                </w:rPr>
                <m:t>T</m:t>
              </m:r>
            </m:oMath>
          </w:p>
        </w:tc>
      </w:tr>
      <w:tr w:rsidR="00ED5A71" w:rsidRPr="00ED5A71" w14:paraId="24B08AEC" w14:textId="77777777" w:rsidTr="00754644">
        <w:trPr>
          <w:trHeight w:val="396"/>
        </w:trPr>
        <w:tc>
          <w:tcPr>
            <w:tcW w:w="420" w:type="dxa"/>
            <w:tcBorders>
              <w:top w:val="nil"/>
              <w:left w:val="nil"/>
              <w:bottom w:val="single" w:sz="4" w:space="0" w:color="auto"/>
              <w:right w:val="nil"/>
            </w:tcBorders>
          </w:tcPr>
          <w:p w14:paraId="2B413CED"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single" w:sz="4" w:space="0" w:color="auto"/>
              <w:right w:val="single" w:sz="4" w:space="0" w:color="auto"/>
            </w:tcBorders>
          </w:tcPr>
          <w:p w14:paraId="00CB22AC"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single" w:sz="4" w:space="0" w:color="auto"/>
              <w:right w:val="nil"/>
            </w:tcBorders>
          </w:tcPr>
          <w:p w14:paraId="0BFDDA68" w14:textId="17594884" w:rsidR="00ED5A71" w:rsidRPr="00ED5A71" w:rsidRDefault="002A4818" w:rsidP="00B97C6E">
            <w:pPr>
              <w:pStyle w:val="pseudocode"/>
              <w:rPr>
                <w:sz w:val="24"/>
                <w:szCs w:val="24"/>
              </w:rPr>
            </w:pPr>
            <m:oMath>
              <m:r>
                <w:rPr>
                  <w:rFonts w:ascii="Cambria Math" w:hAnsi="Cambria Math"/>
                  <w:sz w:val="24"/>
                  <w:szCs w:val="24"/>
                </w:rPr>
                <m:t>T</m:t>
              </m:r>
            </m:oMath>
            <w:r w:rsidR="00ED5A71" w:rsidRPr="00ED5A71">
              <w:rPr>
                <w:sz w:val="24"/>
                <w:szCs w:val="24"/>
              </w:rPr>
              <w:t xml:space="preserve"> = applyTBR(</w:t>
            </w:r>
            <m:oMath>
              <m:r>
                <w:rPr>
                  <w:rFonts w:ascii="Cambria Math" w:hAnsi="Cambria Math"/>
                  <w:sz w:val="24"/>
                  <w:szCs w:val="24"/>
                </w:rPr>
                <m:t>R</m:t>
              </m:r>
            </m:oMath>
            <w:r w:rsidR="00ED5A71" w:rsidRPr="00ED5A7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bestNei</m:t>
                  </m:r>
                </m:sup>
              </m:sSubSup>
            </m:oMath>
            <w:r w:rsidR="00ED5A71" w:rsidRPr="00ED5A7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ED5A71" w:rsidRPr="00ED5A71">
              <w:rPr>
                <w:sz w:val="24"/>
                <w:szCs w:val="24"/>
              </w:rPr>
              <w:t>)</w:t>
            </w:r>
          </w:p>
        </w:tc>
      </w:tr>
    </w:tbl>
    <w:p w14:paraId="67DA6D3B" w14:textId="77777777" w:rsidR="00B97C6E" w:rsidRDefault="00B97C6E" w:rsidP="00017249">
      <w:pPr>
        <w:shd w:val="clear" w:color="auto" w:fill="FFFFFF" w:themeFill="background1"/>
        <w:rPr>
          <w:rFonts w:cs="Times New Roman"/>
        </w:rPr>
      </w:pPr>
    </w:p>
    <w:p w14:paraId="4BA122B3" w14:textId="1D3DDC52" w:rsidR="00CE7D9A" w:rsidRPr="006D6AE0" w:rsidRDefault="006D6AE0" w:rsidP="00BE52C9">
      <w:pPr>
        <w:shd w:val="clear" w:color="auto" w:fill="FFFFFF" w:themeFill="background1"/>
        <w:ind w:firstLine="450"/>
        <w:rPr>
          <w:rFonts w:cs="Times New Roman"/>
          <w:lang w:val="en-US"/>
        </w:rPr>
      </w:pPr>
      <w:r w:rsidRPr="006D6AE0">
        <w:rPr>
          <w:rFonts w:cs="Times New Roman"/>
          <w:lang w:val="en-US"/>
        </w:rPr>
        <w:t xml:space="preserve">Therefore, with starting tree </w:t>
      </w:r>
      <m:oMath>
        <m:r>
          <w:rPr>
            <w:rFonts w:ascii="Cambria Math" w:hAnsi="Cambria Math" w:cs="Times New Roman"/>
            <w:lang w:val="en-US"/>
          </w:rPr>
          <m:t>T</m:t>
        </m:r>
      </m:oMath>
      <w:r w:rsidRPr="006D6AE0">
        <w:rPr>
          <w:rFonts w:cs="Times New Roman"/>
          <w:lang w:val="en-US"/>
        </w:rPr>
        <w:t xml:space="preserve">, remove-branch </w:t>
      </w:r>
      <m:oMath>
        <m:r>
          <w:rPr>
            <w:rFonts w:ascii="Cambria Math" w:hAnsi="Cambria Math" w:cs="Times New Roman"/>
            <w:lang w:val="en-US"/>
          </w:rPr>
          <m:t>R</m:t>
        </m:r>
      </m:oMath>
      <w:r w:rsidRPr="006D6AE0">
        <w:rPr>
          <w:rFonts w:cs="Times New Roman"/>
          <w:lang w:val="en-US"/>
        </w:rPr>
        <w:t>, TBR radius range [</w:t>
      </w:r>
      <m:oMath>
        <m:r>
          <w:rPr>
            <w:rFonts w:ascii="Cambria Math" w:hAnsi="Cambria Math" w:cs="Times New Roman"/>
            <w:lang w:val="en-US"/>
          </w:rPr>
          <m:t>mintrav, maxtrav</m:t>
        </m:r>
      </m:oMath>
      <w:r w:rsidRPr="006D6AE0">
        <w:rPr>
          <w:rFonts w:cs="Times New Roman"/>
          <w:lang w:val="en-US"/>
        </w:rPr>
        <w:t xml:space="preserve">], we will get the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bestNei</m:t>
            </m:r>
          </m:sup>
        </m:sSup>
      </m:oMath>
      <w:r w:rsidRPr="006D6AE0">
        <w:rPr>
          <w:rFonts w:cs="Times New Roman"/>
          <w:lang w:val="en-US"/>
        </w:rPr>
        <w:t xml:space="preserve"> and its associating insert-branch pair </w:t>
      </w:r>
      <m:oMath>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e>
        </m:d>
        <m:r>
          <w:rPr>
            <w:rFonts w:ascii="Cambria Math" w:hAnsi="Cambria Math" w:cs="Times New Roman"/>
            <w:lang w:val="en-US"/>
          </w:rPr>
          <m:t xml:space="preserve"> </m:t>
        </m:r>
      </m:oMath>
      <w:r w:rsidRPr="006D6AE0">
        <w:rPr>
          <w:rFonts w:cs="Times New Roman"/>
          <w:lang w:val="en-US"/>
        </w:rPr>
        <w:t xml:space="preserve">after performing the procedure </w:t>
      </w:r>
      <w:proofErr w:type="spellStart"/>
      <w:r w:rsidRPr="006D6AE0">
        <w:rPr>
          <w:rFonts w:ascii="Consolas" w:hAnsi="Consolas" w:cs="Times New Roman"/>
          <w:lang w:val="en-US"/>
        </w:rPr>
        <w:t>computeTBR</w:t>
      </w:r>
      <w:proofErr w:type="spellEnd"/>
      <w:r w:rsidRPr="006D6AE0">
        <w:rPr>
          <w:rFonts w:ascii="Consolas" w:hAnsi="Consolas" w:cs="Times New Roman"/>
          <w:lang w:val="en-US"/>
        </w:rPr>
        <w:t xml:space="preserve">(R, </w:t>
      </w:r>
      <w:proofErr w:type="spellStart"/>
      <w:r w:rsidRPr="006D6AE0">
        <w:rPr>
          <w:rFonts w:ascii="Consolas" w:hAnsi="Consolas" w:cs="Times New Roman"/>
          <w:lang w:val="en-US"/>
        </w:rPr>
        <w:t>mintrav</w:t>
      </w:r>
      <w:proofErr w:type="spellEnd"/>
      <w:r w:rsidRPr="006D6AE0">
        <w:rPr>
          <w:rFonts w:ascii="Consolas" w:hAnsi="Consolas" w:cs="Times New Roman"/>
          <w:lang w:val="en-US"/>
        </w:rPr>
        <w:t xml:space="preserve">, </w:t>
      </w:r>
      <w:proofErr w:type="spellStart"/>
      <w:r w:rsidRPr="006D6AE0">
        <w:rPr>
          <w:rFonts w:ascii="Consolas" w:hAnsi="Consolas" w:cs="Times New Roman"/>
          <w:lang w:val="en-US"/>
        </w:rPr>
        <w:t>maxtrav</w:t>
      </w:r>
      <w:proofErr w:type="spellEnd"/>
      <w:r w:rsidRPr="006D6AE0">
        <w:rPr>
          <w:rFonts w:ascii="Consolas" w:hAnsi="Consolas" w:cs="Times New Roman"/>
          <w:lang w:val="en-US"/>
        </w:rPr>
        <w:t>)</w:t>
      </w:r>
      <w:r w:rsidRPr="006D6AE0">
        <w:rPr>
          <w:rFonts w:cs="Times New Roman"/>
          <w:lang w:val="en-US"/>
        </w:rPr>
        <w:t>.</w:t>
      </w:r>
    </w:p>
    <w:p w14:paraId="7FBD08BC" w14:textId="18C7D734" w:rsidR="00CE7D9A" w:rsidRPr="006D6AE0" w:rsidRDefault="006D6AE0" w:rsidP="00BE52C9">
      <w:pPr>
        <w:shd w:val="clear" w:color="auto" w:fill="FFFFFF" w:themeFill="background1"/>
        <w:ind w:firstLine="450"/>
        <w:rPr>
          <w:rFonts w:cs="Times New Roman"/>
          <w:lang w:val="vi-VN"/>
        </w:rPr>
      </w:pPr>
      <w:r w:rsidRPr="006D6AE0">
        <w:rPr>
          <w:rFonts w:cs="Times New Roman"/>
          <w:lang w:val="vi-VN"/>
        </w:rPr>
        <w:t xml:space="preserve">Special cases where </w:t>
      </w:r>
      <m:oMath>
        <m:r>
          <w:rPr>
            <w:rFonts w:ascii="Cambria Math" w:hAnsi="Cambria Math" w:cs="Times New Roman"/>
            <w:lang w:val="vi-VN"/>
          </w:rPr>
          <m:t>R</m:t>
        </m:r>
      </m:oMath>
      <w:r w:rsidRPr="006D6AE0">
        <w:rPr>
          <w:rFonts w:cs="Times New Roman"/>
          <w:lang w:val="vi-VN"/>
        </w:rPr>
        <w:t xml:space="preserve"> is not an internal edge (connected to a leaf vertex) are handled separately due to the differences in the edge cutting and connecting process</w:t>
      </w:r>
      <w:r>
        <w:rPr>
          <w:rFonts w:cs="Times New Roman"/>
          <w:lang w:val="vi-VN"/>
        </w:rPr>
        <w:t>.</w:t>
      </w:r>
    </w:p>
    <w:p w14:paraId="12052117" w14:textId="258D6272" w:rsidR="00CE7D9A" w:rsidRPr="006D6AE0" w:rsidRDefault="006D6AE0" w:rsidP="00BE52C9">
      <w:pPr>
        <w:shd w:val="clear" w:color="auto" w:fill="FFFFFF" w:themeFill="background1"/>
        <w:ind w:firstLine="450"/>
        <w:rPr>
          <w:rFonts w:cs="Times New Roman"/>
          <w:lang w:val="vi-VN"/>
        </w:rPr>
      </w:pPr>
      <w:r w:rsidRPr="006D6AE0">
        <w:rPr>
          <w:rFonts w:cs="Times New Roman"/>
          <w:lang w:val="vi-VN"/>
        </w:rPr>
        <w:lastRenderedPageBreak/>
        <w:t xml:space="preserve">Furthermore, to quickly determine the score </w:t>
      </w:r>
      <m:oMath>
        <m:r>
          <w:rPr>
            <w:rFonts w:ascii="Cambria Math" w:hAnsi="Cambria Math" w:cs="Times New Roman"/>
            <w:lang w:val="vi-VN"/>
          </w:rPr>
          <m:t>MP</m:t>
        </m:r>
        <m:d>
          <m:dPr>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m:t>
                </m:r>
              </m:sup>
            </m:sSup>
          </m:e>
        </m:d>
        <m:r>
          <w:rPr>
            <w:rFonts w:ascii="Cambria Math" w:hAnsi="Cambria Math" w:cs="Times New Roman"/>
            <w:lang w:val="vi-VN"/>
          </w:rPr>
          <m:t>,</m:t>
        </m:r>
      </m:oMath>
      <w:r w:rsidRPr="006D6AE0">
        <w:rPr>
          <w:rFonts w:cs="Times New Roman"/>
          <w:lang w:val="vi-VN"/>
        </w:rPr>
        <w:t xml:space="preserve"> we change the root of tree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lst</m:t>
            </m:r>
          </m:sup>
        </m:sSup>
      </m:oMath>
      <w:r w:rsidRPr="006D6AE0">
        <w:rPr>
          <w:rFonts w:cs="Times New Roman"/>
          <w:lang w:val="vi-VN"/>
        </w:rPr>
        <w:t xml:space="preserve"> to branch </w:t>
      </w:r>
      <m:oMath>
        <m:r>
          <w:rPr>
            <w:rFonts w:ascii="Cambria Math" w:hAnsi="Cambria Math" w:cs="Times New Roman"/>
            <w:lang w:val="vi-VN"/>
          </w:rPr>
          <m:t>R</m:t>
        </m:r>
      </m:oMath>
      <w:r w:rsidRPr="006D6AE0">
        <w:rPr>
          <w:rFonts w:cs="Times New Roman"/>
          <w:lang w:val="vi-VN"/>
        </w:rPr>
        <w:t xml:space="preserve"> after the first call to </w:t>
      </w:r>
      <w:r w:rsidRPr="006D6AE0">
        <w:rPr>
          <w:rFonts w:ascii="Consolas" w:hAnsi="Consolas" w:cs="Times New Roman"/>
          <w:lang w:val="vi-VN"/>
        </w:rPr>
        <w:t>testTBRMove</w:t>
      </w:r>
      <w:r w:rsidRPr="006D6AE0">
        <w:rPr>
          <w:rFonts w:cs="Times New Roman"/>
          <w:lang w:val="vi-VN"/>
        </w:rPr>
        <w:t xml:space="preserve"> and preserve it until the assessment of the next remove-branch. This one is to ensure that the number of nodes to be recalculated does not exceed </w:t>
      </w:r>
      <m:oMath>
        <m:r>
          <w:rPr>
            <w:rFonts w:ascii="Cambria Math" w:hAnsi="Cambria Math" w:cs="Times New Roman"/>
            <w:lang w:val="vi-VN"/>
          </w:rPr>
          <m:t>O(maxtrav)</m:t>
        </m:r>
      </m:oMath>
      <w:r w:rsidRPr="006D6AE0">
        <w:rPr>
          <w:rFonts w:cs="Times New Roman"/>
          <w:lang w:val="vi-VN"/>
        </w:rPr>
        <w:t xml:space="preserve"> (the first call does not count because </w:t>
      </w:r>
      <m:oMath>
        <m:r>
          <w:rPr>
            <w:rFonts w:ascii="Cambria Math" w:hAnsi="Cambria Math" w:cs="Times New Roman"/>
            <w:lang w:val="vi-VN"/>
          </w:rPr>
          <m:t xml:space="preserve">root </m:t>
        </m:r>
      </m:oMath>
      <w:r w:rsidRPr="006D6AE0">
        <w:rPr>
          <w:rFonts w:cs="Times New Roman"/>
          <w:lang w:val="vi-VN"/>
        </w:rPr>
        <w:t xml:space="preserve">could be different from </w:t>
      </w:r>
      <m:oMath>
        <m:r>
          <w:rPr>
            <w:rFonts w:ascii="Cambria Math" w:hAnsi="Cambria Math" w:cs="Times New Roman"/>
            <w:lang w:val="vi-VN"/>
          </w:rPr>
          <m:t>R</m:t>
        </m:r>
      </m:oMath>
      <w:r w:rsidRPr="006D6AE0">
        <w:rPr>
          <w:rFonts w:cs="Times New Roman"/>
          <w:lang w:val="vi-VN"/>
        </w:rPr>
        <w:t>).</w:t>
      </w:r>
    </w:p>
    <w:p w14:paraId="69D32E85" w14:textId="5B7E48F4" w:rsidR="00CE7D9A" w:rsidRPr="00CE7D9A" w:rsidRDefault="006D6AE0"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Better improvement strategy</w:t>
      </w:r>
    </w:p>
    <w:p w14:paraId="65AC82E0" w14:textId="37F9D339" w:rsidR="00CE7D9A" w:rsidRPr="006D6AE0" w:rsidRDefault="006D6AE0" w:rsidP="00BE52C9">
      <w:pPr>
        <w:shd w:val="clear" w:color="auto" w:fill="FFFFFF" w:themeFill="background1"/>
        <w:ind w:firstLine="450"/>
        <w:rPr>
          <w:rFonts w:cs="Times New Roman"/>
          <w:lang w:val="vi-VN"/>
        </w:rPr>
      </w:pPr>
      <w:r w:rsidRPr="006D6AE0">
        <w:rPr>
          <w:rFonts w:cs="Times New Roman"/>
          <w:lang w:val="vi-VN"/>
        </w:rPr>
        <w:t xml:space="preserve">To reach trees of greater distance compared to the best improvement strategy, we propose another TBR neighborhood search. In </w:t>
      </w:r>
      <w:r w:rsidRPr="006D6AE0">
        <w:rPr>
          <w:rFonts w:cs="Times New Roman"/>
          <w:b/>
          <w:bCs/>
          <w:lang w:val="vi-VN"/>
        </w:rPr>
        <w:t>Algorithm 1</w:t>
      </w:r>
      <w:r w:rsidRPr="006D6AE0">
        <w:rPr>
          <w:rFonts w:cs="Times New Roman"/>
          <w:lang w:val="vi-VN"/>
        </w:rPr>
        <w:t xml:space="preserve">, the current tree will be updated at most once for each remove-branch </w:t>
      </w:r>
      <m:oMath>
        <m:r>
          <w:rPr>
            <w:rFonts w:ascii="Cambria Math" w:hAnsi="Cambria Math" w:cs="Times New Roman"/>
            <w:lang w:val="vi-VN"/>
          </w:rPr>
          <m:t>R</m:t>
        </m:r>
      </m:oMath>
      <w:r w:rsidRPr="006D6AE0">
        <w:rPr>
          <w:rFonts w:cs="Times New Roman"/>
          <w:lang w:val="vi-VN"/>
        </w:rPr>
        <w:t xml:space="preserve">. In this version </w:t>
      </w:r>
      <w:r w:rsidRPr="006D6AE0">
        <w:rPr>
          <w:rFonts w:cs="Times New Roman"/>
          <w:b/>
          <w:bCs/>
          <w:lang w:val="vi-VN"/>
        </w:rPr>
        <w:t>(Algorithm 2)</w:t>
      </w:r>
      <w:r w:rsidRPr="006D6AE0">
        <w:rPr>
          <w:rFonts w:cs="Times New Roman"/>
          <w:lang w:val="vi-VN"/>
        </w:rPr>
        <w:t xml:space="preserve">, the current tree will be updated at most once for each pairs of remove-branch </w:t>
      </w:r>
      <m:oMath>
        <m:r>
          <w:rPr>
            <w:rFonts w:ascii="Cambria Math" w:hAnsi="Cambria Math" w:cs="Times New Roman"/>
            <w:lang w:val="vi-VN"/>
          </w:rPr>
          <m:t>R</m:t>
        </m:r>
      </m:oMath>
      <w:r w:rsidRPr="006D6AE0">
        <w:rPr>
          <w:rFonts w:cs="Times New Roman"/>
          <w:lang w:val="vi-VN"/>
        </w:rPr>
        <w:t xml:space="preserve"> and insert-branch </w:t>
      </w:r>
      <m:oMath>
        <m:sSub>
          <m:sSubPr>
            <m:ctrlPr>
              <w:rPr>
                <w:rFonts w:ascii="Cambria Math" w:hAnsi="Cambria Math" w:cs="Times New Roman"/>
                <w:i/>
                <w:lang w:val="vi-VN"/>
              </w:rPr>
            </m:ctrlPr>
          </m:sSubPr>
          <m:e>
            <m:r>
              <w:rPr>
                <w:rFonts w:ascii="Cambria Math" w:hAnsi="Cambria Math" w:cs="Times New Roman"/>
                <w:lang w:val="vi-VN"/>
              </w:rPr>
              <m:t>I</m:t>
            </m:r>
          </m:e>
          <m:sub>
            <m:r>
              <w:rPr>
                <w:rFonts w:ascii="Cambria Math" w:hAnsi="Cambria Math" w:cs="Times New Roman"/>
                <w:lang w:val="vi-VN"/>
              </w:rPr>
              <m:t>1</m:t>
            </m:r>
          </m:sub>
        </m:sSub>
      </m:oMath>
      <w:r w:rsidRPr="006D6AE0">
        <w:rPr>
          <w:rFonts w:cs="Times New Roman"/>
          <w:lang w:val="vi-VN"/>
        </w:rPr>
        <w:t xml:space="preserve">. We consider all of the appropriate insert-branch </w:t>
      </w:r>
      <m:oMath>
        <m:sSub>
          <m:sSubPr>
            <m:ctrlPr>
              <w:rPr>
                <w:rFonts w:ascii="Cambria Math" w:hAnsi="Cambria Math" w:cs="Times New Roman"/>
                <w:i/>
                <w:lang w:val="vi-VN"/>
              </w:rPr>
            </m:ctrlPr>
          </m:sSubPr>
          <m:e>
            <m:r>
              <w:rPr>
                <w:rFonts w:ascii="Cambria Math" w:hAnsi="Cambria Math" w:cs="Times New Roman"/>
                <w:lang w:val="vi-VN"/>
              </w:rPr>
              <m:t>I</m:t>
            </m:r>
          </m:e>
          <m:sub>
            <m:r>
              <w:rPr>
                <w:rFonts w:ascii="Cambria Math" w:hAnsi="Cambria Math" w:cs="Times New Roman"/>
                <w:lang w:val="vi-VN"/>
              </w:rPr>
              <m:t>2</m:t>
            </m:r>
          </m:sub>
        </m:sSub>
      </m:oMath>
      <w:r w:rsidRPr="006D6AE0">
        <w:rPr>
          <w:rFonts w:cs="Times New Roman"/>
          <w:lang w:val="vi-VN"/>
        </w:rPr>
        <w:t xml:space="preserve">, find the best neighbor tree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bestNei</m:t>
            </m:r>
          </m:sup>
        </m:sSup>
      </m:oMath>
      <w:r w:rsidRPr="006D6AE0">
        <w:rPr>
          <w:rFonts w:cs="Times New Roman"/>
          <w:lang w:val="vi-VN"/>
        </w:rPr>
        <w:t xml:space="preserve"> and update the current tree if the score of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bestNei</m:t>
            </m:r>
          </m:sup>
        </m:sSup>
      </m:oMath>
      <w:r w:rsidRPr="006D6AE0">
        <w:rPr>
          <w:rFonts w:cs="Times New Roman"/>
          <w:lang w:val="vi-VN"/>
        </w:rPr>
        <w:t xml:space="preserve"> is better. When examining the next insert-branch </w:t>
      </w:r>
      <m:oMath>
        <m:sSub>
          <m:sSubPr>
            <m:ctrlPr>
              <w:rPr>
                <w:rFonts w:ascii="Cambria Math" w:hAnsi="Cambria Math" w:cs="Times New Roman"/>
                <w:i/>
                <w:lang w:val="vi-VN"/>
              </w:rPr>
            </m:ctrlPr>
          </m:sSubPr>
          <m:e>
            <m:r>
              <w:rPr>
                <w:rFonts w:ascii="Cambria Math" w:hAnsi="Cambria Math" w:cs="Times New Roman"/>
                <w:lang w:val="vi-VN"/>
              </w:rPr>
              <m:t>I</m:t>
            </m:r>
          </m:e>
          <m:sub>
            <m:r>
              <w:rPr>
                <w:rFonts w:ascii="Cambria Math" w:hAnsi="Cambria Math" w:cs="Times New Roman"/>
                <w:lang w:val="vi-VN"/>
              </w:rPr>
              <m:t>1</m:t>
            </m:r>
          </m:sub>
        </m:sSub>
      </m:oMath>
      <w:r w:rsidRPr="006D6AE0">
        <w:rPr>
          <w:rFonts w:cs="Times New Roman"/>
          <w:lang w:val="vi-VN"/>
        </w:rPr>
        <w:t xml:space="preserve">, tree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bestNei</m:t>
            </m:r>
          </m:sup>
        </m:sSup>
      </m:oMath>
      <w:r w:rsidRPr="006D6AE0">
        <w:rPr>
          <w:rFonts w:cs="Times New Roman"/>
          <w:lang w:val="vi-VN"/>
        </w:rPr>
        <w:t xml:space="preserve"> will be used as the starting tree.</w:t>
      </w:r>
    </w:p>
    <w:tbl>
      <w:tblPr>
        <w:tblStyle w:val="TableGrid"/>
        <w:tblW w:w="9274" w:type="dxa"/>
        <w:tblLayout w:type="fixed"/>
        <w:tblLook w:val="06A0" w:firstRow="1" w:lastRow="0" w:firstColumn="1" w:lastColumn="0" w:noHBand="1" w:noVBand="1"/>
      </w:tblPr>
      <w:tblGrid>
        <w:gridCol w:w="540"/>
        <w:gridCol w:w="570"/>
        <w:gridCol w:w="484"/>
        <w:gridCol w:w="366"/>
        <w:gridCol w:w="7301"/>
        <w:gridCol w:w="13"/>
      </w:tblGrid>
      <w:tr w:rsidR="00B97C6E" w:rsidRPr="00B97C6E" w14:paraId="1E0865FE" w14:textId="77777777" w:rsidTr="00B97C6E">
        <w:tc>
          <w:tcPr>
            <w:tcW w:w="9273" w:type="dxa"/>
            <w:gridSpan w:val="6"/>
            <w:tcBorders>
              <w:top w:val="single" w:sz="4" w:space="0" w:color="auto"/>
              <w:left w:val="nil"/>
              <w:bottom w:val="single" w:sz="4" w:space="0" w:color="auto"/>
              <w:right w:val="nil"/>
            </w:tcBorders>
          </w:tcPr>
          <w:p w14:paraId="5095CDE3" w14:textId="26F76949" w:rsidR="00B97C6E" w:rsidRPr="00B97C6E" w:rsidRDefault="00B97C6E" w:rsidP="00B97C6E">
            <w:pPr>
              <w:pStyle w:val="pseudocode"/>
              <w:rPr>
                <w:sz w:val="24"/>
                <w:szCs w:val="24"/>
              </w:rPr>
            </w:pPr>
            <w:bookmarkStart w:id="2" w:name="_Ref109693143"/>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6B5A23">
              <w:rPr>
                <w:b/>
                <w:sz w:val="24"/>
                <w:szCs w:val="24"/>
              </w:rPr>
              <w:t>2</w:t>
            </w:r>
            <w:r w:rsidRPr="00B97C6E">
              <w:rPr>
                <w:b/>
                <w:sz w:val="24"/>
                <w:szCs w:val="24"/>
              </w:rPr>
              <w:fldChar w:fldCharType="end"/>
            </w:r>
            <w:bookmarkEnd w:id="2"/>
            <w:r w:rsidRPr="00B97C6E">
              <w:rPr>
                <w:sz w:val="24"/>
                <w:szCs w:val="24"/>
              </w:rPr>
              <w:t xml:space="preserve"> Better improvement strategy</w:t>
            </w:r>
          </w:p>
        </w:tc>
      </w:tr>
      <w:tr w:rsidR="00B97C6E" w:rsidRPr="00B97C6E" w14:paraId="144347DE" w14:textId="77777777" w:rsidTr="00B97C6E">
        <w:tc>
          <w:tcPr>
            <w:tcW w:w="540" w:type="dxa"/>
            <w:tcBorders>
              <w:top w:val="nil"/>
              <w:left w:val="nil"/>
              <w:bottom w:val="nil"/>
              <w:right w:val="nil"/>
            </w:tcBorders>
          </w:tcPr>
          <w:p w14:paraId="433D83A9" w14:textId="77777777" w:rsidR="00B97C6E" w:rsidRPr="00B97C6E" w:rsidRDefault="00B97C6E" w:rsidP="00B97C6E">
            <w:pPr>
              <w:pStyle w:val="pseudocode"/>
              <w:numPr>
                <w:ilvl w:val="0"/>
                <w:numId w:val="14"/>
              </w:numPr>
              <w:rPr>
                <w:sz w:val="24"/>
                <w:szCs w:val="24"/>
              </w:rPr>
            </w:pPr>
          </w:p>
        </w:tc>
        <w:tc>
          <w:tcPr>
            <w:tcW w:w="8734" w:type="dxa"/>
            <w:gridSpan w:val="5"/>
            <w:tcBorders>
              <w:top w:val="nil"/>
              <w:left w:val="nil"/>
              <w:bottom w:val="nil"/>
              <w:right w:val="nil"/>
            </w:tcBorders>
          </w:tcPr>
          <w:p w14:paraId="29F0C1B0" w14:textId="77777777" w:rsidR="00B97C6E" w:rsidRPr="00B97C6E" w:rsidRDefault="00B97C6E" w:rsidP="00B97C6E">
            <w:pPr>
              <w:pStyle w:val="pseudocode"/>
              <w:rPr>
                <w:sz w:val="24"/>
                <w:szCs w:val="24"/>
              </w:rPr>
            </w:pPr>
            <w:r w:rsidRPr="00B97C6E">
              <w:rPr>
                <w:b/>
                <w:bCs/>
                <w:i/>
                <w:iCs/>
                <w:sz w:val="24"/>
                <w:szCs w:val="24"/>
              </w:rPr>
              <w:t>Function computeTBR(R, mintrav, maxtrav)</w:t>
            </w:r>
            <w:r w:rsidRPr="00B97C6E">
              <w:rPr>
                <w:sz w:val="24"/>
                <w:szCs w:val="24"/>
              </w:rPr>
              <w:t xml:space="preserve"> </w:t>
            </w:r>
          </w:p>
        </w:tc>
      </w:tr>
      <w:tr w:rsidR="00B97C6E" w:rsidRPr="00B97C6E" w14:paraId="00968D7A" w14:textId="77777777" w:rsidTr="00B97C6E">
        <w:trPr>
          <w:gridAfter w:val="1"/>
          <w:wAfter w:w="13" w:type="dxa"/>
          <w:trHeight w:val="300"/>
        </w:trPr>
        <w:tc>
          <w:tcPr>
            <w:tcW w:w="540" w:type="dxa"/>
            <w:tcBorders>
              <w:top w:val="nil"/>
              <w:left w:val="nil"/>
              <w:bottom w:val="nil"/>
              <w:right w:val="nil"/>
            </w:tcBorders>
          </w:tcPr>
          <w:p w14:paraId="7428DBB3"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5E8149E0" w14:textId="77777777" w:rsidR="00B97C6E" w:rsidRPr="00B97C6E" w:rsidRDefault="00B97C6E" w:rsidP="00B97C6E">
            <w:pPr>
              <w:pStyle w:val="pseudocode"/>
              <w:rPr>
                <w:sz w:val="24"/>
                <w:szCs w:val="24"/>
              </w:rPr>
            </w:pPr>
          </w:p>
        </w:tc>
        <w:tc>
          <w:tcPr>
            <w:tcW w:w="8151" w:type="dxa"/>
            <w:gridSpan w:val="3"/>
            <w:tcBorders>
              <w:top w:val="nil"/>
              <w:left w:val="single" w:sz="4" w:space="0" w:color="auto"/>
              <w:bottom w:val="nil"/>
              <w:right w:val="nil"/>
            </w:tcBorders>
          </w:tcPr>
          <w:p w14:paraId="20FC0D4A" w14:textId="77777777"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B97C6E">
              <w:rPr>
                <w:sz w:val="24"/>
                <w:szCs w:val="24"/>
              </w:rPr>
              <w:t xml:space="preserve"> satisfied</w:t>
            </w:r>
          </w:p>
        </w:tc>
      </w:tr>
      <w:tr w:rsidR="00B97C6E" w:rsidRPr="00B97C6E" w14:paraId="62DA57B2" w14:textId="77777777" w:rsidTr="00B97C6E">
        <w:trPr>
          <w:gridAfter w:val="1"/>
          <w:wAfter w:w="13" w:type="dxa"/>
        </w:trPr>
        <w:tc>
          <w:tcPr>
            <w:tcW w:w="540" w:type="dxa"/>
            <w:tcBorders>
              <w:top w:val="nil"/>
              <w:left w:val="nil"/>
              <w:bottom w:val="nil"/>
              <w:right w:val="nil"/>
            </w:tcBorders>
          </w:tcPr>
          <w:p w14:paraId="2ABE40A3"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5FC27359"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41D00346"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641A5FCE" w14:textId="34AFCD7B" w:rsidR="00B97C6E" w:rsidRPr="00B97C6E" w:rsidRDefault="00B97C6E" w:rsidP="00B97C6E">
            <w:pPr>
              <w:pStyle w:val="pseudocode"/>
              <w:rPr>
                <w:b/>
                <w:bCs/>
                <w:sz w:val="24"/>
                <w:szCs w:val="24"/>
              </w:rPr>
            </w:pPr>
            <w:r w:rsidRPr="00B97C6E">
              <w:rPr>
                <w:sz w:val="24"/>
                <w:szCs w:val="24"/>
              </w:rPr>
              <w:t xml:space="preserve">Remove branch </w:t>
            </w:r>
            <m:oMath>
              <m:r>
                <w:rPr>
                  <w:rFonts w:ascii="Cambria Math" w:hAnsi="Cambria Math"/>
                  <w:sz w:val="24"/>
                  <w:szCs w:val="24"/>
                </w:rPr>
                <m:t>R</m:t>
              </m:r>
            </m:oMath>
            <w:r w:rsidRPr="00B97C6E">
              <w:rPr>
                <w:sz w:val="24"/>
                <w:szCs w:val="24"/>
              </w:rPr>
              <w:t xml:space="preserve"> from tree </w:t>
            </w:r>
            <m:oMath>
              <m:r>
                <w:rPr>
                  <w:rFonts w:ascii="Cambria Math" w:hAnsi="Cambria Math"/>
                  <w:sz w:val="24"/>
                  <w:szCs w:val="24"/>
                </w:rPr>
                <m:t>T</m:t>
              </m:r>
            </m:oMath>
          </w:p>
        </w:tc>
      </w:tr>
      <w:tr w:rsidR="00B97C6E" w:rsidRPr="00B97C6E" w14:paraId="557A6910" w14:textId="77777777" w:rsidTr="00B97C6E">
        <w:trPr>
          <w:gridAfter w:val="1"/>
          <w:wAfter w:w="13" w:type="dxa"/>
        </w:trPr>
        <w:tc>
          <w:tcPr>
            <w:tcW w:w="540" w:type="dxa"/>
            <w:tcBorders>
              <w:top w:val="nil"/>
              <w:left w:val="nil"/>
              <w:bottom w:val="nil"/>
              <w:right w:val="nil"/>
            </w:tcBorders>
          </w:tcPr>
          <w:p w14:paraId="6D633D26"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132DD3D1"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6023B9E3"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559F25CF" w14:textId="77777777"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B97C6E">
              <w:rPr>
                <w:sz w:val="24"/>
                <w:szCs w:val="24"/>
              </w:rPr>
              <w:t xml:space="preserve"> satisfied</w:t>
            </w:r>
          </w:p>
        </w:tc>
      </w:tr>
      <w:tr w:rsidR="00B97C6E" w:rsidRPr="00B97C6E" w14:paraId="0811ACD1" w14:textId="77777777" w:rsidTr="00B97C6E">
        <w:trPr>
          <w:gridAfter w:val="1"/>
          <w:wAfter w:w="13" w:type="dxa"/>
        </w:trPr>
        <w:tc>
          <w:tcPr>
            <w:tcW w:w="540" w:type="dxa"/>
            <w:tcBorders>
              <w:top w:val="nil"/>
              <w:left w:val="nil"/>
              <w:bottom w:val="nil"/>
              <w:right w:val="nil"/>
            </w:tcBorders>
          </w:tcPr>
          <w:p w14:paraId="541D761C"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0948EE36"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4DE73F85" w14:textId="77777777" w:rsidR="00B97C6E" w:rsidRPr="00B97C6E" w:rsidRDefault="00B97C6E" w:rsidP="00B97C6E">
            <w:pPr>
              <w:pStyle w:val="pseudocode"/>
              <w:rPr>
                <w:sz w:val="24"/>
                <w:szCs w:val="24"/>
              </w:rPr>
            </w:pPr>
          </w:p>
        </w:tc>
        <w:tc>
          <w:tcPr>
            <w:tcW w:w="366" w:type="dxa"/>
            <w:tcBorders>
              <w:top w:val="nil"/>
              <w:left w:val="single" w:sz="4" w:space="0" w:color="auto"/>
              <w:bottom w:val="nil"/>
              <w:right w:val="nil"/>
            </w:tcBorders>
          </w:tcPr>
          <w:p w14:paraId="3B7CAA1B" w14:textId="77777777" w:rsidR="00B97C6E" w:rsidRPr="00B97C6E" w:rsidRDefault="00B97C6E" w:rsidP="00B97C6E">
            <w:pPr>
              <w:pStyle w:val="pseudocode"/>
              <w:rPr>
                <w:sz w:val="24"/>
                <w:szCs w:val="24"/>
              </w:rPr>
            </w:pPr>
          </w:p>
        </w:tc>
        <w:tc>
          <w:tcPr>
            <w:tcW w:w="7301" w:type="dxa"/>
            <w:tcBorders>
              <w:top w:val="nil"/>
              <w:left w:val="single" w:sz="4" w:space="0" w:color="auto"/>
              <w:bottom w:val="nil"/>
              <w:right w:val="nil"/>
            </w:tcBorders>
          </w:tcPr>
          <w:p w14:paraId="3896B104" w14:textId="77777777" w:rsidR="00B97C6E" w:rsidRPr="00B97C6E" w:rsidRDefault="00B97C6E" w:rsidP="00B97C6E">
            <w:pPr>
              <w:pStyle w:val="pseudocode"/>
              <w:rPr>
                <w:sz w:val="24"/>
                <w:szCs w:val="24"/>
              </w:rPr>
            </w:pPr>
            <w:r w:rsidRPr="00B97C6E">
              <w:rPr>
                <w:sz w:val="24"/>
                <w:szCs w:val="24"/>
              </w:rPr>
              <w:t>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B97C6E">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B97C6E">
              <w:rPr>
                <w:sz w:val="24"/>
                <w:szCs w:val="24"/>
              </w:rPr>
              <w:t>)</w:t>
            </w:r>
          </w:p>
        </w:tc>
      </w:tr>
      <w:tr w:rsidR="00B97C6E" w:rsidRPr="00B97C6E" w14:paraId="15201AC4" w14:textId="77777777" w:rsidTr="00B97C6E">
        <w:trPr>
          <w:gridAfter w:val="1"/>
          <w:wAfter w:w="13" w:type="dxa"/>
        </w:trPr>
        <w:tc>
          <w:tcPr>
            <w:tcW w:w="540" w:type="dxa"/>
            <w:tcBorders>
              <w:top w:val="nil"/>
              <w:left w:val="nil"/>
              <w:bottom w:val="nil"/>
              <w:right w:val="nil"/>
            </w:tcBorders>
          </w:tcPr>
          <w:p w14:paraId="291F708B"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362D5B30"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0510205A"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56B5BCFD" w14:textId="77777777" w:rsidR="00B97C6E" w:rsidRPr="00B97C6E" w:rsidRDefault="00B97C6E" w:rsidP="00B97C6E">
            <w:pPr>
              <w:pStyle w:val="pseudocode"/>
              <w:rPr>
                <w:sz w:val="24"/>
                <w:szCs w:val="24"/>
              </w:rPr>
            </w:pPr>
            <w:r w:rsidRPr="00B97C6E">
              <w:rPr>
                <w:b/>
                <w:bCs/>
                <w:sz w:val="24"/>
                <w:szCs w:val="24"/>
              </w:rPr>
              <w:t>end for</w:t>
            </w:r>
          </w:p>
        </w:tc>
      </w:tr>
      <w:tr w:rsidR="00B97C6E" w:rsidRPr="00B97C6E" w14:paraId="7ED3F4FF" w14:textId="77777777" w:rsidTr="00B97C6E">
        <w:trPr>
          <w:gridAfter w:val="1"/>
          <w:wAfter w:w="13" w:type="dxa"/>
        </w:trPr>
        <w:tc>
          <w:tcPr>
            <w:tcW w:w="540" w:type="dxa"/>
            <w:tcBorders>
              <w:top w:val="nil"/>
              <w:left w:val="nil"/>
              <w:bottom w:val="nil"/>
              <w:right w:val="nil"/>
            </w:tcBorders>
          </w:tcPr>
          <w:p w14:paraId="0BAF976A"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6A50788D"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2C2D9829"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6C3315B0" w14:textId="3D65565A" w:rsidR="00B97C6E" w:rsidRPr="00B97C6E" w:rsidRDefault="00B97C6E" w:rsidP="00B97C6E">
            <w:pPr>
              <w:pStyle w:val="pseudocode"/>
              <w:rPr>
                <w:b/>
                <w:bCs/>
                <w:sz w:val="24"/>
                <w:szCs w:val="24"/>
              </w:rPr>
            </w:pPr>
            <w:r w:rsidRPr="00B97C6E">
              <w:rPr>
                <w:sz w:val="24"/>
                <w:szCs w:val="24"/>
              </w:rPr>
              <w:t xml:space="preserve">Reconnect branch </w:t>
            </w:r>
            <m:oMath>
              <m:r>
                <w:rPr>
                  <w:rFonts w:ascii="Cambria Math" w:hAnsi="Cambria Math"/>
                  <w:sz w:val="24"/>
                  <w:szCs w:val="24"/>
                </w:rPr>
                <m:t>R</m:t>
              </m:r>
            </m:oMath>
            <w:r w:rsidRPr="00B97C6E">
              <w:rPr>
                <w:sz w:val="24"/>
                <w:szCs w:val="24"/>
              </w:rPr>
              <w:t xml:space="preserve">, rollback to </w:t>
            </w:r>
            <m:oMath>
              <m:r>
                <w:rPr>
                  <w:rFonts w:ascii="Cambria Math" w:hAnsi="Cambria Math"/>
                  <w:sz w:val="24"/>
                  <w:szCs w:val="24"/>
                </w:rPr>
                <m:t>T</m:t>
              </m:r>
            </m:oMath>
          </w:p>
        </w:tc>
      </w:tr>
      <w:tr w:rsidR="00B97C6E" w:rsidRPr="00B97C6E" w14:paraId="1C264410" w14:textId="77777777" w:rsidTr="00B97C6E">
        <w:trPr>
          <w:gridAfter w:val="1"/>
          <w:wAfter w:w="13" w:type="dxa"/>
        </w:trPr>
        <w:tc>
          <w:tcPr>
            <w:tcW w:w="540" w:type="dxa"/>
            <w:tcBorders>
              <w:top w:val="nil"/>
              <w:left w:val="nil"/>
              <w:bottom w:val="nil"/>
              <w:right w:val="nil"/>
            </w:tcBorders>
          </w:tcPr>
          <w:p w14:paraId="246AE8C7"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3470E3CC"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69DFEA37"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4E292967" w14:textId="5D23D281" w:rsidR="00B97C6E" w:rsidRPr="00B97C6E" w:rsidRDefault="00BE52C9" w:rsidP="00B97C6E">
            <w:pPr>
              <w:pStyle w:val="pseudocode"/>
              <w:rPr>
                <w:sz w:val="24"/>
                <w:szCs w:val="24"/>
              </w:rPr>
            </w:pPr>
            <m:oMath>
              <m:r>
                <w:rPr>
                  <w:rFonts w:ascii="Cambria Math" w:hAnsi="Cambria Math"/>
                  <w:sz w:val="24"/>
                  <w:szCs w:val="24"/>
                </w:rPr>
                <m:t>T</m:t>
              </m:r>
            </m:oMath>
            <w:r w:rsidR="00B97C6E" w:rsidRPr="00B97C6E">
              <w:rPr>
                <w:sz w:val="24"/>
                <w:szCs w:val="24"/>
              </w:rPr>
              <w:t xml:space="preserve"> = applyTBR(</w:t>
            </w:r>
            <m:oMath>
              <m:r>
                <w:rPr>
                  <w:rFonts w:ascii="Cambria Math" w:hAnsi="Cambria Math"/>
                  <w:sz w:val="24"/>
                  <w:szCs w:val="24"/>
                </w:rPr>
                <m:t>R</m:t>
              </m:r>
            </m:oMath>
            <w:r w:rsidR="00B97C6E" w:rsidRPr="00B97C6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B97C6E" w:rsidRPr="00B97C6E">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B97C6E" w:rsidRPr="00B97C6E">
              <w:rPr>
                <w:sz w:val="24"/>
                <w:szCs w:val="24"/>
              </w:rPr>
              <w:t>)</w:t>
            </w:r>
          </w:p>
        </w:tc>
      </w:tr>
      <w:tr w:rsidR="00B97C6E" w:rsidRPr="00B97C6E" w14:paraId="1A3187F7" w14:textId="77777777" w:rsidTr="00B97C6E">
        <w:trPr>
          <w:gridAfter w:val="1"/>
          <w:wAfter w:w="13" w:type="dxa"/>
        </w:trPr>
        <w:tc>
          <w:tcPr>
            <w:tcW w:w="540" w:type="dxa"/>
            <w:tcBorders>
              <w:top w:val="nil"/>
              <w:left w:val="nil"/>
              <w:bottom w:val="single" w:sz="4" w:space="0" w:color="auto"/>
              <w:right w:val="nil"/>
            </w:tcBorders>
          </w:tcPr>
          <w:p w14:paraId="030DE605"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single" w:sz="4" w:space="0" w:color="auto"/>
              <w:right w:val="single" w:sz="4" w:space="0" w:color="auto"/>
            </w:tcBorders>
          </w:tcPr>
          <w:p w14:paraId="473DF6E1" w14:textId="77777777" w:rsidR="00B97C6E" w:rsidRPr="00B97C6E" w:rsidRDefault="00B97C6E" w:rsidP="00B97C6E">
            <w:pPr>
              <w:pStyle w:val="pseudocode"/>
              <w:rPr>
                <w:sz w:val="24"/>
                <w:szCs w:val="24"/>
              </w:rPr>
            </w:pPr>
          </w:p>
        </w:tc>
        <w:tc>
          <w:tcPr>
            <w:tcW w:w="8151" w:type="dxa"/>
            <w:gridSpan w:val="3"/>
            <w:tcBorders>
              <w:top w:val="nil"/>
              <w:left w:val="single" w:sz="4" w:space="0" w:color="auto"/>
              <w:bottom w:val="single" w:sz="4" w:space="0" w:color="auto"/>
              <w:right w:val="nil"/>
            </w:tcBorders>
          </w:tcPr>
          <w:p w14:paraId="2F34DDE6" w14:textId="77777777" w:rsidR="00B97C6E" w:rsidRPr="00B97C6E" w:rsidRDefault="00B97C6E" w:rsidP="00B97C6E">
            <w:pPr>
              <w:pStyle w:val="pseudocode"/>
              <w:rPr>
                <w:sz w:val="24"/>
                <w:szCs w:val="24"/>
              </w:rPr>
            </w:pPr>
            <w:r w:rsidRPr="00B97C6E">
              <w:rPr>
                <w:b/>
                <w:bCs/>
                <w:sz w:val="24"/>
                <w:szCs w:val="24"/>
              </w:rPr>
              <w:t>end for</w:t>
            </w:r>
          </w:p>
        </w:tc>
      </w:tr>
    </w:tbl>
    <w:p w14:paraId="7CE5DC5D" w14:textId="77777777" w:rsidR="00754644" w:rsidRPr="00754644" w:rsidRDefault="00754644" w:rsidP="00754644">
      <w:pPr>
        <w:pStyle w:val="Heading2"/>
        <w:numPr>
          <w:ilvl w:val="0"/>
          <w:numId w:val="0"/>
        </w:numPr>
        <w:shd w:val="clear" w:color="auto" w:fill="FFFFFF" w:themeFill="background1"/>
        <w:spacing w:before="40" w:after="0"/>
        <w:ind w:left="576" w:hanging="576"/>
        <w:jc w:val="left"/>
        <w:rPr>
          <w:rFonts w:cs="Times New Roman"/>
        </w:rPr>
      </w:pPr>
    </w:p>
    <w:p w14:paraId="23E478EB" w14:textId="4E7EAC2C" w:rsidR="00CE7D9A" w:rsidRPr="00CE7D9A" w:rsidRDefault="006D6AE0"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Proposal for the TBR Hill-Climbing</w:t>
      </w:r>
    </w:p>
    <w:p w14:paraId="38599021" w14:textId="77777777" w:rsidR="00EB6F6A" w:rsidRDefault="006D6AE0" w:rsidP="007170F6">
      <w:pPr>
        <w:shd w:val="clear" w:color="auto" w:fill="FFFFFF" w:themeFill="background1"/>
        <w:ind w:firstLine="450"/>
        <w:rPr>
          <w:rFonts w:cs="Times New Roman"/>
          <w:lang w:val="vi-VN"/>
        </w:rPr>
      </w:pPr>
      <w:r w:rsidRPr="006D6AE0">
        <w:rPr>
          <w:rFonts w:cs="Times New Roman"/>
          <w:lang w:val="vi-VN"/>
        </w:rPr>
        <w:t xml:space="preserve">Our TBR hill-climbing algorithm updates tree </w:t>
      </w:r>
      <m:oMath>
        <m:r>
          <w:rPr>
            <w:rFonts w:ascii="Cambria Math" w:hAnsi="Cambria Math" w:cs="Times New Roman"/>
            <w:lang w:val="vi-VN"/>
          </w:rPr>
          <m:t>T</m:t>
        </m:r>
      </m:oMath>
      <w:r w:rsidRPr="006D6AE0">
        <w:rPr>
          <w:rFonts w:cs="Times New Roman"/>
          <w:lang w:val="vi-VN"/>
        </w:rPr>
        <w:t xml:space="preserve"> with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bestNei</m:t>
            </m:r>
          </m:sup>
        </m:sSup>
        <m:r>
          <w:rPr>
            <w:rFonts w:ascii="Cambria Math" w:hAnsi="Cambria Math" w:cs="Times New Roman"/>
            <w:lang w:val="vi-VN"/>
          </w:rPr>
          <m:t> </m:t>
        </m:r>
      </m:oMath>
      <w:r w:rsidRPr="006D6AE0">
        <w:rPr>
          <w:rFonts w:cs="Times New Roman"/>
          <w:lang w:val="vi-VN"/>
        </w:rPr>
        <w:t xml:space="preserve"> found (if </w:t>
      </w:r>
      <m:oMath>
        <m:sSup>
          <m:sSupPr>
            <m:ctrlPr>
              <w:rPr>
                <w:rFonts w:ascii="Cambria Math" w:hAnsi="Cambria Math" w:cs="Times New Roman"/>
                <w:i/>
                <w:lang w:val="vi-VN"/>
              </w:rPr>
            </m:ctrlPr>
          </m:sSupPr>
          <m:e>
            <m:r>
              <w:rPr>
                <w:rFonts w:ascii="Cambria Math" w:hAnsi="Cambria Math" w:cs="Times New Roman"/>
                <w:lang w:val="vi-VN"/>
              </w:rPr>
              <m:t>T</m:t>
            </m:r>
          </m:e>
          <m:sup>
            <m:r>
              <w:rPr>
                <w:rFonts w:ascii="Cambria Math" w:hAnsi="Cambria Math" w:cs="Times New Roman"/>
                <w:lang w:val="vi-VN"/>
              </w:rPr>
              <m:t>bestNei</m:t>
            </m:r>
          </m:sup>
        </m:sSup>
      </m:oMath>
      <w:r w:rsidRPr="006D6AE0">
        <w:rPr>
          <w:rFonts w:cs="Times New Roman"/>
          <w:lang w:val="vi-VN"/>
        </w:rPr>
        <w:t xml:space="preserve"> yields a better score) for each remove-branch </w:t>
      </w:r>
      <m:oMath>
        <m:r>
          <w:rPr>
            <w:rFonts w:ascii="Cambria Math" w:hAnsi="Cambria Math" w:cs="Times New Roman"/>
            <w:lang w:val="vi-VN"/>
          </w:rPr>
          <m:t>R</m:t>
        </m:r>
      </m:oMath>
      <w:r w:rsidRPr="006D6AE0">
        <w:rPr>
          <w:rFonts w:cs="Times New Roman"/>
          <w:lang w:val="vi-VN"/>
        </w:rPr>
        <w:t xml:space="preserve"> examined by </w:t>
      </w:r>
      <w:r w:rsidRPr="006D6AE0">
        <w:rPr>
          <w:rFonts w:cs="Times New Roman"/>
          <w:b/>
          <w:bCs/>
          <w:lang w:val="vi-VN"/>
        </w:rPr>
        <w:t>Algorithm 1</w:t>
      </w:r>
      <w:r w:rsidRPr="006D6AE0">
        <w:rPr>
          <w:rFonts w:cs="Times New Roman"/>
          <w:lang w:val="vi-VN"/>
        </w:rPr>
        <w:t xml:space="preserve"> or </w:t>
      </w:r>
      <w:r w:rsidRPr="006D6AE0">
        <w:rPr>
          <w:rFonts w:cs="Times New Roman"/>
          <w:b/>
          <w:bCs/>
          <w:lang w:val="vi-VN"/>
        </w:rPr>
        <w:t>Algorithm 2</w:t>
      </w:r>
      <w:r w:rsidRPr="006D6AE0">
        <w:rPr>
          <w:rFonts w:cs="Times New Roman"/>
          <w:lang w:val="vi-VN"/>
        </w:rPr>
        <w:t xml:space="preserve">. The search algorithm repeats as long as the MP score of tree </w:t>
      </w:r>
      <m:oMath>
        <m:r>
          <w:rPr>
            <w:rFonts w:ascii="Cambria Math" w:hAnsi="Cambria Math" w:cs="Times New Roman"/>
            <w:lang w:val="vi-VN"/>
          </w:rPr>
          <m:t>T</m:t>
        </m:r>
      </m:oMath>
      <w:r w:rsidRPr="006D6AE0">
        <w:rPr>
          <w:rFonts w:cs="Times New Roman"/>
          <w:lang w:val="vi-VN"/>
        </w:rPr>
        <w:t xml:space="preserve"> still improves. </w:t>
      </w:r>
    </w:p>
    <w:p w14:paraId="7EE3729E" w14:textId="62562676" w:rsidR="00CE7D9A" w:rsidRPr="00EB6F6A" w:rsidRDefault="006D6AE0" w:rsidP="00017249">
      <w:pPr>
        <w:shd w:val="clear" w:color="auto" w:fill="FFFFFF" w:themeFill="background1"/>
        <w:rPr>
          <w:rFonts w:cs="Times New Roman"/>
          <w:lang w:val="vi-VN"/>
        </w:rPr>
      </w:pPr>
      <w:r w:rsidRPr="006D6AE0">
        <w:rPr>
          <w:rFonts w:cs="Times New Roman"/>
          <w:lang w:val="vi-VN"/>
        </w:rPr>
        <w:t xml:space="preserve">The algorithm is described with pseudocode in </w:t>
      </w:r>
      <w:r w:rsidRPr="006D6AE0">
        <w:rPr>
          <w:rFonts w:cs="Times New Roman"/>
          <w:b/>
          <w:bCs/>
          <w:lang w:val="vi-VN"/>
        </w:rPr>
        <w:t>Algorithm 3</w:t>
      </w:r>
      <w:r w:rsidRPr="006D6AE0">
        <w:rPr>
          <w:rFonts w:cs="Times New Roman"/>
          <w:lang w:val="vi-VN"/>
        </w:rPr>
        <w:t>.</w:t>
      </w:r>
    </w:p>
    <w:tbl>
      <w:tblPr>
        <w:tblStyle w:val="TableGrid"/>
        <w:tblW w:w="9587" w:type="dxa"/>
        <w:tblLayout w:type="fixed"/>
        <w:tblLook w:val="06A0" w:firstRow="1" w:lastRow="0" w:firstColumn="1" w:lastColumn="0" w:noHBand="1" w:noVBand="1"/>
      </w:tblPr>
      <w:tblGrid>
        <w:gridCol w:w="540"/>
        <w:gridCol w:w="432"/>
        <w:gridCol w:w="738"/>
        <w:gridCol w:w="288"/>
        <w:gridCol w:w="7589"/>
      </w:tblGrid>
      <w:tr w:rsidR="00B97C6E" w:rsidRPr="00B97C6E" w14:paraId="1988E825" w14:textId="77777777" w:rsidTr="00B97C6E">
        <w:tc>
          <w:tcPr>
            <w:tcW w:w="9586" w:type="dxa"/>
            <w:gridSpan w:val="5"/>
            <w:tcBorders>
              <w:top w:val="single" w:sz="4" w:space="0" w:color="auto"/>
              <w:left w:val="nil"/>
              <w:bottom w:val="single" w:sz="4" w:space="0" w:color="auto"/>
              <w:right w:val="nil"/>
            </w:tcBorders>
          </w:tcPr>
          <w:p w14:paraId="54CB625A" w14:textId="4CE51C37" w:rsidR="00B97C6E" w:rsidRPr="00B97C6E" w:rsidRDefault="00B97C6E" w:rsidP="00B97C6E">
            <w:pPr>
              <w:pStyle w:val="pseudocode"/>
              <w:rPr>
                <w:sz w:val="24"/>
                <w:szCs w:val="24"/>
              </w:rPr>
            </w:pPr>
            <w:bookmarkStart w:id="3" w:name="_Ref109693227"/>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6B5A23">
              <w:rPr>
                <w:b/>
                <w:sz w:val="24"/>
                <w:szCs w:val="24"/>
              </w:rPr>
              <w:t>3</w:t>
            </w:r>
            <w:r w:rsidRPr="00B97C6E">
              <w:rPr>
                <w:b/>
                <w:sz w:val="24"/>
                <w:szCs w:val="24"/>
              </w:rPr>
              <w:fldChar w:fldCharType="end"/>
            </w:r>
            <w:bookmarkEnd w:id="3"/>
            <w:r w:rsidRPr="00B97C6E">
              <w:rPr>
                <w:sz w:val="24"/>
                <w:szCs w:val="24"/>
              </w:rPr>
              <w:t xml:space="preserve"> Hill-climbing algorithm with TBR moves on tree </w:t>
            </w:r>
            <m:oMath>
              <m:r>
                <w:rPr>
                  <w:rFonts w:ascii="Cambria Math" w:hAnsi="Cambria Math"/>
                  <w:sz w:val="24"/>
                  <w:szCs w:val="24"/>
                </w:rPr>
                <m:t>T</m:t>
              </m:r>
            </m:oMath>
          </w:p>
        </w:tc>
      </w:tr>
      <w:tr w:rsidR="00B97C6E" w:rsidRPr="00B97C6E" w14:paraId="2B27FA51" w14:textId="77777777" w:rsidTr="00B97C6E">
        <w:tc>
          <w:tcPr>
            <w:tcW w:w="540" w:type="dxa"/>
            <w:tcBorders>
              <w:top w:val="single" w:sz="4" w:space="0" w:color="auto"/>
              <w:left w:val="nil"/>
              <w:bottom w:val="nil"/>
              <w:right w:val="nil"/>
            </w:tcBorders>
          </w:tcPr>
          <w:p w14:paraId="343E97ED" w14:textId="77777777" w:rsidR="00B97C6E" w:rsidRPr="00B97C6E" w:rsidRDefault="00B97C6E" w:rsidP="00B97C6E">
            <w:pPr>
              <w:pStyle w:val="pseudocode"/>
              <w:rPr>
                <w:sz w:val="24"/>
                <w:szCs w:val="24"/>
              </w:rPr>
            </w:pPr>
          </w:p>
        </w:tc>
        <w:tc>
          <w:tcPr>
            <w:tcW w:w="1170" w:type="dxa"/>
            <w:gridSpan w:val="2"/>
            <w:tcBorders>
              <w:top w:val="single" w:sz="4" w:space="0" w:color="auto"/>
              <w:left w:val="nil"/>
              <w:bottom w:val="nil"/>
              <w:right w:val="nil"/>
            </w:tcBorders>
          </w:tcPr>
          <w:p w14:paraId="605739AF" w14:textId="77777777" w:rsidR="00B97C6E" w:rsidRPr="00B97C6E" w:rsidRDefault="00B97C6E" w:rsidP="00B97C6E">
            <w:pPr>
              <w:pStyle w:val="pseudocode"/>
              <w:rPr>
                <w:sz w:val="24"/>
                <w:szCs w:val="24"/>
              </w:rPr>
            </w:pPr>
            <w:r w:rsidRPr="00B97C6E">
              <w:rPr>
                <w:b/>
                <w:bCs/>
                <w:sz w:val="24"/>
                <w:szCs w:val="24"/>
              </w:rPr>
              <w:t>Input:</w:t>
            </w:r>
          </w:p>
        </w:tc>
        <w:tc>
          <w:tcPr>
            <w:tcW w:w="7877" w:type="dxa"/>
            <w:gridSpan w:val="2"/>
            <w:tcBorders>
              <w:top w:val="single" w:sz="4" w:space="0" w:color="auto"/>
              <w:left w:val="nil"/>
              <w:bottom w:val="nil"/>
              <w:right w:val="nil"/>
            </w:tcBorders>
          </w:tcPr>
          <w:p w14:paraId="0D4CDF92" w14:textId="2AC48587" w:rsidR="00B97C6E" w:rsidRPr="00B97C6E" w:rsidRDefault="00B97C6E" w:rsidP="00B97C6E">
            <w:pPr>
              <w:pStyle w:val="pseudocode"/>
              <w:rPr>
                <w:sz w:val="24"/>
                <w:szCs w:val="24"/>
              </w:rPr>
            </w:pPr>
            <w:r w:rsidRPr="00B97C6E">
              <w:rPr>
                <w:sz w:val="24"/>
                <w:szCs w:val="24"/>
              </w:rPr>
              <w:t xml:space="preserve">Tree </w:t>
            </w:r>
            <m:oMath>
              <m:r>
                <w:rPr>
                  <w:rFonts w:ascii="Cambria Math" w:hAnsi="Cambria Math"/>
                  <w:sz w:val="24"/>
                  <w:szCs w:val="24"/>
                </w:rPr>
                <m:t>T</m:t>
              </m:r>
            </m:oMath>
            <w:r w:rsidRPr="00B97C6E">
              <w:rPr>
                <w:sz w:val="24"/>
                <w:szCs w:val="24"/>
              </w:rPr>
              <w:t xml:space="preserve">, </w:t>
            </w:r>
          </w:p>
          <w:p w14:paraId="59299437" w14:textId="77777777" w:rsidR="00B97C6E" w:rsidRPr="00B97C6E" w:rsidRDefault="00B97C6E" w:rsidP="00B97C6E">
            <w:pPr>
              <w:pStyle w:val="pseudocode"/>
              <w:rPr>
                <w:sz w:val="24"/>
                <w:szCs w:val="24"/>
              </w:rPr>
            </w:pPr>
            <w:r w:rsidRPr="00B97C6E">
              <w:rPr>
                <w:sz w:val="24"/>
                <w:szCs w:val="24"/>
              </w:rPr>
              <w:t>Radius criteria mintrav and maxtrav</w:t>
            </w:r>
          </w:p>
        </w:tc>
      </w:tr>
      <w:tr w:rsidR="00B97C6E" w:rsidRPr="00B97C6E" w14:paraId="0246AA54" w14:textId="77777777" w:rsidTr="00B97C6E">
        <w:tc>
          <w:tcPr>
            <w:tcW w:w="540" w:type="dxa"/>
            <w:tcBorders>
              <w:top w:val="nil"/>
              <w:left w:val="nil"/>
              <w:bottom w:val="single" w:sz="4" w:space="0" w:color="auto"/>
              <w:right w:val="nil"/>
            </w:tcBorders>
          </w:tcPr>
          <w:p w14:paraId="37BAC453" w14:textId="77777777" w:rsidR="00B97C6E" w:rsidRPr="00B97C6E" w:rsidRDefault="00B97C6E" w:rsidP="00B97C6E">
            <w:pPr>
              <w:pStyle w:val="pseudocode"/>
              <w:rPr>
                <w:sz w:val="24"/>
                <w:szCs w:val="24"/>
              </w:rPr>
            </w:pPr>
          </w:p>
        </w:tc>
        <w:tc>
          <w:tcPr>
            <w:tcW w:w="1170" w:type="dxa"/>
            <w:gridSpan w:val="2"/>
            <w:tcBorders>
              <w:top w:val="nil"/>
              <w:left w:val="nil"/>
              <w:bottom w:val="single" w:sz="4" w:space="0" w:color="auto"/>
              <w:right w:val="nil"/>
            </w:tcBorders>
          </w:tcPr>
          <w:p w14:paraId="130A8842" w14:textId="77777777" w:rsidR="00B97C6E" w:rsidRPr="00B97C6E" w:rsidRDefault="00B97C6E" w:rsidP="00B97C6E">
            <w:pPr>
              <w:pStyle w:val="pseudocode"/>
              <w:rPr>
                <w:sz w:val="24"/>
                <w:szCs w:val="24"/>
              </w:rPr>
            </w:pPr>
            <w:r w:rsidRPr="00B97C6E">
              <w:rPr>
                <w:b/>
                <w:bCs/>
                <w:sz w:val="24"/>
                <w:szCs w:val="24"/>
              </w:rPr>
              <w:t>Output:</w:t>
            </w:r>
          </w:p>
        </w:tc>
        <w:tc>
          <w:tcPr>
            <w:tcW w:w="7877" w:type="dxa"/>
            <w:gridSpan w:val="2"/>
            <w:tcBorders>
              <w:top w:val="nil"/>
              <w:left w:val="nil"/>
              <w:bottom w:val="single" w:sz="4" w:space="0" w:color="auto"/>
              <w:right w:val="nil"/>
            </w:tcBorders>
          </w:tcPr>
          <w:p w14:paraId="161A193B" w14:textId="153BC015" w:rsidR="00B97C6E" w:rsidRPr="00B97C6E" w:rsidRDefault="00B97C6E" w:rsidP="00B97C6E">
            <w:pPr>
              <w:pStyle w:val="pseudocode"/>
              <w:rPr>
                <w:sz w:val="24"/>
                <w:szCs w:val="24"/>
              </w:rPr>
            </w:pPr>
            <w:r w:rsidRPr="00B97C6E">
              <w:rPr>
                <w:sz w:val="24"/>
                <w:szCs w:val="24"/>
              </w:rPr>
              <w:t xml:space="preserve">Tree </w:t>
            </w:r>
            <m:oMath>
              <m:r>
                <w:rPr>
                  <w:rFonts w:ascii="Cambria Math" w:hAnsi="Cambria Math"/>
                  <w:sz w:val="24"/>
                  <w:szCs w:val="24"/>
                </w:rPr>
                <m:t>T</m:t>
              </m:r>
            </m:oMath>
            <w:r w:rsidRPr="00B97C6E">
              <w:rPr>
                <w:sz w:val="24"/>
                <w:szCs w:val="24"/>
              </w:rPr>
              <w:t xml:space="preserve"> updated to best found neighbor tree </w:t>
            </w:r>
            <m:oMath>
              <m:sSup>
                <m:sSupPr>
                  <m:ctrlPr>
                    <w:rPr>
                      <w:rFonts w:ascii="Cambria Math" w:hAnsi="Cambria Math"/>
                      <w:spacing w:val="-1"/>
                      <w:sz w:val="24"/>
                      <w:szCs w:val="24"/>
                      <w:lang w:eastAsia="x-none"/>
                    </w:rPr>
                  </m:ctrlPr>
                </m:sSupPr>
                <m:e>
                  <m:r>
                    <w:rPr>
                      <w:rFonts w:ascii="Cambria Math" w:hAnsi="Cambria Math"/>
                      <w:sz w:val="24"/>
                      <w:szCs w:val="24"/>
                    </w:rPr>
                    <m:t>T</m:t>
                  </m:r>
                </m:e>
                <m:sup>
                  <m:r>
                    <w:rPr>
                      <w:rFonts w:ascii="Cambria Math" w:hAnsi="Cambria Math"/>
                      <w:sz w:val="24"/>
                      <w:szCs w:val="24"/>
                    </w:rPr>
                    <m:t>bestNei </m:t>
                  </m:r>
                </m:sup>
              </m:sSup>
            </m:oMath>
            <w:r w:rsidRPr="00B97C6E">
              <w:rPr>
                <w:sz w:val="24"/>
                <w:szCs w:val="24"/>
              </w:rPr>
              <w:t xml:space="preserve"> consider every remove-branch </w:t>
            </w:r>
            <m:oMath>
              <m:r>
                <w:rPr>
                  <w:rFonts w:ascii="Cambria Math" w:hAnsi="Cambria Math"/>
                  <w:sz w:val="24"/>
                  <w:szCs w:val="24"/>
                </w:rPr>
                <m:t>R</m:t>
              </m:r>
            </m:oMath>
          </w:p>
        </w:tc>
      </w:tr>
      <w:tr w:rsidR="00B97C6E" w:rsidRPr="00B97C6E" w14:paraId="11F7066B" w14:textId="77777777" w:rsidTr="00B97C6E">
        <w:tc>
          <w:tcPr>
            <w:tcW w:w="540" w:type="dxa"/>
            <w:tcBorders>
              <w:top w:val="single" w:sz="4" w:space="0" w:color="auto"/>
              <w:left w:val="nil"/>
              <w:bottom w:val="nil"/>
              <w:right w:val="nil"/>
            </w:tcBorders>
          </w:tcPr>
          <w:p w14:paraId="6C010D56" w14:textId="77777777" w:rsidR="00B97C6E" w:rsidRPr="00B97C6E" w:rsidRDefault="00B97C6E" w:rsidP="00B97C6E">
            <w:pPr>
              <w:pStyle w:val="pseudocode"/>
              <w:numPr>
                <w:ilvl w:val="0"/>
                <w:numId w:val="15"/>
              </w:numPr>
              <w:rPr>
                <w:sz w:val="24"/>
                <w:szCs w:val="24"/>
              </w:rPr>
            </w:pPr>
          </w:p>
        </w:tc>
        <w:tc>
          <w:tcPr>
            <w:tcW w:w="9046" w:type="dxa"/>
            <w:gridSpan w:val="4"/>
            <w:tcBorders>
              <w:top w:val="single" w:sz="4" w:space="0" w:color="auto"/>
              <w:left w:val="nil"/>
              <w:bottom w:val="nil"/>
              <w:right w:val="nil"/>
            </w:tcBorders>
          </w:tcPr>
          <w:p w14:paraId="7F699E9E" w14:textId="77777777" w:rsidR="00B97C6E" w:rsidRPr="00B97C6E" w:rsidRDefault="00B97C6E" w:rsidP="00B97C6E">
            <w:pPr>
              <w:pStyle w:val="pseudocode"/>
              <w:rPr>
                <w:sz w:val="24"/>
                <w:szCs w:val="24"/>
              </w:rPr>
            </w:pPr>
            <w:r w:rsidRPr="00B97C6E">
              <w:rPr>
                <w:b/>
                <w:bCs/>
                <w:sz w:val="24"/>
                <w:szCs w:val="24"/>
              </w:rPr>
              <w:t>do</w:t>
            </w:r>
          </w:p>
        </w:tc>
      </w:tr>
      <w:tr w:rsidR="00B97C6E" w:rsidRPr="00B97C6E" w14:paraId="58E684AF" w14:textId="77777777" w:rsidTr="00B97C6E">
        <w:tc>
          <w:tcPr>
            <w:tcW w:w="540" w:type="dxa"/>
            <w:tcBorders>
              <w:top w:val="nil"/>
              <w:left w:val="nil"/>
              <w:bottom w:val="nil"/>
              <w:right w:val="nil"/>
            </w:tcBorders>
          </w:tcPr>
          <w:p w14:paraId="4CBDE374"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2BCBB5E7" w14:textId="77777777" w:rsidR="00B97C6E" w:rsidRPr="00B97C6E" w:rsidRDefault="00B97C6E" w:rsidP="00B97C6E">
            <w:pPr>
              <w:pStyle w:val="pseudocode"/>
              <w:rPr>
                <w:sz w:val="24"/>
                <w:szCs w:val="24"/>
              </w:rPr>
            </w:pPr>
          </w:p>
        </w:tc>
        <w:tc>
          <w:tcPr>
            <w:tcW w:w="8614" w:type="dxa"/>
            <w:gridSpan w:val="3"/>
            <w:tcBorders>
              <w:top w:val="nil"/>
              <w:left w:val="single" w:sz="4" w:space="0" w:color="auto"/>
              <w:bottom w:val="nil"/>
              <w:right w:val="nil"/>
            </w:tcBorders>
          </w:tcPr>
          <w:p w14:paraId="410E33D0" w14:textId="03A3EB1F"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branch </w:t>
            </w:r>
            <m:oMath>
              <m:r>
                <w:rPr>
                  <w:rFonts w:ascii="Cambria Math" w:hAnsi="Cambria Math"/>
                  <w:sz w:val="24"/>
                  <w:szCs w:val="24"/>
                </w:rPr>
                <m:t>R</m:t>
              </m:r>
            </m:oMath>
            <w:r w:rsidRPr="00B97C6E">
              <w:rPr>
                <w:sz w:val="24"/>
                <w:szCs w:val="24"/>
              </w:rPr>
              <w:t xml:space="preserve"> in </w:t>
            </w:r>
            <m:oMath>
              <m:r>
                <w:rPr>
                  <w:rFonts w:ascii="Cambria Math" w:hAnsi="Cambria Math"/>
                  <w:sz w:val="24"/>
                  <w:szCs w:val="24"/>
                </w:rPr>
                <m:t>T</m:t>
              </m:r>
            </m:oMath>
          </w:p>
        </w:tc>
      </w:tr>
      <w:tr w:rsidR="00B97C6E" w:rsidRPr="00B97C6E" w14:paraId="6DC4A8FF" w14:textId="77777777" w:rsidTr="00B97C6E">
        <w:tc>
          <w:tcPr>
            <w:tcW w:w="540" w:type="dxa"/>
            <w:tcBorders>
              <w:top w:val="nil"/>
              <w:left w:val="nil"/>
              <w:bottom w:val="nil"/>
              <w:right w:val="nil"/>
            </w:tcBorders>
          </w:tcPr>
          <w:p w14:paraId="1E7D0A6A"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3E053A02"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698F2CBA"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34B3B8C8" w14:textId="47595884" w:rsidR="00B97C6E" w:rsidRPr="00B97C6E" w:rsidRDefault="00000000" w:rsidP="00B97C6E">
            <w:pPr>
              <w:pStyle w:val="pseudocode"/>
              <w:rPr>
                <w:sz w:val="24"/>
                <w:szCs w:val="24"/>
              </w:rPr>
            </w:pPr>
            <m:oMath>
              <m:sSup>
                <m:sSupPr>
                  <m:ctrlPr>
                    <w:rPr>
                      <w:rFonts w:ascii="Cambria Math" w:hAnsi="Cambria Math"/>
                      <w:bCs/>
                      <w:i/>
                      <w:sz w:val="24"/>
                      <w:szCs w:val="24"/>
                    </w:rPr>
                  </m:ctrlPr>
                </m:sSupPr>
                <m:e>
                  <m:r>
                    <w:rPr>
                      <w:rFonts w:ascii="Cambria Math" w:hAnsi="Cambria Math"/>
                      <w:sz w:val="24"/>
                      <w:szCs w:val="24"/>
                    </w:rPr>
                    <m:t>T</m:t>
                  </m:r>
                  <m:ctrlPr>
                    <w:rPr>
                      <w:rFonts w:ascii="Cambria Math" w:hAnsi="Cambria Math"/>
                      <w:i/>
                      <w:sz w:val="24"/>
                      <w:szCs w:val="24"/>
                    </w:rPr>
                  </m:ctrlPr>
                </m:e>
                <m:sup>
                  <m:r>
                    <w:rPr>
                      <w:rFonts w:ascii="Cambria Math" w:hAnsi="Cambria Math"/>
                      <w:sz w:val="24"/>
                      <w:szCs w:val="24"/>
                    </w:rPr>
                    <m:t>bestNei</m:t>
                  </m:r>
                </m:sup>
              </m:sSup>
              <m:r>
                <w:rPr>
                  <w:rFonts w:ascii="Cambria Math" w:hAnsi="Cambria Math"/>
                  <w:sz w:val="24"/>
                  <w:szCs w:val="24"/>
                </w:rPr>
                <m:t>≔NULL</m:t>
              </m:r>
            </m:oMath>
            <w:r w:rsidR="00B97C6E" w:rsidRPr="00B97C6E">
              <w:rPr>
                <w:bCs/>
                <w:sz w:val="24"/>
                <w:szCs w:val="24"/>
              </w:rPr>
              <w:t xml:space="preserve"> </w:t>
            </w:r>
          </w:p>
        </w:tc>
      </w:tr>
      <w:tr w:rsidR="00B97C6E" w:rsidRPr="00B97C6E" w14:paraId="699076DA" w14:textId="77777777" w:rsidTr="00B97C6E">
        <w:tc>
          <w:tcPr>
            <w:tcW w:w="540" w:type="dxa"/>
            <w:tcBorders>
              <w:top w:val="nil"/>
              <w:left w:val="nil"/>
              <w:bottom w:val="nil"/>
              <w:right w:val="nil"/>
            </w:tcBorders>
          </w:tcPr>
          <w:p w14:paraId="2C941E66"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95EE7ED"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58F443C4"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2DD899C9" w14:textId="757C8ED3" w:rsidR="00B97C6E" w:rsidRPr="00B97C6E" w:rsidRDefault="00B97C6E" w:rsidP="00B97C6E">
            <w:pPr>
              <w:pStyle w:val="pseudocode"/>
              <w:rPr>
                <w:b/>
                <w:bCs/>
                <w:sz w:val="24"/>
                <w:szCs w:val="24"/>
              </w:rPr>
            </w:pPr>
            <w:r w:rsidRPr="00B97C6E">
              <w:rPr>
                <w:sz w:val="24"/>
                <w:szCs w:val="24"/>
              </w:rPr>
              <w:t>computeTBR(</w:t>
            </w:r>
            <m:oMath>
              <m:r>
                <w:rPr>
                  <w:rFonts w:ascii="Cambria Math" w:hAnsi="Cambria Math"/>
                  <w:sz w:val="24"/>
                  <w:szCs w:val="24"/>
                </w:rPr>
                <m:t>R</m:t>
              </m:r>
            </m:oMath>
            <w:r w:rsidRPr="00B97C6E">
              <w:rPr>
                <w:sz w:val="24"/>
                <w:szCs w:val="24"/>
              </w:rPr>
              <w:t>, mintrav, maxtrav)</w:t>
            </w:r>
          </w:p>
        </w:tc>
      </w:tr>
      <w:tr w:rsidR="00B97C6E" w:rsidRPr="00B97C6E" w14:paraId="35429D66" w14:textId="77777777" w:rsidTr="00B97C6E">
        <w:tc>
          <w:tcPr>
            <w:tcW w:w="540" w:type="dxa"/>
            <w:tcBorders>
              <w:top w:val="nil"/>
              <w:left w:val="nil"/>
              <w:bottom w:val="nil"/>
              <w:right w:val="nil"/>
            </w:tcBorders>
          </w:tcPr>
          <w:p w14:paraId="662C8A4B"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55C25E2C"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1CA3B2A6"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4F095D06" w14:textId="7E7868D8" w:rsidR="00B97C6E" w:rsidRPr="00B97C6E" w:rsidRDefault="00B97C6E" w:rsidP="00B97C6E">
            <w:pPr>
              <w:pStyle w:val="pseudocode"/>
              <w:rPr>
                <w:b/>
                <w:bCs/>
                <w:i/>
                <w:sz w:val="24"/>
                <w:szCs w:val="24"/>
              </w:rPr>
            </w:pPr>
            <w:r w:rsidRPr="00B97C6E">
              <w:rPr>
                <w:b/>
                <w:bCs/>
                <w:sz w:val="24"/>
                <w:szCs w:val="24"/>
              </w:rPr>
              <w:t>if</w:t>
            </w:r>
            <w:r w:rsidRPr="00B97C6E">
              <w:rPr>
                <w:bCs/>
                <w:sz w:val="24"/>
                <w:szCs w:val="24"/>
              </w:rPr>
              <w:t xml:space="preserve"> </w:t>
            </w:r>
            <m:oMath>
              <m:r>
                <w:rPr>
                  <w:rFonts w:ascii="Cambria Math" w:hAnsi="Cambria Math"/>
                  <w:sz w:val="24"/>
                  <w:szCs w:val="24"/>
                </w:rPr>
                <m:t>MP(</m:t>
              </m:r>
              <m:sSup>
                <m:sSupPr>
                  <m:ctrlPr>
                    <w:rPr>
                      <w:rFonts w:ascii="Cambria Math" w:hAnsi="Cambria Math"/>
                      <w:bCs/>
                      <w:i/>
                      <w:sz w:val="24"/>
                      <w:szCs w:val="24"/>
                    </w:rPr>
                  </m:ctrlPr>
                </m:sSupPr>
                <m:e>
                  <m:r>
                    <w:rPr>
                      <w:rFonts w:ascii="Cambria Math" w:hAnsi="Cambria Math"/>
                      <w:sz w:val="24"/>
                      <w:szCs w:val="24"/>
                    </w:rPr>
                    <m:t>T</m:t>
                  </m:r>
                </m:e>
                <m:sup>
                  <m:r>
                    <w:rPr>
                      <w:rFonts w:ascii="Cambria Math" w:hAnsi="Cambria Math"/>
                      <w:sz w:val="24"/>
                      <w:szCs w:val="24"/>
                    </w:rPr>
                    <m:t>bestNei</m:t>
                  </m:r>
                </m:sup>
              </m:sSup>
              <m:r>
                <w:rPr>
                  <w:rFonts w:ascii="Cambria Math" w:hAnsi="Cambria Math"/>
                  <w:sz w:val="24"/>
                  <w:szCs w:val="24"/>
                </w:rPr>
                <m:t>)&lt;MP(T)</m:t>
              </m:r>
            </m:oMath>
            <w:r w:rsidRPr="00B97C6E">
              <w:rPr>
                <w:bCs/>
                <w:sz w:val="24"/>
                <w:szCs w:val="24"/>
              </w:rPr>
              <w:t xml:space="preserve"> </w:t>
            </w:r>
            <w:r w:rsidRPr="00B97C6E">
              <w:rPr>
                <w:b/>
                <w:bCs/>
                <w:sz w:val="24"/>
                <w:szCs w:val="24"/>
              </w:rPr>
              <w:t>then</w:t>
            </w:r>
          </w:p>
        </w:tc>
      </w:tr>
      <w:tr w:rsidR="00B97C6E" w:rsidRPr="00B97C6E" w14:paraId="604BA3BF" w14:textId="77777777" w:rsidTr="00B97C6E">
        <w:tc>
          <w:tcPr>
            <w:tcW w:w="540" w:type="dxa"/>
            <w:tcBorders>
              <w:top w:val="nil"/>
              <w:left w:val="nil"/>
              <w:bottom w:val="nil"/>
              <w:right w:val="nil"/>
            </w:tcBorders>
          </w:tcPr>
          <w:p w14:paraId="579D334F"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4C6550F"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07BA07DB" w14:textId="77777777" w:rsidR="00B97C6E" w:rsidRPr="00B97C6E" w:rsidRDefault="00B97C6E" w:rsidP="00B97C6E">
            <w:pPr>
              <w:pStyle w:val="pseudocode"/>
              <w:rPr>
                <w:sz w:val="24"/>
                <w:szCs w:val="24"/>
              </w:rPr>
            </w:pPr>
          </w:p>
        </w:tc>
        <w:tc>
          <w:tcPr>
            <w:tcW w:w="288" w:type="dxa"/>
            <w:tcBorders>
              <w:top w:val="nil"/>
              <w:left w:val="nil"/>
              <w:bottom w:val="nil"/>
              <w:right w:val="single" w:sz="4" w:space="0" w:color="auto"/>
            </w:tcBorders>
          </w:tcPr>
          <w:p w14:paraId="06CC0327" w14:textId="77777777" w:rsidR="00B97C6E" w:rsidRPr="00B97C6E" w:rsidRDefault="00B97C6E" w:rsidP="00B97C6E">
            <w:pPr>
              <w:pStyle w:val="pseudocode"/>
              <w:rPr>
                <w:sz w:val="24"/>
                <w:szCs w:val="24"/>
              </w:rPr>
            </w:pPr>
          </w:p>
        </w:tc>
        <w:tc>
          <w:tcPr>
            <w:tcW w:w="7589" w:type="dxa"/>
            <w:tcBorders>
              <w:top w:val="nil"/>
              <w:left w:val="single" w:sz="4" w:space="0" w:color="auto"/>
              <w:bottom w:val="nil"/>
              <w:right w:val="nil"/>
            </w:tcBorders>
          </w:tcPr>
          <w:p w14:paraId="5BA1912F" w14:textId="11FF1B8B" w:rsidR="00B97C6E" w:rsidRPr="00B97C6E" w:rsidRDefault="00B97C6E" w:rsidP="00B97C6E">
            <w:pPr>
              <w:pStyle w:val="pseudocode"/>
              <w:rPr>
                <w:sz w:val="24"/>
                <w:szCs w:val="24"/>
              </w:rPr>
            </w:pPr>
            <w:r w:rsidRPr="00B97C6E">
              <w:rPr>
                <w:sz w:val="24"/>
                <w:szCs w:val="24"/>
              </w:rPr>
              <w:t xml:space="preserve"> </w:t>
            </w:r>
            <m:oMath>
              <m:r>
                <w:rPr>
                  <w:rFonts w:ascii="Cambria Math" w:hAnsi="Cambria Math"/>
                  <w:sz w:val="24"/>
                  <w:szCs w:val="24"/>
                </w:rPr>
                <m:t xml:space="preserve">T := </m:t>
              </m:r>
              <m:sSup>
                <m:sSupPr>
                  <m:ctrlPr>
                    <w:rPr>
                      <w:rFonts w:ascii="Cambria Math" w:hAnsi="Cambria Math"/>
                      <w:i/>
                      <w:spacing w:val="-1"/>
                      <w:sz w:val="24"/>
                      <w:szCs w:val="24"/>
                      <w:lang w:eastAsia="x-none"/>
                    </w:rPr>
                  </m:ctrlPr>
                </m:sSupPr>
                <m:e>
                  <m:r>
                    <w:rPr>
                      <w:rFonts w:ascii="Cambria Math" w:hAnsi="Cambria Math"/>
                      <w:sz w:val="24"/>
                      <w:szCs w:val="24"/>
                    </w:rPr>
                    <m:t>T</m:t>
                  </m:r>
                  <m:ctrlPr>
                    <w:rPr>
                      <w:rFonts w:ascii="Cambria Math" w:hAnsi="Cambria Math"/>
                      <w:i/>
                      <w:sz w:val="24"/>
                      <w:szCs w:val="24"/>
                    </w:rPr>
                  </m:ctrlPr>
                </m:e>
                <m:sup>
                  <m:r>
                    <w:rPr>
                      <w:rFonts w:ascii="Cambria Math" w:hAnsi="Cambria Math"/>
                      <w:sz w:val="24"/>
                      <w:szCs w:val="24"/>
                    </w:rPr>
                    <m:t>bestNei </m:t>
                  </m:r>
                </m:sup>
              </m:sSup>
            </m:oMath>
          </w:p>
        </w:tc>
      </w:tr>
      <w:tr w:rsidR="00B97C6E" w:rsidRPr="00B97C6E" w14:paraId="6898165E" w14:textId="77777777" w:rsidTr="00B97C6E">
        <w:tc>
          <w:tcPr>
            <w:tcW w:w="540" w:type="dxa"/>
            <w:tcBorders>
              <w:top w:val="nil"/>
              <w:left w:val="nil"/>
              <w:bottom w:val="nil"/>
              <w:right w:val="nil"/>
            </w:tcBorders>
          </w:tcPr>
          <w:p w14:paraId="50D5B0E6"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30F05194"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0E76756F"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7183CE8E" w14:textId="77777777" w:rsidR="00B97C6E" w:rsidRPr="00B97C6E" w:rsidRDefault="00B97C6E" w:rsidP="00B97C6E">
            <w:pPr>
              <w:pStyle w:val="pseudocode"/>
              <w:rPr>
                <w:sz w:val="24"/>
                <w:szCs w:val="24"/>
              </w:rPr>
            </w:pPr>
            <w:r w:rsidRPr="00B97C6E">
              <w:rPr>
                <w:b/>
                <w:bCs/>
                <w:sz w:val="24"/>
                <w:szCs w:val="24"/>
              </w:rPr>
              <w:t xml:space="preserve"> end if</w:t>
            </w:r>
          </w:p>
        </w:tc>
      </w:tr>
      <w:tr w:rsidR="00B97C6E" w:rsidRPr="00B97C6E" w14:paraId="368D9D15" w14:textId="77777777" w:rsidTr="00B97C6E">
        <w:tc>
          <w:tcPr>
            <w:tcW w:w="540" w:type="dxa"/>
            <w:tcBorders>
              <w:top w:val="nil"/>
              <w:left w:val="nil"/>
              <w:bottom w:val="nil"/>
              <w:right w:val="nil"/>
            </w:tcBorders>
          </w:tcPr>
          <w:p w14:paraId="2D9F0CDC"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9BD1F4D" w14:textId="77777777" w:rsidR="00B97C6E" w:rsidRPr="00B97C6E" w:rsidRDefault="00B97C6E" w:rsidP="00B97C6E">
            <w:pPr>
              <w:pStyle w:val="pseudocode"/>
              <w:rPr>
                <w:sz w:val="24"/>
                <w:szCs w:val="24"/>
              </w:rPr>
            </w:pPr>
          </w:p>
        </w:tc>
        <w:tc>
          <w:tcPr>
            <w:tcW w:w="8614" w:type="dxa"/>
            <w:gridSpan w:val="3"/>
            <w:tcBorders>
              <w:top w:val="nil"/>
              <w:left w:val="single" w:sz="4" w:space="0" w:color="auto"/>
              <w:bottom w:val="nil"/>
              <w:right w:val="nil"/>
            </w:tcBorders>
          </w:tcPr>
          <w:p w14:paraId="77669C78" w14:textId="77777777" w:rsidR="00B97C6E" w:rsidRPr="00B97C6E" w:rsidRDefault="00B97C6E" w:rsidP="00B97C6E">
            <w:pPr>
              <w:pStyle w:val="pseudocode"/>
              <w:rPr>
                <w:sz w:val="24"/>
                <w:szCs w:val="24"/>
              </w:rPr>
            </w:pPr>
            <w:r w:rsidRPr="00B97C6E">
              <w:rPr>
                <w:b/>
                <w:bCs/>
                <w:sz w:val="24"/>
                <w:szCs w:val="24"/>
              </w:rPr>
              <w:t>end for</w:t>
            </w:r>
          </w:p>
        </w:tc>
      </w:tr>
      <w:tr w:rsidR="00B97C6E" w:rsidRPr="00B97C6E" w14:paraId="178C15BE" w14:textId="77777777" w:rsidTr="00B97C6E">
        <w:tc>
          <w:tcPr>
            <w:tcW w:w="540" w:type="dxa"/>
            <w:tcBorders>
              <w:top w:val="nil"/>
              <w:left w:val="nil"/>
              <w:bottom w:val="nil"/>
              <w:right w:val="nil"/>
            </w:tcBorders>
          </w:tcPr>
          <w:p w14:paraId="71D00146" w14:textId="77777777" w:rsidR="00B97C6E" w:rsidRPr="00B97C6E" w:rsidRDefault="00B97C6E" w:rsidP="00B97C6E">
            <w:pPr>
              <w:pStyle w:val="pseudocode"/>
              <w:numPr>
                <w:ilvl w:val="0"/>
                <w:numId w:val="15"/>
              </w:numPr>
              <w:rPr>
                <w:sz w:val="24"/>
                <w:szCs w:val="24"/>
              </w:rPr>
            </w:pPr>
          </w:p>
        </w:tc>
        <w:tc>
          <w:tcPr>
            <w:tcW w:w="9046" w:type="dxa"/>
            <w:gridSpan w:val="4"/>
            <w:tcBorders>
              <w:top w:val="nil"/>
              <w:left w:val="nil"/>
              <w:bottom w:val="nil"/>
              <w:right w:val="nil"/>
            </w:tcBorders>
          </w:tcPr>
          <w:p w14:paraId="53CDC1AE" w14:textId="446C9235" w:rsidR="00B97C6E" w:rsidRPr="00B97C6E" w:rsidRDefault="00B97C6E" w:rsidP="00B97C6E">
            <w:pPr>
              <w:pStyle w:val="pseudocode"/>
              <w:rPr>
                <w:sz w:val="24"/>
                <w:szCs w:val="24"/>
              </w:rPr>
            </w:pPr>
            <w:r w:rsidRPr="00B97C6E">
              <w:rPr>
                <w:b/>
                <w:bCs/>
                <w:sz w:val="24"/>
                <w:szCs w:val="24"/>
              </w:rPr>
              <w:t xml:space="preserve">while </w:t>
            </w:r>
            <m:oMath>
              <m:r>
                <w:rPr>
                  <w:rFonts w:ascii="Cambria Math" w:hAnsi="Cambria Math"/>
                  <w:sz w:val="24"/>
                  <w:szCs w:val="24"/>
                </w:rPr>
                <m:t>MP(T)</m:t>
              </m:r>
            </m:oMath>
            <w:r w:rsidRPr="00B97C6E">
              <w:rPr>
                <w:sz w:val="24"/>
                <w:szCs w:val="24"/>
              </w:rPr>
              <w:t xml:space="preserve"> still improves</w:t>
            </w:r>
          </w:p>
        </w:tc>
      </w:tr>
      <w:tr w:rsidR="00B97C6E" w:rsidRPr="00B97C6E" w14:paraId="1AFB7590" w14:textId="77777777" w:rsidTr="00B97C6E">
        <w:tc>
          <w:tcPr>
            <w:tcW w:w="540" w:type="dxa"/>
            <w:tcBorders>
              <w:top w:val="nil"/>
              <w:left w:val="nil"/>
              <w:bottom w:val="single" w:sz="4" w:space="0" w:color="auto"/>
              <w:right w:val="nil"/>
            </w:tcBorders>
          </w:tcPr>
          <w:p w14:paraId="742AD238" w14:textId="77777777" w:rsidR="00B97C6E" w:rsidRPr="00B97C6E" w:rsidRDefault="00B97C6E" w:rsidP="00B97C6E">
            <w:pPr>
              <w:pStyle w:val="pseudocode"/>
              <w:numPr>
                <w:ilvl w:val="0"/>
                <w:numId w:val="15"/>
              </w:numPr>
              <w:rPr>
                <w:sz w:val="24"/>
                <w:szCs w:val="24"/>
              </w:rPr>
            </w:pPr>
          </w:p>
        </w:tc>
        <w:tc>
          <w:tcPr>
            <w:tcW w:w="9046" w:type="dxa"/>
            <w:gridSpan w:val="4"/>
            <w:tcBorders>
              <w:top w:val="nil"/>
              <w:left w:val="nil"/>
              <w:bottom w:val="single" w:sz="4" w:space="0" w:color="auto"/>
              <w:right w:val="nil"/>
            </w:tcBorders>
          </w:tcPr>
          <w:p w14:paraId="29CF9107" w14:textId="77777777" w:rsidR="00B97C6E" w:rsidRPr="00B97C6E" w:rsidRDefault="00B97C6E" w:rsidP="00B97C6E">
            <w:pPr>
              <w:pStyle w:val="pseudocode"/>
              <w:rPr>
                <w:sz w:val="24"/>
                <w:szCs w:val="24"/>
              </w:rPr>
            </w:pPr>
            <w:r w:rsidRPr="00B97C6E">
              <w:rPr>
                <w:b/>
                <w:sz w:val="24"/>
                <w:szCs w:val="24"/>
              </w:rPr>
              <w:t>end do</w:t>
            </w:r>
          </w:p>
        </w:tc>
      </w:tr>
    </w:tbl>
    <w:p w14:paraId="2399670A" w14:textId="7B3BF546" w:rsidR="00B97C6E" w:rsidRPr="00CE7D9A" w:rsidRDefault="00B97C6E" w:rsidP="00017249">
      <w:pPr>
        <w:shd w:val="clear" w:color="auto" w:fill="FFFFFF" w:themeFill="background1"/>
        <w:rPr>
          <w:rFonts w:cs="Times New Roman"/>
        </w:rPr>
      </w:pPr>
    </w:p>
    <w:p w14:paraId="7D9E7C87" w14:textId="362353B8" w:rsidR="00CE7D9A" w:rsidRPr="00EB6F6A" w:rsidRDefault="00EB6F6A" w:rsidP="00437845">
      <w:pPr>
        <w:shd w:val="clear" w:color="auto" w:fill="FFFFFF" w:themeFill="background1"/>
        <w:rPr>
          <w:rFonts w:cs="Times New Roman"/>
          <w:lang w:val="vi-VN"/>
        </w:rPr>
      </w:pPr>
      <w:r w:rsidRPr="00EB6F6A">
        <w:rPr>
          <w:rFonts w:cs="Times New Roman"/>
          <w:lang w:val="vi-VN"/>
        </w:rPr>
        <w:t>Hill-climbing with two different types of TBR neighborhood search (which will be called two types of hill-climbing for simplicity) results in different search space sampling.</w:t>
      </w:r>
    </w:p>
    <w:p w14:paraId="441C4F6A" w14:textId="4E316256" w:rsidR="00CE7D9A" w:rsidRPr="00CE7D9A" w:rsidRDefault="00EB6F6A"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 xml:space="preserve">The </w:t>
      </w:r>
      <w:r w:rsidR="00B97C6E">
        <w:rPr>
          <w:rFonts w:cs="Times New Roman"/>
          <w:lang w:val="vi-VN"/>
        </w:rPr>
        <w:t>MPBoot-TBR</w:t>
      </w:r>
      <w:r>
        <w:rPr>
          <w:rFonts w:cs="Times New Roman"/>
          <w:lang w:val="vi-VN"/>
        </w:rPr>
        <w:t xml:space="preserve"> Framework Proposal</w:t>
      </w:r>
    </w:p>
    <w:p w14:paraId="0D1F5F77" w14:textId="0A328FD7" w:rsidR="00CE7D9A" w:rsidRDefault="00EB6F6A" w:rsidP="00BE52C9">
      <w:pPr>
        <w:shd w:val="clear" w:color="auto" w:fill="FFFFFF" w:themeFill="background1"/>
        <w:ind w:firstLine="360"/>
        <w:rPr>
          <w:rFonts w:cs="Times New Roman"/>
        </w:rPr>
      </w:pPr>
      <w:r w:rsidRPr="00EB6F6A">
        <w:rPr>
          <w:rFonts w:cs="Times New Roman"/>
        </w:rPr>
        <w:t>We propose MPBoot-TBR (</w:t>
      </w:r>
      <w:r w:rsidRPr="00EB6F6A">
        <w:rPr>
          <w:rFonts w:cs="Times New Roman"/>
          <w:b/>
          <w:bCs/>
        </w:rPr>
        <w:t>Algorithm 4</w:t>
      </w:r>
      <w:r w:rsidRPr="00EB6F6A">
        <w:rPr>
          <w:rFonts w:cs="Times New Roman"/>
        </w:rPr>
        <w:t xml:space="preserve">) by entirely substituting SPR hill-climbing with TBR hill-climbing and investigate two strategies of neighborhood search. If a search iteration of phase 2 fails to find a tree with an MP score strictly smaller than that of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m:t>
            </m:r>
            <m:r>
              <w:rPr>
                <w:rFonts w:ascii="Cambria Math" w:hAnsi="Cambria Math" w:cs="Times New Roman"/>
              </w:rPr>
              <m:t>Nei</m:t>
            </m:r>
          </m:sup>
        </m:sSup>
      </m:oMath>
      <w:r w:rsidRPr="00EB6F6A">
        <w:rPr>
          <w:rFonts w:cs="Times New Roman"/>
        </w:rPr>
        <w:t xml:space="preserve">, it is called unsuccessful. The algorithm maintains the variable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unsuccess</m:t>
            </m:r>
          </m:sub>
        </m:sSub>
      </m:oMath>
      <w:r w:rsidRPr="00EB6F6A">
        <w:rPr>
          <w:rFonts w:cs="Times New Roman"/>
        </w:rPr>
        <w:t xml:space="preserve"> to track the number of consecutive unsuccessful iterations. The original MPBoot stops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unsuccess</m:t>
            </m:r>
          </m:sub>
        </m:sSub>
      </m:oMath>
      <w:r w:rsidRPr="00EB6F6A">
        <w:rPr>
          <w:rFonts w:cs="Times New Roman"/>
        </w:rPr>
        <w:t xml:space="preserve"> meets </w:t>
      </w:r>
      <m:oMath>
        <m:r>
          <w:rPr>
            <w:rFonts w:ascii="Cambria Math" w:hAnsi="Cambria Math" w:cs="Times New Roman"/>
          </w:rPr>
          <m:t>n'</m:t>
        </m:r>
      </m:oMath>
      <w:r w:rsidRPr="00EB6F6A">
        <w:rPr>
          <w:rFonts w:cs="Times New Roman"/>
        </w:rPr>
        <w:t xml:space="preserve">, the rounded-up value to the nearest hundredth of </w:t>
      </w:r>
      <m:oMath>
        <m:r>
          <w:rPr>
            <w:rFonts w:ascii="Cambria Math" w:hAnsi="Cambria Math" w:cs="Times New Roman"/>
          </w:rPr>
          <m:t>n</m:t>
        </m:r>
      </m:oMath>
      <w:r w:rsidRPr="00EB6F6A">
        <w:rPr>
          <w:rFonts w:cs="Times New Roman"/>
        </w:rPr>
        <w:t xml:space="preserve">. Due to the wide coverage of TBR in search space, in MPBoot-TBR, we adjust threshold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=100</m:t>
        </m:r>
      </m:oMath>
      <w:r w:rsidRPr="00EB6F6A">
        <w:rPr>
          <w:rFonts w:cs="Times New Roman"/>
        </w:rPr>
        <w:t xml:space="preserve"> following the similar framework of IQ-TREE </w:t>
      </w:r>
      <w:sdt>
        <w:sdtPr>
          <w:rPr>
            <w:rFonts w:cs="Times New Roman"/>
            <w:color w:val="000000"/>
          </w:rPr>
          <w:tag w:val="MENDELEY_CITATION_v3_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"/>
          <w:id w:val="-807698968"/>
          <w:placeholder>
            <w:docPart w:val="DefaultPlaceholder_-1854013440"/>
          </w:placeholder>
        </w:sdtPr>
        <w:sdtContent>
          <w:r w:rsidR="00757F76" w:rsidRPr="00757F76">
            <w:rPr>
              <w:rFonts w:cs="Times New Roman"/>
              <w:color w:val="000000"/>
            </w:rPr>
            <w:t>[12]</w:t>
          </w:r>
        </w:sdtContent>
      </w:sdt>
      <w:r w:rsidRPr="00EB6F6A">
        <w:rPr>
          <w:rFonts w:cs="Times New Roman"/>
        </w:rPr>
        <w:t>.</w:t>
      </w: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255"/>
        <w:gridCol w:w="825"/>
        <w:gridCol w:w="7722"/>
        <w:gridCol w:w="6"/>
      </w:tblGrid>
      <w:tr w:rsidR="00B97C6E" w:rsidRPr="00B97C6E" w14:paraId="2A9A3721" w14:textId="77777777" w:rsidTr="00B97C6E">
        <w:tc>
          <w:tcPr>
            <w:tcW w:w="9438" w:type="dxa"/>
            <w:gridSpan w:val="5"/>
            <w:tcBorders>
              <w:top w:val="single" w:sz="4" w:space="0" w:color="auto"/>
              <w:bottom w:val="single" w:sz="4" w:space="0" w:color="auto"/>
            </w:tcBorders>
          </w:tcPr>
          <w:p w14:paraId="61DB06A1" w14:textId="518335F1" w:rsidR="00B97C6E" w:rsidRPr="00B97C6E" w:rsidRDefault="00B97C6E" w:rsidP="00B97C6E">
            <w:pPr>
              <w:pStyle w:val="pseudocode"/>
              <w:ind w:left="0"/>
              <w:rPr>
                <w:sz w:val="24"/>
                <w:szCs w:val="24"/>
              </w:rPr>
            </w:pPr>
            <w:bookmarkStart w:id="4" w:name="_Ref109693965"/>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6B5A23">
              <w:rPr>
                <w:b/>
                <w:sz w:val="24"/>
                <w:szCs w:val="24"/>
              </w:rPr>
              <w:t>4</w:t>
            </w:r>
            <w:r w:rsidRPr="00B97C6E">
              <w:rPr>
                <w:b/>
                <w:sz w:val="24"/>
                <w:szCs w:val="24"/>
              </w:rPr>
              <w:fldChar w:fldCharType="end"/>
            </w:r>
            <w:bookmarkEnd w:id="4"/>
            <w:r w:rsidRPr="00B97C6E">
              <w:rPr>
                <w:b/>
                <w:sz w:val="24"/>
                <w:szCs w:val="24"/>
              </w:rPr>
              <w:t xml:space="preserve"> </w:t>
            </w:r>
            <w:r w:rsidRPr="00B97C6E">
              <w:rPr>
                <w:sz w:val="24"/>
                <w:szCs w:val="24"/>
              </w:rPr>
              <w:t>The MPBoot-TBR method for bootstrap approximation</w:t>
            </w:r>
          </w:p>
        </w:tc>
      </w:tr>
      <w:tr w:rsidR="00B97C6E" w:rsidRPr="00B97C6E" w14:paraId="154AE89D" w14:textId="77777777" w:rsidTr="00B97C6E">
        <w:trPr>
          <w:gridAfter w:val="1"/>
          <w:wAfter w:w="4" w:type="dxa"/>
        </w:trPr>
        <w:tc>
          <w:tcPr>
            <w:tcW w:w="630" w:type="dxa"/>
            <w:tcBorders>
              <w:top w:val="single" w:sz="4" w:space="0" w:color="auto"/>
            </w:tcBorders>
          </w:tcPr>
          <w:p w14:paraId="7941A6AE" w14:textId="77777777" w:rsidR="00B97C6E" w:rsidRPr="00B97C6E" w:rsidRDefault="00B97C6E" w:rsidP="00B97C6E">
            <w:pPr>
              <w:pStyle w:val="pseudocode"/>
              <w:rPr>
                <w:b/>
                <w:sz w:val="24"/>
                <w:szCs w:val="24"/>
              </w:rPr>
            </w:pPr>
          </w:p>
        </w:tc>
        <w:tc>
          <w:tcPr>
            <w:tcW w:w="1080" w:type="dxa"/>
            <w:gridSpan w:val="2"/>
            <w:tcBorders>
              <w:top w:val="single" w:sz="4" w:space="0" w:color="auto"/>
            </w:tcBorders>
          </w:tcPr>
          <w:p w14:paraId="66A45C2B" w14:textId="77777777" w:rsidR="00B97C6E" w:rsidRPr="00B97C6E" w:rsidRDefault="00B97C6E" w:rsidP="00B97C6E">
            <w:pPr>
              <w:pStyle w:val="pseudocode"/>
              <w:rPr>
                <w:b/>
                <w:sz w:val="24"/>
                <w:szCs w:val="24"/>
              </w:rPr>
            </w:pPr>
            <w:r w:rsidRPr="00B97C6E">
              <w:rPr>
                <w:b/>
                <w:sz w:val="24"/>
                <w:szCs w:val="24"/>
              </w:rPr>
              <w:t>Input:</w:t>
            </w:r>
          </w:p>
        </w:tc>
        <w:tc>
          <w:tcPr>
            <w:tcW w:w="7724" w:type="dxa"/>
            <w:tcBorders>
              <w:top w:val="single" w:sz="4" w:space="0" w:color="auto"/>
            </w:tcBorders>
          </w:tcPr>
          <w:p w14:paraId="4A70BA4F" w14:textId="77777777" w:rsidR="00B97C6E" w:rsidRPr="00B97C6E" w:rsidRDefault="00B97C6E" w:rsidP="00B97C6E">
            <w:pPr>
              <w:pStyle w:val="pseudocode"/>
              <w:rPr>
                <w:sz w:val="24"/>
                <w:szCs w:val="24"/>
              </w:rPr>
            </w:pPr>
            <w:r w:rsidRPr="00B97C6E">
              <w:rPr>
                <w:sz w:val="24"/>
                <w:szCs w:val="24"/>
              </w:rPr>
              <w:t xml:space="preserve">an MSA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oMath>
            <w:r w:rsidRPr="00B97C6E">
              <w:rPr>
                <w:sz w:val="24"/>
                <w:szCs w:val="24"/>
              </w:rPr>
              <w:t xml:space="preserve"> with </w:t>
            </w:r>
            <m:oMath>
              <m:r>
                <w:rPr>
                  <w:rFonts w:ascii="Cambria Math" w:hAnsi="Cambria Math"/>
                  <w:sz w:val="24"/>
                  <w:szCs w:val="24"/>
                </w:rPr>
                <m:t>n</m:t>
              </m:r>
            </m:oMath>
            <w:r w:rsidRPr="00B97C6E">
              <w:rPr>
                <w:sz w:val="24"/>
                <w:szCs w:val="24"/>
              </w:rPr>
              <w:t xml:space="preserve"> sequences, </w:t>
            </w:r>
          </w:p>
          <w:p w14:paraId="61A8369F" w14:textId="77777777" w:rsidR="00B97C6E" w:rsidRPr="00B97C6E" w:rsidRDefault="00B97C6E" w:rsidP="00B97C6E">
            <w:pPr>
              <w:pStyle w:val="pseudocode"/>
              <w:rPr>
                <w:sz w:val="24"/>
                <w:szCs w:val="24"/>
              </w:rPr>
            </w:pPr>
            <w:r w:rsidRPr="00B97C6E">
              <w:rPr>
                <w:sz w:val="24"/>
                <w:szCs w:val="24"/>
              </w:rPr>
              <w:t xml:space="preserve">the number of bootstrap MSAs </w:t>
            </w:r>
            <m:oMath>
              <m:r>
                <w:rPr>
                  <w:rFonts w:ascii="Cambria Math" w:hAnsi="Cambria Math"/>
                  <w:sz w:val="24"/>
                  <w:szCs w:val="24"/>
                </w:rPr>
                <m:t>B</m:t>
              </m:r>
            </m:oMath>
            <w:r w:rsidRPr="00B97C6E">
              <w:rPr>
                <w:sz w:val="24"/>
                <w:szCs w:val="24"/>
              </w:rPr>
              <w:t>,</w:t>
            </w:r>
          </w:p>
          <w:p w14:paraId="0D446E5F" w14:textId="77777777" w:rsidR="00B97C6E" w:rsidRPr="00B97C6E" w:rsidRDefault="00B97C6E" w:rsidP="00B97C6E">
            <w:pPr>
              <w:pStyle w:val="pseudocode"/>
              <w:rPr>
                <w:b/>
                <w:sz w:val="24"/>
                <w:szCs w:val="24"/>
              </w:rPr>
            </w:pPr>
            <w:r w:rsidRPr="00B97C6E">
              <w:rPr>
                <w:sz w:val="24"/>
                <w:szCs w:val="24"/>
              </w:rPr>
              <w:t xml:space="preserve">upperbound for TBR radius </w:t>
            </w:r>
            <m:oMath>
              <m:r>
                <w:rPr>
                  <w:rFonts w:ascii="Cambria Math" w:hAnsi="Cambria Math"/>
                  <w:sz w:val="24"/>
                  <w:szCs w:val="24"/>
                </w:rPr>
                <m:t>maxtrav</m:t>
              </m:r>
            </m:oMath>
          </w:p>
        </w:tc>
      </w:tr>
      <w:tr w:rsidR="00B97C6E" w:rsidRPr="00B97C6E" w14:paraId="03204F3E" w14:textId="77777777" w:rsidTr="00B97C6E">
        <w:trPr>
          <w:gridAfter w:val="1"/>
          <w:wAfter w:w="4" w:type="dxa"/>
        </w:trPr>
        <w:tc>
          <w:tcPr>
            <w:tcW w:w="630" w:type="dxa"/>
            <w:tcBorders>
              <w:bottom w:val="single" w:sz="4" w:space="0" w:color="auto"/>
            </w:tcBorders>
          </w:tcPr>
          <w:p w14:paraId="75CA880D" w14:textId="77777777" w:rsidR="00B97C6E" w:rsidRPr="00B97C6E" w:rsidRDefault="00B97C6E" w:rsidP="00B97C6E">
            <w:pPr>
              <w:pStyle w:val="pseudocode"/>
              <w:rPr>
                <w:b/>
                <w:sz w:val="24"/>
                <w:szCs w:val="24"/>
              </w:rPr>
            </w:pPr>
          </w:p>
        </w:tc>
        <w:tc>
          <w:tcPr>
            <w:tcW w:w="1080" w:type="dxa"/>
            <w:gridSpan w:val="2"/>
            <w:tcBorders>
              <w:bottom w:val="single" w:sz="4" w:space="0" w:color="auto"/>
            </w:tcBorders>
          </w:tcPr>
          <w:p w14:paraId="75D263B0" w14:textId="77777777" w:rsidR="00B97C6E" w:rsidRPr="00B97C6E" w:rsidRDefault="00B97C6E" w:rsidP="00B97C6E">
            <w:pPr>
              <w:pStyle w:val="pseudocode"/>
              <w:rPr>
                <w:b/>
                <w:sz w:val="24"/>
                <w:szCs w:val="24"/>
              </w:rPr>
            </w:pPr>
            <w:r w:rsidRPr="00B97C6E">
              <w:rPr>
                <w:b/>
                <w:sz w:val="24"/>
                <w:szCs w:val="24"/>
              </w:rPr>
              <w:t>Output:</w:t>
            </w:r>
          </w:p>
        </w:tc>
        <w:tc>
          <w:tcPr>
            <w:tcW w:w="7724" w:type="dxa"/>
            <w:tcBorders>
              <w:bottom w:val="single" w:sz="4" w:space="0" w:color="auto"/>
            </w:tcBorders>
          </w:tcPr>
          <w:p w14:paraId="234758A4" w14:textId="77777777" w:rsidR="00B97C6E" w:rsidRPr="00B97C6E" w:rsidRDefault="00B97C6E" w:rsidP="00B97C6E">
            <w:pPr>
              <w:pStyle w:val="pseudocode"/>
              <w:rPr>
                <w:sz w:val="24"/>
                <w:szCs w:val="24"/>
              </w:rPr>
            </w:pPr>
            <w:r w:rsidRPr="00B97C6E">
              <w:rPr>
                <w:sz w:val="24"/>
                <w:szCs w:val="24"/>
              </w:rPr>
              <w:t>A tree</w:t>
            </w:r>
            <w:r w:rsidRPr="00B97C6E">
              <w:rPr>
                <w:b/>
                <w:sz w:val="24"/>
                <w:szCs w:val="24"/>
              </w:rPr>
              <w:t xml:space="preserv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with best found </w:t>
            </w:r>
            <m:oMath>
              <m:r>
                <w:rPr>
                  <w:rFonts w:ascii="Cambria Math" w:hAnsi="Cambria Math"/>
                  <w:sz w:val="24"/>
                  <w:szCs w:val="24"/>
                </w:rPr>
                <m:t>MP(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r>
                <w:rPr>
                  <w:rFonts w:ascii="Cambria Math" w:hAnsi="Cambria Math"/>
                  <w:sz w:val="24"/>
                  <w:szCs w:val="24"/>
                </w:rPr>
                <m:t>|</m:t>
              </m:r>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r>
                <w:rPr>
                  <w:rFonts w:ascii="Cambria Math" w:hAnsi="Cambria Math"/>
                  <w:sz w:val="24"/>
                  <w:szCs w:val="24"/>
                </w:rPr>
                <m:t>)</m:t>
              </m:r>
            </m:oMath>
            <w:r w:rsidRPr="00B97C6E">
              <w:rPr>
                <w:sz w:val="24"/>
                <w:szCs w:val="24"/>
              </w:rPr>
              <w:t xml:space="preserve"> and a set </w:t>
            </w:r>
            <m:oMath>
              <m:r>
                <m:rPr>
                  <m:scr m:val="script"/>
                </m:rPr>
                <w:rPr>
                  <w:rFonts w:ascii="Cambria Math" w:hAnsi="Cambria Math"/>
                  <w:sz w:val="24"/>
                  <w:szCs w:val="24"/>
                </w:rPr>
                <m:t>B</m:t>
              </m:r>
            </m:oMath>
            <w:r w:rsidRPr="00B97C6E">
              <w:rPr>
                <w:sz w:val="24"/>
                <w:szCs w:val="24"/>
              </w:rPr>
              <w:t xml:space="preserve"> of bootstrap trees </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B</m:t>
                      </m:r>
                      <m:ctrlPr>
                        <w:rPr>
                          <w:rFonts w:ascii="Cambria Math" w:hAnsi="Cambria Math"/>
                          <w:sz w:val="24"/>
                          <w:szCs w:val="24"/>
                        </w:rPr>
                      </m:ctrlPr>
                    </m:sub>
                  </m:sSub>
                </m:e>
              </m:d>
            </m:oMath>
            <w:r w:rsidRPr="00B97C6E">
              <w:rPr>
                <w:sz w:val="24"/>
                <w:szCs w:val="24"/>
              </w:rPr>
              <w:t xml:space="preserve">    </w:t>
            </w:r>
          </w:p>
        </w:tc>
      </w:tr>
      <w:tr w:rsidR="00B97C6E" w:rsidRPr="00B97C6E" w14:paraId="7FFF29A9" w14:textId="77777777" w:rsidTr="00B97C6E">
        <w:trPr>
          <w:gridAfter w:val="1"/>
          <w:wAfter w:w="6" w:type="dxa"/>
        </w:trPr>
        <w:tc>
          <w:tcPr>
            <w:tcW w:w="630" w:type="dxa"/>
            <w:tcBorders>
              <w:top w:val="single" w:sz="4" w:space="0" w:color="auto"/>
            </w:tcBorders>
          </w:tcPr>
          <w:p w14:paraId="098CB1D4" w14:textId="77777777" w:rsidR="00B97C6E" w:rsidRPr="00B97C6E" w:rsidRDefault="00B97C6E" w:rsidP="00B97C6E">
            <w:pPr>
              <w:pStyle w:val="pseudocode"/>
              <w:rPr>
                <w:b/>
                <w:sz w:val="24"/>
                <w:szCs w:val="24"/>
              </w:rPr>
            </w:pPr>
          </w:p>
        </w:tc>
        <w:tc>
          <w:tcPr>
            <w:tcW w:w="8802" w:type="dxa"/>
            <w:gridSpan w:val="3"/>
            <w:tcBorders>
              <w:top w:val="single" w:sz="4" w:space="0" w:color="auto"/>
            </w:tcBorders>
          </w:tcPr>
          <w:p w14:paraId="758EBD40" w14:textId="77777777" w:rsidR="00B97C6E" w:rsidRPr="00B97C6E" w:rsidRDefault="00B97C6E" w:rsidP="00B97C6E">
            <w:pPr>
              <w:pStyle w:val="pseudocode"/>
              <w:rPr>
                <w:b/>
                <w:i/>
                <w:sz w:val="24"/>
                <w:szCs w:val="24"/>
              </w:rPr>
            </w:pPr>
            <w:r w:rsidRPr="00B97C6E">
              <w:rPr>
                <w:b/>
                <w:i/>
                <w:sz w:val="24"/>
                <w:szCs w:val="24"/>
              </w:rPr>
              <w:t>Phase 1. Initialization</w:t>
            </w:r>
          </w:p>
        </w:tc>
      </w:tr>
      <w:tr w:rsidR="00B97C6E" w:rsidRPr="00B97C6E" w14:paraId="5A063853" w14:textId="77777777" w:rsidTr="00B97C6E">
        <w:trPr>
          <w:gridAfter w:val="1"/>
          <w:wAfter w:w="6" w:type="dxa"/>
        </w:trPr>
        <w:tc>
          <w:tcPr>
            <w:tcW w:w="630" w:type="dxa"/>
          </w:tcPr>
          <w:p w14:paraId="7AEE3F30" w14:textId="77777777" w:rsidR="00B97C6E" w:rsidRPr="00B97C6E" w:rsidRDefault="00B97C6E" w:rsidP="00B97C6E">
            <w:pPr>
              <w:pStyle w:val="pseudocode"/>
              <w:numPr>
                <w:ilvl w:val="0"/>
                <w:numId w:val="16"/>
              </w:numPr>
              <w:rPr>
                <w:sz w:val="24"/>
                <w:szCs w:val="24"/>
              </w:rPr>
            </w:pPr>
          </w:p>
        </w:tc>
        <w:tc>
          <w:tcPr>
            <w:tcW w:w="8802" w:type="dxa"/>
            <w:gridSpan w:val="3"/>
          </w:tcPr>
          <w:p w14:paraId="20FB0BF3" w14:textId="14A8F266" w:rsidR="00B97C6E" w:rsidRPr="00B97C6E" w:rsidRDefault="00B97C6E" w:rsidP="00B97C6E">
            <w:pPr>
              <w:pStyle w:val="pseudocode"/>
              <w:rPr>
                <w:b/>
                <w:sz w:val="24"/>
                <w:szCs w:val="24"/>
              </w:rPr>
            </w:pPr>
            <w:r w:rsidRPr="00B97C6E">
              <w:rPr>
                <w:sz w:val="24"/>
                <w:szCs w:val="24"/>
              </w:rPr>
              <w:t xml:space="preserve">Generate bootstrap MSAs and initialize bootstrap tree set </w:t>
            </w:r>
            <m:oMath>
              <m:r>
                <m:rPr>
                  <m:scr m:val="script"/>
                </m:rPr>
                <w:rPr>
                  <w:rFonts w:ascii="Cambria Math" w:hAnsi="Cambria Math"/>
                  <w:sz w:val="24"/>
                  <w:szCs w:val="24"/>
                </w:rPr>
                <m:t>B</m:t>
              </m:r>
            </m:oMath>
            <w:r w:rsidRPr="00B97C6E">
              <w:rPr>
                <w:sz w:val="24"/>
                <w:szCs w:val="24"/>
              </w:rPr>
              <w:t>.</w:t>
            </w:r>
          </w:p>
        </w:tc>
      </w:tr>
      <w:tr w:rsidR="00B97C6E" w:rsidRPr="00B97C6E" w14:paraId="5B88DDFD" w14:textId="77777777" w:rsidTr="00B97C6E">
        <w:trPr>
          <w:gridAfter w:val="1"/>
          <w:wAfter w:w="6" w:type="dxa"/>
        </w:trPr>
        <w:tc>
          <w:tcPr>
            <w:tcW w:w="630" w:type="dxa"/>
          </w:tcPr>
          <w:p w14:paraId="3BABBA32" w14:textId="77777777" w:rsidR="00B97C6E" w:rsidRPr="00B97C6E" w:rsidRDefault="00B97C6E" w:rsidP="00B97C6E">
            <w:pPr>
              <w:pStyle w:val="pseudocode"/>
              <w:numPr>
                <w:ilvl w:val="0"/>
                <w:numId w:val="16"/>
              </w:numPr>
              <w:rPr>
                <w:sz w:val="24"/>
                <w:szCs w:val="24"/>
              </w:rPr>
            </w:pPr>
          </w:p>
        </w:tc>
        <w:tc>
          <w:tcPr>
            <w:tcW w:w="8802" w:type="dxa"/>
            <w:gridSpan w:val="3"/>
          </w:tcPr>
          <w:p w14:paraId="4612D52C" w14:textId="4B34547F" w:rsidR="00B97C6E" w:rsidRPr="00B97C6E" w:rsidRDefault="00B97C6E" w:rsidP="00B97C6E">
            <w:pPr>
              <w:pStyle w:val="pseudocode"/>
              <w:rPr>
                <w:sz w:val="24"/>
                <w:szCs w:val="24"/>
              </w:rPr>
            </w:pPr>
            <w:r w:rsidRPr="00B97C6E">
              <w:rPr>
                <w:sz w:val="24"/>
                <w:szCs w:val="24"/>
              </w:rPr>
              <w:t xml:space="preserve">Initialize the threshold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r>
                <w:rPr>
                  <w:rFonts w:ascii="Cambria Math" w:hAnsi="Cambria Math"/>
                  <w:sz w:val="24"/>
                  <w:szCs w:val="24"/>
                </w:rPr>
                <m:t>≔+∞</m:t>
              </m:r>
            </m:oMath>
            <w:r w:rsidRPr="00B97C6E">
              <w:rPr>
                <w:sz w:val="24"/>
                <w:szCs w:val="24"/>
              </w:rPr>
              <w:t>.</w:t>
            </w:r>
          </w:p>
        </w:tc>
      </w:tr>
      <w:tr w:rsidR="00B97C6E" w:rsidRPr="00B97C6E" w14:paraId="17E1DFF0" w14:textId="77777777" w:rsidTr="00B97C6E">
        <w:trPr>
          <w:gridAfter w:val="1"/>
          <w:wAfter w:w="6" w:type="dxa"/>
        </w:trPr>
        <w:tc>
          <w:tcPr>
            <w:tcW w:w="630" w:type="dxa"/>
          </w:tcPr>
          <w:p w14:paraId="2CB9070E" w14:textId="77777777" w:rsidR="00B97C6E" w:rsidRPr="00B97C6E" w:rsidRDefault="00B97C6E" w:rsidP="00B97C6E">
            <w:pPr>
              <w:pStyle w:val="pseudocode"/>
              <w:numPr>
                <w:ilvl w:val="0"/>
                <w:numId w:val="16"/>
              </w:numPr>
              <w:rPr>
                <w:sz w:val="24"/>
                <w:szCs w:val="24"/>
              </w:rPr>
            </w:pPr>
          </w:p>
        </w:tc>
        <w:tc>
          <w:tcPr>
            <w:tcW w:w="8802" w:type="dxa"/>
            <w:gridSpan w:val="3"/>
          </w:tcPr>
          <w:p w14:paraId="51507D40" w14:textId="77777777" w:rsidR="00B97C6E" w:rsidRPr="00B97C6E" w:rsidRDefault="00B97C6E" w:rsidP="00B97C6E">
            <w:pPr>
              <w:pStyle w:val="pseudocode"/>
              <w:rPr>
                <w:sz w:val="24"/>
                <w:szCs w:val="24"/>
              </w:rPr>
            </w:pPr>
            <w:r w:rsidRPr="00B97C6E">
              <w:rPr>
                <w:sz w:val="24"/>
                <w:szCs w:val="24"/>
              </w:rPr>
              <w:t xml:space="preserve">Initialize the candidate set </w:t>
            </w:r>
            <m:oMath>
              <m:r>
                <w:rPr>
                  <w:rFonts w:ascii="Cambria Math" w:hAnsi="Cambria Math"/>
                  <w:sz w:val="24"/>
                  <w:szCs w:val="24"/>
                </w:rPr>
                <m:t>C</m:t>
              </m:r>
            </m:oMath>
            <w:r w:rsidRPr="00B97C6E">
              <w:rPr>
                <w:sz w:val="24"/>
                <w:szCs w:val="24"/>
              </w:rPr>
              <w:t xml:space="preserve"> for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 xml:space="preserve">data </m:t>
                  </m:r>
                </m:sup>
              </m:sSup>
            </m:oMath>
            <w:r w:rsidRPr="00B97C6E">
              <w:rPr>
                <w:sz w:val="24"/>
                <w:szCs w:val="24"/>
                <w:vertAlign w:val="superscript"/>
              </w:rPr>
              <w:t xml:space="preserve"> </w:t>
            </w:r>
            <w:r w:rsidRPr="00B97C6E">
              <w:rPr>
                <w:sz w:val="24"/>
                <w:szCs w:val="24"/>
              </w:rPr>
              <w:t xml:space="preserve">with 100 random stepwise addition procedures followed by TBR hill-climbing </w:t>
            </w:r>
          </w:p>
        </w:tc>
      </w:tr>
      <w:tr w:rsidR="00B97C6E" w:rsidRPr="00B97C6E" w14:paraId="162DE5DE" w14:textId="77777777" w:rsidTr="00B97C6E">
        <w:trPr>
          <w:gridAfter w:val="1"/>
          <w:wAfter w:w="6" w:type="dxa"/>
        </w:trPr>
        <w:tc>
          <w:tcPr>
            <w:tcW w:w="630" w:type="dxa"/>
          </w:tcPr>
          <w:p w14:paraId="4F58ABF0" w14:textId="77777777" w:rsidR="00B97C6E" w:rsidRPr="00B97C6E" w:rsidRDefault="00B97C6E" w:rsidP="00B97C6E">
            <w:pPr>
              <w:pStyle w:val="pseudocode"/>
              <w:rPr>
                <w:b/>
                <w:sz w:val="24"/>
                <w:szCs w:val="24"/>
              </w:rPr>
            </w:pPr>
          </w:p>
        </w:tc>
        <w:tc>
          <w:tcPr>
            <w:tcW w:w="8802" w:type="dxa"/>
            <w:gridSpan w:val="3"/>
          </w:tcPr>
          <w:p w14:paraId="17C90768" w14:textId="77777777" w:rsidR="00B97C6E" w:rsidRPr="00B97C6E" w:rsidRDefault="00B97C6E" w:rsidP="00B97C6E">
            <w:pPr>
              <w:pStyle w:val="pseudocode"/>
              <w:rPr>
                <w:b/>
                <w:i/>
                <w:sz w:val="24"/>
                <w:szCs w:val="24"/>
              </w:rPr>
            </w:pPr>
            <w:r w:rsidRPr="00B97C6E">
              <w:rPr>
                <w:b/>
                <w:i/>
                <w:sz w:val="24"/>
                <w:szCs w:val="24"/>
              </w:rPr>
              <w:t>Phase 2. Exploration</w:t>
            </w:r>
          </w:p>
        </w:tc>
      </w:tr>
      <w:tr w:rsidR="00B97C6E" w:rsidRPr="00B97C6E" w14:paraId="2459908B" w14:textId="77777777" w:rsidTr="00B97C6E">
        <w:trPr>
          <w:gridAfter w:val="1"/>
          <w:wAfter w:w="6" w:type="dxa"/>
        </w:trPr>
        <w:tc>
          <w:tcPr>
            <w:tcW w:w="630" w:type="dxa"/>
          </w:tcPr>
          <w:p w14:paraId="79D83B41" w14:textId="77777777" w:rsidR="00B97C6E" w:rsidRPr="00B97C6E" w:rsidRDefault="00B97C6E" w:rsidP="00B97C6E">
            <w:pPr>
              <w:pStyle w:val="pseudocode"/>
              <w:numPr>
                <w:ilvl w:val="0"/>
                <w:numId w:val="16"/>
              </w:numPr>
              <w:rPr>
                <w:sz w:val="24"/>
                <w:szCs w:val="24"/>
              </w:rPr>
            </w:pPr>
          </w:p>
        </w:tc>
        <w:tc>
          <w:tcPr>
            <w:tcW w:w="8802" w:type="dxa"/>
            <w:gridSpan w:val="3"/>
          </w:tcPr>
          <w:p w14:paraId="776622FF" w14:textId="77777777" w:rsidR="00B97C6E" w:rsidRPr="00B97C6E" w:rsidRDefault="00B97C6E" w:rsidP="00B97C6E">
            <w:pPr>
              <w:pStyle w:val="pseudocode"/>
              <w:rPr>
                <w:b/>
                <w:sz w:val="24"/>
                <w:szCs w:val="24"/>
              </w:rPr>
            </w:pPr>
            <w:r w:rsidRPr="00B97C6E">
              <w:rPr>
                <w:b/>
                <w:sz w:val="24"/>
                <w:szCs w:val="24"/>
              </w:rPr>
              <w:t>do</w:t>
            </w:r>
          </w:p>
        </w:tc>
      </w:tr>
      <w:tr w:rsidR="00B97C6E" w:rsidRPr="00B97C6E" w14:paraId="6DE301F3" w14:textId="77777777" w:rsidTr="00B97C6E">
        <w:trPr>
          <w:gridAfter w:val="1"/>
          <w:wAfter w:w="6" w:type="dxa"/>
        </w:trPr>
        <w:tc>
          <w:tcPr>
            <w:tcW w:w="630" w:type="dxa"/>
          </w:tcPr>
          <w:p w14:paraId="1B0ADA5F" w14:textId="77777777" w:rsidR="00B97C6E" w:rsidRPr="00B97C6E" w:rsidRDefault="00B97C6E" w:rsidP="00B97C6E">
            <w:pPr>
              <w:pStyle w:val="pseudocode"/>
              <w:numPr>
                <w:ilvl w:val="0"/>
                <w:numId w:val="16"/>
              </w:numPr>
              <w:rPr>
                <w:sz w:val="24"/>
                <w:szCs w:val="24"/>
              </w:rPr>
            </w:pPr>
          </w:p>
        </w:tc>
        <w:tc>
          <w:tcPr>
            <w:tcW w:w="255" w:type="dxa"/>
            <w:tcBorders>
              <w:right w:val="single" w:sz="4" w:space="0" w:color="auto"/>
            </w:tcBorders>
          </w:tcPr>
          <w:p w14:paraId="0A6838FE" w14:textId="77777777" w:rsidR="00B97C6E" w:rsidRPr="00B97C6E" w:rsidRDefault="00B97C6E" w:rsidP="00B97C6E">
            <w:pPr>
              <w:pStyle w:val="pseudocode"/>
              <w:rPr>
                <w:sz w:val="24"/>
                <w:szCs w:val="24"/>
              </w:rPr>
            </w:pPr>
          </w:p>
        </w:tc>
        <w:tc>
          <w:tcPr>
            <w:tcW w:w="8547" w:type="dxa"/>
            <w:gridSpan w:val="2"/>
            <w:tcBorders>
              <w:left w:val="single" w:sz="4" w:space="0" w:color="auto"/>
            </w:tcBorders>
          </w:tcPr>
          <w:p w14:paraId="5B5F30E1" w14:textId="1F44C1DE" w:rsidR="00B97C6E" w:rsidRPr="00B97C6E" w:rsidRDefault="00B97C6E" w:rsidP="00B97C6E">
            <w:pPr>
              <w:pStyle w:val="pseudocode"/>
              <w:rPr>
                <w:sz w:val="24"/>
                <w:szCs w:val="24"/>
              </w:rPr>
            </w:pPr>
            <w:r w:rsidRPr="00B97C6E">
              <w:rPr>
                <w:sz w:val="24"/>
                <w:szCs w:val="24"/>
              </w:rPr>
              <w:t xml:space="preserve">Improve </w:t>
            </w:r>
            <m:oMath>
              <m:r>
                <w:rPr>
                  <w:rFonts w:ascii="Cambria Math" w:hAnsi="Cambria Math"/>
                  <w:sz w:val="24"/>
                  <w:szCs w:val="24"/>
                </w:rPr>
                <m:t>C</m:t>
              </m:r>
            </m:oMath>
            <w:r w:rsidRPr="00B97C6E">
              <w:rPr>
                <w:sz w:val="24"/>
                <w:szCs w:val="24"/>
              </w:rPr>
              <w:t xml:space="preserve"> by performing the perturbation on a randomly selected tree from the candidate set </w:t>
            </w:r>
            <m:oMath>
              <m:r>
                <w:rPr>
                  <w:rFonts w:ascii="Cambria Math" w:hAnsi="Cambria Math"/>
                  <w:sz w:val="24"/>
                  <w:szCs w:val="24"/>
                </w:rPr>
                <m:t>C</m:t>
              </m:r>
            </m:oMath>
            <w:r w:rsidRPr="00B97C6E">
              <w:rPr>
                <w:sz w:val="24"/>
                <w:szCs w:val="24"/>
              </w:rPr>
              <w:t xml:space="preserve"> and a subsequent TBR hill-climbing step. Every time a new tree, </w:t>
            </w:r>
            <m:oMath>
              <m:r>
                <w:rPr>
                  <w:rFonts w:ascii="Cambria Math" w:hAnsi="Cambria Math"/>
                  <w:sz w:val="24"/>
                  <w:szCs w:val="24"/>
                </w:rPr>
                <m:t>T</m:t>
              </m:r>
            </m:oMath>
            <w:r w:rsidRPr="00B97C6E">
              <w:rPr>
                <w:sz w:val="24"/>
                <w:szCs w:val="24"/>
              </w:rPr>
              <w:t xml:space="preserve">, with </w:t>
            </w:r>
            <m:oMath>
              <m:r>
                <w:rPr>
                  <w:rFonts w:ascii="Cambria Math" w:hAnsi="Cambria Math"/>
                  <w:sz w:val="24"/>
                  <w:szCs w:val="24"/>
                </w:rPr>
                <m:t>MP</m:t>
              </m:r>
              <m:d>
                <m:dPr>
                  <m:ctrlPr>
                    <w:rPr>
                      <w:rFonts w:ascii="Cambria Math" w:hAnsi="Cambria Math"/>
                      <w:i/>
                      <w:sz w:val="24"/>
                      <w:szCs w:val="24"/>
                    </w:rPr>
                  </m:ctrlPr>
                </m:dPr>
                <m:e>
                  <m:r>
                    <w:rPr>
                      <w:rFonts w:ascii="Cambria Math" w:hAnsi="Cambria Math"/>
                      <w:sz w:val="24"/>
                      <w:szCs w:val="24"/>
                    </w:rPr>
                    <m:t>T</m:t>
                  </m:r>
                </m:e>
                <m:e>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e>
              </m:d>
              <m:r>
                <w:rPr>
                  <w:rFonts w:ascii="Cambria Math" w:hAnsi="Cambria Math"/>
                  <w:sz w:val="24"/>
                  <w:szCs w:val="24"/>
                </w:rPr>
                <m:t>&lt;M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97C6E">
              <w:rPr>
                <w:sz w:val="24"/>
                <w:szCs w:val="24"/>
              </w:rPr>
              <w:t xml:space="preserve"> is encountered, execute REPS to update bootstrap tree set </w:t>
            </w:r>
            <m:oMath>
              <m:r>
                <m:rPr>
                  <m:scr m:val="script"/>
                </m:rPr>
                <w:rPr>
                  <w:rFonts w:ascii="Cambria Math" w:hAnsi="Cambria Math"/>
                  <w:sz w:val="24"/>
                  <w:szCs w:val="24"/>
                </w:rPr>
                <m:t>B</m:t>
              </m:r>
            </m:oMath>
            <w:r w:rsidRPr="00B97C6E">
              <w:rPr>
                <w:sz w:val="24"/>
                <w:szCs w:val="24"/>
              </w:rPr>
              <w:t>.</w:t>
            </w:r>
          </w:p>
        </w:tc>
      </w:tr>
      <w:tr w:rsidR="00B97C6E" w:rsidRPr="00B97C6E" w14:paraId="1835C36A" w14:textId="77777777" w:rsidTr="00B97C6E">
        <w:trPr>
          <w:gridAfter w:val="1"/>
          <w:wAfter w:w="6" w:type="dxa"/>
        </w:trPr>
        <w:tc>
          <w:tcPr>
            <w:tcW w:w="630" w:type="dxa"/>
          </w:tcPr>
          <w:p w14:paraId="38CEBBCB" w14:textId="77777777" w:rsidR="00B97C6E" w:rsidRPr="00B97C6E" w:rsidRDefault="00B97C6E" w:rsidP="00B97C6E">
            <w:pPr>
              <w:pStyle w:val="pseudocode"/>
              <w:numPr>
                <w:ilvl w:val="0"/>
                <w:numId w:val="16"/>
              </w:numPr>
              <w:rPr>
                <w:sz w:val="24"/>
                <w:szCs w:val="24"/>
              </w:rPr>
            </w:pPr>
          </w:p>
        </w:tc>
        <w:tc>
          <w:tcPr>
            <w:tcW w:w="255" w:type="dxa"/>
            <w:tcBorders>
              <w:right w:val="single" w:sz="4" w:space="0" w:color="auto"/>
            </w:tcBorders>
          </w:tcPr>
          <w:p w14:paraId="6E071F9A" w14:textId="77777777" w:rsidR="00B97C6E" w:rsidRPr="00B97C6E" w:rsidRDefault="00B97C6E" w:rsidP="00B97C6E">
            <w:pPr>
              <w:pStyle w:val="pseudocode"/>
              <w:rPr>
                <w:sz w:val="24"/>
                <w:szCs w:val="24"/>
              </w:rPr>
            </w:pPr>
          </w:p>
        </w:tc>
        <w:tc>
          <w:tcPr>
            <w:tcW w:w="8547" w:type="dxa"/>
            <w:gridSpan w:val="2"/>
            <w:tcBorders>
              <w:left w:val="single" w:sz="4" w:space="0" w:color="auto"/>
            </w:tcBorders>
          </w:tcPr>
          <w:p w14:paraId="22545461" w14:textId="77777777" w:rsidR="00B97C6E" w:rsidRPr="00B97C6E" w:rsidRDefault="00B97C6E" w:rsidP="00B97C6E">
            <w:pPr>
              <w:pStyle w:val="pseudocode"/>
              <w:rPr>
                <w:sz w:val="24"/>
                <w:szCs w:val="24"/>
              </w:rPr>
            </w:pPr>
            <w:r w:rsidRPr="00B97C6E">
              <w:rPr>
                <w:sz w:val="24"/>
                <w:szCs w:val="24"/>
              </w:rPr>
              <w:t xml:space="preserve">Update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97C6E">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unsuccess</m:t>
                  </m:r>
                </m:sub>
              </m:sSub>
            </m:oMath>
          </w:p>
        </w:tc>
      </w:tr>
      <w:tr w:rsidR="00B97C6E" w:rsidRPr="00B97C6E" w14:paraId="2F593E7A" w14:textId="77777777" w:rsidTr="00B97C6E">
        <w:trPr>
          <w:gridAfter w:val="1"/>
          <w:wAfter w:w="6" w:type="dxa"/>
        </w:trPr>
        <w:tc>
          <w:tcPr>
            <w:tcW w:w="630" w:type="dxa"/>
          </w:tcPr>
          <w:p w14:paraId="6196797F" w14:textId="77777777" w:rsidR="00B97C6E" w:rsidRPr="00B97C6E" w:rsidRDefault="00B97C6E" w:rsidP="00B97C6E">
            <w:pPr>
              <w:pStyle w:val="pseudocode"/>
              <w:numPr>
                <w:ilvl w:val="0"/>
                <w:numId w:val="16"/>
              </w:numPr>
              <w:rPr>
                <w:sz w:val="24"/>
                <w:szCs w:val="24"/>
              </w:rPr>
            </w:pPr>
          </w:p>
        </w:tc>
        <w:tc>
          <w:tcPr>
            <w:tcW w:w="8802" w:type="dxa"/>
            <w:gridSpan w:val="3"/>
          </w:tcPr>
          <w:p w14:paraId="64BFDB9F" w14:textId="77777777" w:rsidR="00B97C6E" w:rsidRPr="00B97C6E" w:rsidRDefault="00B97C6E" w:rsidP="00B97C6E">
            <w:pPr>
              <w:pStyle w:val="pseudocode"/>
              <w:rPr>
                <w:sz w:val="24"/>
                <w:szCs w:val="24"/>
              </w:rPr>
            </w:pPr>
            <w:r w:rsidRPr="00B97C6E">
              <w:rPr>
                <w:b/>
                <w:sz w:val="24"/>
                <w:szCs w:val="24"/>
              </w:rPr>
              <w:t>while</w:t>
            </w:r>
            <w:r w:rsidRPr="00B97C6E">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unsuccess</m:t>
                  </m:r>
                </m:sub>
              </m:sSub>
              <m:r>
                <w:rPr>
                  <w:rFonts w:ascii="Cambria Math" w:hAnsi="Cambria Math"/>
                  <w:sz w:val="24"/>
                  <w:szCs w:val="24"/>
                </w:rPr>
                <m:t>&lt;n'</m:t>
              </m:r>
            </m:oMath>
          </w:p>
        </w:tc>
      </w:tr>
      <w:tr w:rsidR="00B97C6E" w:rsidRPr="00B97C6E" w14:paraId="77A58FAD" w14:textId="77777777" w:rsidTr="00B97C6E">
        <w:trPr>
          <w:gridAfter w:val="1"/>
          <w:wAfter w:w="6" w:type="dxa"/>
        </w:trPr>
        <w:tc>
          <w:tcPr>
            <w:tcW w:w="630" w:type="dxa"/>
          </w:tcPr>
          <w:p w14:paraId="0DBE8E63" w14:textId="77777777" w:rsidR="00B97C6E" w:rsidRPr="00B97C6E" w:rsidRDefault="00B97C6E" w:rsidP="00B97C6E">
            <w:pPr>
              <w:pStyle w:val="pseudocode"/>
              <w:numPr>
                <w:ilvl w:val="0"/>
                <w:numId w:val="16"/>
              </w:numPr>
              <w:rPr>
                <w:sz w:val="24"/>
                <w:szCs w:val="24"/>
              </w:rPr>
            </w:pPr>
          </w:p>
        </w:tc>
        <w:tc>
          <w:tcPr>
            <w:tcW w:w="8802" w:type="dxa"/>
            <w:gridSpan w:val="3"/>
          </w:tcPr>
          <w:p w14:paraId="62692B0D" w14:textId="77777777" w:rsidR="00B97C6E" w:rsidRPr="00B97C6E" w:rsidRDefault="00B97C6E" w:rsidP="00B97C6E">
            <w:pPr>
              <w:pStyle w:val="pseudocode"/>
              <w:rPr>
                <w:b/>
                <w:sz w:val="24"/>
                <w:szCs w:val="24"/>
              </w:rPr>
            </w:pPr>
            <w:r w:rsidRPr="00B97C6E">
              <w:rPr>
                <w:b/>
                <w:sz w:val="24"/>
                <w:szCs w:val="24"/>
              </w:rPr>
              <w:t>end do</w:t>
            </w:r>
          </w:p>
        </w:tc>
      </w:tr>
      <w:tr w:rsidR="00B97C6E" w:rsidRPr="00B97C6E" w14:paraId="05CFD726" w14:textId="77777777" w:rsidTr="00B97C6E">
        <w:trPr>
          <w:gridAfter w:val="1"/>
          <w:wAfter w:w="6" w:type="dxa"/>
        </w:trPr>
        <w:tc>
          <w:tcPr>
            <w:tcW w:w="630" w:type="dxa"/>
          </w:tcPr>
          <w:p w14:paraId="2585C6A7" w14:textId="77777777" w:rsidR="00B97C6E" w:rsidRPr="00B97C6E" w:rsidRDefault="00B97C6E" w:rsidP="00B97C6E">
            <w:pPr>
              <w:pStyle w:val="pseudocode"/>
              <w:rPr>
                <w:sz w:val="24"/>
                <w:szCs w:val="24"/>
              </w:rPr>
            </w:pPr>
          </w:p>
        </w:tc>
        <w:tc>
          <w:tcPr>
            <w:tcW w:w="8802" w:type="dxa"/>
            <w:gridSpan w:val="3"/>
          </w:tcPr>
          <w:p w14:paraId="1822B03D" w14:textId="77777777" w:rsidR="00B97C6E" w:rsidRPr="00B97C6E" w:rsidRDefault="00B97C6E" w:rsidP="00B97C6E">
            <w:pPr>
              <w:pStyle w:val="pseudocode"/>
              <w:rPr>
                <w:b/>
                <w:i/>
                <w:sz w:val="24"/>
                <w:szCs w:val="24"/>
              </w:rPr>
            </w:pPr>
            <w:r w:rsidRPr="00B97C6E">
              <w:rPr>
                <w:b/>
                <w:i/>
                <w:sz w:val="24"/>
                <w:szCs w:val="24"/>
              </w:rPr>
              <w:t>Phase 3. Bootstrap refinement</w:t>
            </w:r>
          </w:p>
        </w:tc>
      </w:tr>
      <w:tr w:rsidR="00B97C6E" w:rsidRPr="00B97C6E" w14:paraId="214153C2" w14:textId="77777777" w:rsidTr="00B97C6E">
        <w:trPr>
          <w:gridAfter w:val="1"/>
          <w:wAfter w:w="6" w:type="dxa"/>
        </w:trPr>
        <w:tc>
          <w:tcPr>
            <w:tcW w:w="630" w:type="dxa"/>
          </w:tcPr>
          <w:p w14:paraId="117D8F1F" w14:textId="77777777" w:rsidR="00B97C6E" w:rsidRPr="00B97C6E" w:rsidRDefault="00B97C6E" w:rsidP="00B97C6E">
            <w:pPr>
              <w:pStyle w:val="pseudocode"/>
              <w:numPr>
                <w:ilvl w:val="0"/>
                <w:numId w:val="16"/>
              </w:numPr>
              <w:rPr>
                <w:sz w:val="24"/>
                <w:szCs w:val="24"/>
              </w:rPr>
            </w:pPr>
          </w:p>
        </w:tc>
        <w:tc>
          <w:tcPr>
            <w:tcW w:w="8802" w:type="dxa"/>
            <w:gridSpan w:val="3"/>
          </w:tcPr>
          <w:p w14:paraId="18E84239" w14:textId="77777777" w:rsidR="00B97C6E" w:rsidRPr="00B97C6E" w:rsidRDefault="00B97C6E" w:rsidP="00B97C6E">
            <w:pPr>
              <w:pStyle w:val="pseudocode"/>
              <w:rPr>
                <w:b/>
                <w:sz w:val="24"/>
                <w:szCs w:val="24"/>
              </w:rPr>
            </w:pPr>
            <w:r w:rsidRPr="00B97C6E">
              <w:rPr>
                <w:sz w:val="24"/>
                <w:szCs w:val="24"/>
              </w:rPr>
              <w:t xml:space="preserve">For each MP-tree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w:r w:rsidRPr="00B97C6E">
              <w:rPr>
                <w:sz w:val="24"/>
                <w:szCs w:val="24"/>
              </w:rPr>
              <w:t xml:space="preserve"> , do a hill-climbing TBR search and replace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w:r w:rsidRPr="00B97C6E">
              <w:rPr>
                <w:sz w:val="24"/>
                <w:szCs w:val="24"/>
              </w:rPr>
              <w:t xml:space="preserve">  by the new MP tree, if a better parsimony score is found.</w:t>
            </w:r>
          </w:p>
        </w:tc>
      </w:tr>
      <w:tr w:rsidR="00B97C6E" w:rsidRPr="00B97C6E" w14:paraId="30C85723" w14:textId="77777777" w:rsidTr="00B97C6E">
        <w:trPr>
          <w:gridAfter w:val="1"/>
          <w:wAfter w:w="6" w:type="dxa"/>
        </w:trPr>
        <w:tc>
          <w:tcPr>
            <w:tcW w:w="630" w:type="dxa"/>
          </w:tcPr>
          <w:p w14:paraId="62370527" w14:textId="77777777" w:rsidR="00B97C6E" w:rsidRPr="00B97C6E" w:rsidRDefault="00B97C6E" w:rsidP="00B97C6E">
            <w:pPr>
              <w:pStyle w:val="pseudocode"/>
              <w:numPr>
                <w:ilvl w:val="0"/>
                <w:numId w:val="16"/>
              </w:numPr>
              <w:rPr>
                <w:sz w:val="24"/>
                <w:szCs w:val="24"/>
              </w:rPr>
            </w:pPr>
          </w:p>
        </w:tc>
        <w:tc>
          <w:tcPr>
            <w:tcW w:w="8802" w:type="dxa"/>
            <w:gridSpan w:val="3"/>
          </w:tcPr>
          <w:p w14:paraId="73CD948A" w14:textId="77777777" w:rsidR="00B97C6E" w:rsidRPr="00B97C6E" w:rsidRDefault="00B97C6E" w:rsidP="00B97C6E">
            <w:pPr>
              <w:pStyle w:val="pseudocode"/>
              <w:rPr>
                <w:sz w:val="24"/>
                <w:szCs w:val="24"/>
              </w:rPr>
            </w:pPr>
            <w:r w:rsidRPr="00B97C6E">
              <w:rPr>
                <w:b/>
                <w:sz w:val="24"/>
                <w:szCs w:val="24"/>
              </w:rPr>
              <w:t>output</w:t>
            </w:r>
            <w:r w:rsidRPr="00B97C6E">
              <w:rPr>
                <w:sz w:val="24"/>
                <w:szCs w:val="24"/>
              </w:rPr>
              <w:t xml:space="preserv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the best MP tree that was found for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oMath>
            <w:r w:rsidRPr="00B97C6E">
              <w:rPr>
                <w:sz w:val="24"/>
                <w:szCs w:val="24"/>
              </w:rPr>
              <w:t>.</w:t>
            </w:r>
          </w:p>
        </w:tc>
      </w:tr>
      <w:tr w:rsidR="00B97C6E" w:rsidRPr="00B97C6E" w14:paraId="7B16EDAC" w14:textId="77777777" w:rsidTr="00754644">
        <w:trPr>
          <w:gridAfter w:val="1"/>
          <w:wAfter w:w="6" w:type="dxa"/>
          <w:trHeight w:val="369"/>
        </w:trPr>
        <w:tc>
          <w:tcPr>
            <w:tcW w:w="630" w:type="dxa"/>
            <w:tcBorders>
              <w:bottom w:val="single" w:sz="4" w:space="0" w:color="auto"/>
            </w:tcBorders>
          </w:tcPr>
          <w:p w14:paraId="10C3ADDD" w14:textId="77777777" w:rsidR="00B97C6E" w:rsidRPr="00B97C6E" w:rsidRDefault="00B97C6E" w:rsidP="00B97C6E">
            <w:pPr>
              <w:pStyle w:val="pseudocode"/>
              <w:numPr>
                <w:ilvl w:val="0"/>
                <w:numId w:val="16"/>
              </w:numPr>
              <w:rPr>
                <w:sz w:val="24"/>
                <w:szCs w:val="24"/>
              </w:rPr>
            </w:pPr>
          </w:p>
        </w:tc>
        <w:tc>
          <w:tcPr>
            <w:tcW w:w="8802" w:type="dxa"/>
            <w:gridSpan w:val="3"/>
            <w:tcBorders>
              <w:bottom w:val="single" w:sz="4" w:space="0" w:color="auto"/>
            </w:tcBorders>
          </w:tcPr>
          <w:p w14:paraId="3DF1AA16" w14:textId="77777777" w:rsidR="00B97C6E" w:rsidRPr="00B97C6E" w:rsidRDefault="00B97C6E" w:rsidP="00B97C6E">
            <w:pPr>
              <w:pStyle w:val="pseudocode"/>
              <w:rPr>
                <w:sz w:val="24"/>
                <w:szCs w:val="24"/>
              </w:rPr>
            </w:pPr>
            <w:r w:rsidRPr="00B97C6E">
              <w:rPr>
                <w:b/>
                <w:sz w:val="24"/>
                <w:szCs w:val="24"/>
              </w:rPr>
              <w:t>output</w:t>
            </w:r>
            <w:r w:rsidRPr="00B97C6E">
              <w:rPr>
                <w:sz w:val="24"/>
                <w:szCs w:val="24"/>
              </w:rPr>
              <w:t xml:space="preserve"> set </w:t>
            </w:r>
            <m:oMath>
              <m:r>
                <m:rPr>
                  <m:scr m:val="script"/>
                </m:rPr>
                <w:rPr>
                  <w:rFonts w:ascii="Cambria Math" w:hAnsi="Cambria Math"/>
                  <w:sz w:val="24"/>
                  <w:szCs w:val="24"/>
                </w:rPr>
                <m:t>B</m:t>
              </m:r>
            </m:oMath>
            <w:r w:rsidRPr="00B97C6E">
              <w:rPr>
                <w:sz w:val="24"/>
                <w:szCs w:val="24"/>
              </w:rPr>
              <w:t xml:space="preserve"> and/or map the support values onto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w:t>
            </w:r>
          </w:p>
        </w:tc>
      </w:tr>
    </w:tbl>
    <w:p w14:paraId="049414CE" w14:textId="00F98CD5" w:rsidR="00B97C6E" w:rsidRPr="00CE7D9A" w:rsidRDefault="00B97C6E" w:rsidP="00017249">
      <w:pPr>
        <w:shd w:val="clear" w:color="auto" w:fill="FFFFFF" w:themeFill="background1"/>
        <w:rPr>
          <w:rFonts w:cs="Times New Roman"/>
        </w:rPr>
      </w:pPr>
    </w:p>
    <w:p w14:paraId="7F8F3B55" w14:textId="3927A339" w:rsidR="00CE7D9A" w:rsidRPr="00CE7D9A" w:rsidRDefault="00EB6F6A" w:rsidP="00B97C6E">
      <w:pPr>
        <w:pStyle w:val="Heading2"/>
        <w:numPr>
          <w:ilvl w:val="1"/>
          <w:numId w:val="12"/>
        </w:numPr>
        <w:shd w:val="clear" w:color="auto" w:fill="FFFFFF" w:themeFill="background1"/>
        <w:spacing w:before="40" w:after="0"/>
        <w:jc w:val="left"/>
        <w:rPr>
          <w:rFonts w:cs="Times New Roman"/>
          <w:shd w:val="clear" w:color="auto" w:fill="FFE599"/>
        </w:rPr>
      </w:pPr>
      <w:bookmarkStart w:id="5" w:name="_heading=h.gjdgxs" w:colFirst="0" w:colLast="0"/>
      <w:bookmarkEnd w:id="5"/>
      <w:r>
        <w:rPr>
          <w:rFonts w:cs="Times New Roman"/>
          <w:shd w:val="clear" w:color="auto" w:fill="FFFFFF" w:themeFill="background1"/>
          <w:lang w:val="vi-VN"/>
        </w:rPr>
        <w:t>The</w:t>
      </w:r>
      <w:r w:rsidR="00B97C6E">
        <w:rPr>
          <w:rFonts w:cs="Times New Roman"/>
          <w:shd w:val="clear" w:color="auto" w:fill="FFFFFF" w:themeFill="background1"/>
        </w:rPr>
        <w:t xml:space="preserve"> MPBoot-ACO</w:t>
      </w:r>
      <w:r>
        <w:rPr>
          <w:rFonts w:cs="Times New Roman"/>
          <w:shd w:val="clear" w:color="auto" w:fill="FFFFFF" w:themeFill="background1"/>
          <w:lang w:val="vi-VN"/>
        </w:rPr>
        <w:t xml:space="preserve"> Framework Proposal</w:t>
      </w:r>
    </w:p>
    <w:p w14:paraId="34E43AC5" w14:textId="39287771" w:rsidR="00CE7D9A" w:rsidRPr="00EB6F6A" w:rsidRDefault="00EB6F6A" w:rsidP="007170F6">
      <w:pPr>
        <w:shd w:val="clear" w:color="auto" w:fill="FFFFFF" w:themeFill="background1"/>
        <w:ind w:firstLine="450"/>
        <w:rPr>
          <w:rFonts w:cs="Times New Roman"/>
          <w:lang w:val="vi-VN"/>
        </w:rPr>
      </w:pPr>
      <w:r w:rsidRPr="00EB6F6A">
        <w:rPr>
          <w:rFonts w:cs="Times New Roman"/>
        </w:rPr>
        <w:t xml:space="preserve">We propose MPBoot-ACO as a replacement for the use of only SPR or TBR in hill climbing algorithm by introducing ant colony optimization (ACO) to determine the appropriate hill climbing operations (among NNI, SPR, TBR) in each hill climbing round. The algorithm maintains three "pheromone" values for the three hill climbing operations, respectively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TBR</m:t>
            </m:r>
          </m:sub>
        </m:sSub>
      </m:oMath>
      <w:r w:rsidRPr="00EB6F6A">
        <w:rPr>
          <w:rFonts w:cs="Times New Roman"/>
        </w:rPr>
        <w:t xml:space="preserve">. These "pheromone" values are large when the corresponding hill climbing operation has been effective in recent hill climbing rounds. In addition, three heuristic parameters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TBR</m:t>
            </m:r>
          </m:sub>
        </m:sSub>
      </m:oMath>
      <w:r w:rsidRPr="00EB6F6A">
        <w:rPr>
          <w:rFonts w:cs="Times New Roman"/>
        </w:rPr>
        <w:t xml:space="preserve"> are initialized to represent the initial priority for each hill climbing operation. Then, in each hill climbing round, the selection of the corresponding tree transformation operation follows the following probability function:</w:t>
      </w:r>
    </w:p>
    <w:p w14:paraId="32AF6591" w14:textId="77777777" w:rsidR="00CE7D9A" w:rsidRPr="00CE7D9A" w:rsidRDefault="00000000" w:rsidP="00017249">
      <w:pPr>
        <w:shd w:val="clear" w:color="auto" w:fill="FFFFFF" w:themeFill="background1"/>
        <w:rPr>
          <w:rFonts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NNI</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r w:rsidR="00CE7D9A" w:rsidRPr="00CE7D9A">
        <w:rPr>
          <w:rFonts w:cs="Times New Roman"/>
        </w:rPr>
        <w:t xml:space="preserve"> ;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SPR</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SPR</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r w:rsidR="00CE7D9A" w:rsidRPr="00CE7D9A">
        <w:rPr>
          <w:rFonts w:cs="Times New Roman"/>
        </w:rPr>
        <w:t xml:space="preserve"> ;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TBR</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TBR</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p>
    <w:p w14:paraId="0DD848E4" w14:textId="25BB8B10" w:rsidR="00CE7D9A" w:rsidRPr="00810A03" w:rsidRDefault="00810A03" w:rsidP="007170F6">
      <w:pPr>
        <w:shd w:val="clear" w:color="auto" w:fill="FFFFFF" w:themeFill="background1"/>
        <w:ind w:firstLine="360"/>
        <w:rPr>
          <w:rFonts w:cs="Times New Roman"/>
          <w:lang w:val="en-US"/>
        </w:rPr>
      </w:pPr>
      <w:r w:rsidRPr="00810A03">
        <w:rPr>
          <w:rFonts w:cs="Times New Roman"/>
        </w:rPr>
        <w:t xml:space="preserve">After every </w:t>
      </w:r>
      <m:oMath>
        <m:r>
          <w:rPr>
            <w:rFonts w:ascii="Cambria Math" w:hAnsi="Cambria Math" w:cs="Times New Roman"/>
          </w:rPr>
          <m:t>UPDATE_ITERS</m:t>
        </m:r>
      </m:oMath>
      <w:r w:rsidRPr="00810A03">
        <w:rPr>
          <w:rFonts w:cs="Times New Roman"/>
        </w:rPr>
        <w:t xml:space="preserve"> hill-climbing iterations, the pheromone of the 3 tree transformations will be updated as follows: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1-ρ</m:t>
            </m:r>
          </m:e>
        </m:d>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810A03">
        <w:rPr>
          <w:rFonts w:cs="Times New Roman"/>
        </w:rPr>
        <w:t xml:space="preserve">, where </w:t>
      </w:r>
      <m:oMath>
        <m:r>
          <w:rPr>
            <w:rFonts w:ascii="Cambria Math" w:hAnsi="Cambria Math" w:cs="Times New Roman"/>
          </w:rPr>
          <m:t>ρ</m:t>
        </m:r>
      </m:oMath>
      <w:r w:rsidRPr="00810A03">
        <w:rPr>
          <w:rFonts w:cs="Times New Roman"/>
        </w:rPr>
        <w:t xml:space="preserve"> is the pheromone evaporation coefficient and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810A03">
        <w:rPr>
          <w:rFonts w:cs="Times New Roman"/>
        </w:rPr>
        <w:t xml:space="preserve"> is the amount of pheromone change after UPDATE_ITERS hill-climbing iterations. Assuming the hill-climbing iteration uses SPR (similarly for other transformations) and the result finds a tree with a better MP score than the best score so far. Then,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 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+1</m:t>
        </m:r>
      </m:oMath>
      <w:r w:rsidRPr="00810A03">
        <w:rPr>
          <w:rFonts w:cs="Times New Roman"/>
        </w:rPr>
        <w:t xml:space="preserve">; otherwise, when SPR does not improve the score, update the pheromone for the remaining 2 transformations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 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+0.5</m:t>
        </m:r>
      </m:oMath>
      <w:r w:rsidRPr="00810A03">
        <w:rPr>
          <w:rFonts w:cs="Times New Roman"/>
        </w:rPr>
        <w:t xml:space="preserve"> and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 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+0.5</m:t>
        </m:r>
      </m:oMath>
      <w:r w:rsidRPr="00810A03">
        <w:rPr>
          <w:rFonts w:cs="Times New Roman"/>
        </w:rPr>
        <w:t xml:space="preserve">. All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810A03">
        <w:rPr>
          <w:rFonts w:cs="Times New Roman"/>
        </w:rPr>
        <w:t xml:space="preserve"> values are reset to </w:t>
      </w:r>
      <m:oMath>
        <m:r>
          <w:rPr>
            <w:rFonts w:ascii="Cambria Math" w:hAnsi="Cambria Math" w:cs="Times New Roman"/>
          </w:rPr>
          <m:t>0</m:t>
        </m:r>
      </m:oMath>
      <w:r w:rsidRPr="00810A03">
        <w:rPr>
          <w:rFonts w:cs="Times New Roman"/>
        </w:rPr>
        <w:t xml:space="preserve"> after each pheromone update (or after every </w:t>
      </w:r>
      <m:oMath>
        <m:r>
          <w:rPr>
            <w:rFonts w:ascii="Cambria Math" w:hAnsi="Cambria Math" w:cs="Times New Roman"/>
          </w:rPr>
          <m:t>UPDATE_ITERS</m:t>
        </m:r>
      </m:oMath>
      <w:r w:rsidRPr="00810A03">
        <w:rPr>
          <w:rFonts w:cs="Times New Roman"/>
        </w:rPr>
        <w:t xml:space="preserve"> hill-climbing iterations).</w:t>
      </w:r>
    </w:p>
    <w:p w14:paraId="33D23298" w14:textId="78B3E400" w:rsidR="00CE7D9A" w:rsidRPr="00CE7D9A" w:rsidRDefault="00810A03" w:rsidP="00017249">
      <w:pPr>
        <w:pStyle w:val="Heading2"/>
        <w:numPr>
          <w:ilvl w:val="1"/>
          <w:numId w:val="12"/>
        </w:numPr>
        <w:shd w:val="clear" w:color="auto" w:fill="FFFFFF" w:themeFill="background1"/>
        <w:spacing w:before="40" w:after="0"/>
        <w:jc w:val="left"/>
        <w:rPr>
          <w:rFonts w:cs="Times New Roman"/>
        </w:rPr>
      </w:pPr>
      <w:bookmarkStart w:id="6" w:name="_heading=h.spqqxnu6cc7h" w:colFirst="0" w:colLast="0"/>
      <w:bookmarkEnd w:id="6"/>
      <w:r>
        <w:rPr>
          <w:rFonts w:cs="Times New Roman"/>
          <w:lang w:val="en-US"/>
        </w:rPr>
        <w:t>Implementation</w:t>
      </w:r>
    </w:p>
    <w:p w14:paraId="30DE9F7F" w14:textId="536A9EBB" w:rsidR="00097A9A" w:rsidRPr="00097A9A" w:rsidRDefault="00097A9A" w:rsidP="00097A9A">
      <w:pPr>
        <w:shd w:val="clear" w:color="auto" w:fill="FFFFFF" w:themeFill="background1"/>
        <w:rPr>
          <w:rFonts w:cs="Times New Roman"/>
        </w:rPr>
      </w:pPr>
      <w:r w:rsidRPr="00097A9A">
        <w:rPr>
          <w:rFonts w:cs="Times New Roman"/>
        </w:rPr>
        <w:t xml:space="preserve">We implemented MPBoot-TBR with C/C++ as open-source command line software, based on the open-source code of MPBoot and tree structures of the PLL library </w:t>
      </w:r>
      <w:sdt>
        <w:sdtPr>
          <w:rPr>
            <w:rFonts w:cs="Times New Roman"/>
            <w:color w:val="000000"/>
          </w:rPr>
          <w:tag w:val="MENDELEY_CITATION_v3_eyJjaXRhdGlvbklEIjoiTUVOREVMRVlfQ0lUQVRJT05fOGYzOWU2NmQtZWMxNi00MWUzLTg5MDEtZmExZjg3YTgxMGM5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l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
          <w:id w:val="-1108117903"/>
          <w:placeholder>
            <w:docPart w:val="DefaultPlaceholder_-1854013440"/>
          </w:placeholder>
        </w:sdtPr>
        <w:sdtContent>
          <w:r w:rsidR="00757F76" w:rsidRPr="00757F76">
            <w:rPr>
              <w:rFonts w:cs="Times New Roman"/>
              <w:color w:val="000000"/>
            </w:rPr>
            <w:t>[8]</w:t>
          </w:r>
        </w:sdtContent>
      </w:sdt>
      <w:r w:rsidRPr="00097A9A">
        <w:rPr>
          <w:rFonts w:cs="Times New Roman"/>
        </w:rPr>
        <w:t>. The command line to run MPBoot-TBR parsimony tree search on the original MSA given by &lt;alignment_file&gt; and use the TBR-best hill-climbing, has the following syntax:</w:t>
      </w:r>
    </w:p>
    <w:p w14:paraId="6799971D" w14:textId="77777777" w:rsidR="00097A9A" w:rsidRPr="00097A9A" w:rsidRDefault="00097A9A" w:rsidP="00097A9A">
      <w:pPr>
        <w:shd w:val="clear" w:color="auto" w:fill="FFFFFF" w:themeFill="background1"/>
        <w:rPr>
          <w:rFonts w:ascii="Consolas" w:hAnsi="Consolas" w:cs="Times New Roman"/>
        </w:rPr>
      </w:pPr>
      <w:r w:rsidRPr="00097A9A">
        <w:rPr>
          <w:rFonts w:ascii="Consolas" w:hAnsi="Consolas" w:cs="Times New Roman"/>
        </w:rPr>
        <w:t>mpboot -s &lt;alignment_file&gt; -tbr_pars</w:t>
      </w:r>
    </w:p>
    <w:p w14:paraId="0A47146C" w14:textId="77777777" w:rsidR="00097A9A" w:rsidRPr="00097A9A" w:rsidRDefault="00097A9A" w:rsidP="00097A9A">
      <w:pPr>
        <w:shd w:val="clear" w:color="auto" w:fill="FFFFFF" w:themeFill="background1"/>
        <w:rPr>
          <w:rFonts w:cs="Times New Roman"/>
        </w:rPr>
      </w:pPr>
      <w:r w:rsidRPr="00097A9A">
        <w:rPr>
          <w:rFonts w:cs="Times New Roman"/>
        </w:rPr>
        <w:t>The syntax to search with the TBR-better hill-climbing is:</w:t>
      </w:r>
    </w:p>
    <w:p w14:paraId="66F30677" w14:textId="77777777" w:rsidR="00097A9A" w:rsidRDefault="00097A9A" w:rsidP="00097A9A">
      <w:pPr>
        <w:shd w:val="clear" w:color="auto" w:fill="FFFFFF" w:themeFill="background1"/>
        <w:rPr>
          <w:rFonts w:ascii="Consolas" w:hAnsi="Consolas" w:cs="Times New Roman"/>
        </w:rPr>
      </w:pPr>
      <w:r w:rsidRPr="00097A9A">
        <w:rPr>
          <w:rFonts w:ascii="Consolas" w:hAnsi="Consolas" w:cs="Times New Roman"/>
        </w:rPr>
        <w:t>mpboot -s &lt;alignment_file&gt; -tbr_pars -tbr_restore_ver2</w:t>
      </w:r>
    </w:p>
    <w:p w14:paraId="18094661" w14:textId="1027EE70" w:rsidR="00097A9A" w:rsidRPr="00097A9A" w:rsidRDefault="00097A9A" w:rsidP="00097A9A">
      <w:pPr>
        <w:shd w:val="clear" w:color="auto" w:fill="FFFFFF" w:themeFill="background1"/>
        <w:rPr>
          <w:rFonts w:ascii="Consolas" w:hAnsi="Consolas" w:cs="Times New Roman"/>
        </w:rPr>
      </w:pPr>
      <w:r w:rsidRPr="00097A9A">
        <w:rPr>
          <w:rFonts w:cs="Times New Roman"/>
        </w:rPr>
        <w:t xml:space="preserve">The syntax to search with </w:t>
      </w:r>
      <w:proofErr w:type="spellStart"/>
      <w:r>
        <w:rPr>
          <w:rFonts w:cs="Times New Roman"/>
          <w:lang w:val="en-US"/>
        </w:rPr>
        <w:t>MPBoot</w:t>
      </w:r>
      <w:proofErr w:type="spellEnd"/>
      <w:r>
        <w:rPr>
          <w:rFonts w:cs="Times New Roman"/>
          <w:lang w:val="en-US"/>
        </w:rPr>
        <w:t xml:space="preserve">-ACO (default using TBR-best) </w:t>
      </w:r>
      <w:r w:rsidRPr="00097A9A">
        <w:rPr>
          <w:rFonts w:cs="Times New Roman"/>
        </w:rPr>
        <w:t>is:</w:t>
      </w:r>
    </w:p>
    <w:p w14:paraId="271ACA9D" w14:textId="359D7568" w:rsidR="00097A9A" w:rsidRPr="00097A9A" w:rsidRDefault="00097A9A" w:rsidP="00097A9A">
      <w:pPr>
        <w:shd w:val="clear" w:color="auto" w:fill="FFFFFF" w:themeFill="background1"/>
        <w:rPr>
          <w:rFonts w:ascii="Consolas" w:hAnsi="Consolas" w:cs="Times New Roman"/>
          <w:shd w:val="clear" w:color="auto" w:fill="FFE599"/>
        </w:rPr>
      </w:pPr>
      <w:r w:rsidRPr="00097A9A">
        <w:rPr>
          <w:rFonts w:ascii="Consolas" w:hAnsi="Consolas" w:cs="Times New Roman"/>
        </w:rPr>
        <w:lastRenderedPageBreak/>
        <w:t>mpboot -</w:t>
      </w:r>
      <w:r w:rsidRPr="00097A9A">
        <w:rPr>
          <w:rFonts w:ascii="Consolas" w:hAnsi="Consolas" w:cs="Times New Roman"/>
          <w:lang w:val="vi-VN"/>
        </w:rPr>
        <w:t xml:space="preserve">s </w:t>
      </w:r>
      <w:r w:rsidRPr="00097A9A">
        <w:rPr>
          <w:rFonts w:ascii="Consolas" w:hAnsi="Consolas" w:cs="Times New Roman"/>
        </w:rPr>
        <w:t xml:space="preserve">&lt;alignment_file&gt; -do_ant_colony </w:t>
      </w:r>
    </w:p>
    <w:p w14:paraId="18FCB818" w14:textId="62F43619" w:rsidR="00097A9A" w:rsidRPr="00CE7D9A" w:rsidRDefault="00097A9A" w:rsidP="00097A9A">
      <w:pPr>
        <w:shd w:val="clear" w:color="auto" w:fill="FFFFFF" w:themeFill="background1"/>
        <w:rPr>
          <w:rFonts w:cs="Times New Roman"/>
        </w:rPr>
      </w:pPr>
      <w:r w:rsidRPr="00097A9A">
        <w:rPr>
          <w:rFonts w:cs="Times New Roman"/>
        </w:rPr>
        <w:t xml:space="preserve">To perform the bootstrap approximation with </w:t>
      </w:r>
      <m:oMath>
        <m:r>
          <w:rPr>
            <w:rFonts w:ascii="Cambria Math" w:hAnsi="Cambria Math" w:cs="Times New Roman"/>
          </w:rPr>
          <m:t>B</m:t>
        </m:r>
      </m:oMath>
      <w:r w:rsidRPr="00097A9A">
        <w:rPr>
          <w:rFonts w:cs="Times New Roman"/>
        </w:rPr>
        <w:t xml:space="preserve"> pseudo-replicates, add the “</w:t>
      </w:r>
      <w:r w:rsidRPr="00097A9A">
        <w:rPr>
          <w:rFonts w:ascii="Consolas" w:hAnsi="Consolas" w:cs="Times New Roman"/>
        </w:rPr>
        <w:t>-bb &lt;B&gt;</w:t>
      </w:r>
      <w:r w:rsidRPr="00097A9A">
        <w:rPr>
          <w:rFonts w:cs="Times New Roman"/>
        </w:rPr>
        <w:t>” to the command line.</w:t>
      </w:r>
    </w:p>
    <w:p w14:paraId="1851F0DB" w14:textId="36D44B58" w:rsidR="00CE7D9A" w:rsidRPr="00CE7D9A" w:rsidRDefault="00097A9A" w:rsidP="00945C4C">
      <w:pPr>
        <w:pStyle w:val="Heading1"/>
        <w:numPr>
          <w:ilvl w:val="0"/>
          <w:numId w:val="12"/>
        </w:numPr>
        <w:shd w:val="clear" w:color="auto" w:fill="FFFFFF" w:themeFill="background1"/>
        <w:spacing w:after="0"/>
        <w:jc w:val="left"/>
        <w:rPr>
          <w:rFonts w:cs="Times New Roman"/>
        </w:rPr>
      </w:pPr>
      <w:r>
        <w:rPr>
          <w:rFonts w:cs="Times New Roman"/>
          <w:lang w:val="en-US"/>
        </w:rPr>
        <w:t>Experimental evaluation</w:t>
      </w:r>
    </w:p>
    <w:p w14:paraId="1A91B93C" w14:textId="5740A492" w:rsidR="00CE7D9A" w:rsidRPr="00CE7D9A" w:rsidRDefault="00097A9A" w:rsidP="00017249">
      <w:pPr>
        <w:pStyle w:val="Heading2"/>
        <w:numPr>
          <w:ilvl w:val="1"/>
          <w:numId w:val="12"/>
        </w:numPr>
        <w:shd w:val="clear" w:color="auto" w:fill="FFFFFF" w:themeFill="background1"/>
        <w:spacing w:before="40" w:after="0"/>
        <w:jc w:val="left"/>
        <w:rPr>
          <w:rFonts w:cs="Times New Roman"/>
        </w:rPr>
      </w:pPr>
      <w:r>
        <w:rPr>
          <w:rFonts w:cs="Times New Roman"/>
          <w:lang w:val="en-US"/>
        </w:rPr>
        <w:t>Experimental settings</w:t>
      </w:r>
    </w:p>
    <w:p w14:paraId="637BE4B3" w14:textId="352C6BAE" w:rsidR="00CE7D9A" w:rsidRPr="00097A9A" w:rsidRDefault="00097A9A" w:rsidP="007170F6">
      <w:pPr>
        <w:shd w:val="clear" w:color="auto" w:fill="FFFFFF" w:themeFill="background1"/>
        <w:ind w:firstLine="450"/>
        <w:rPr>
          <w:rFonts w:cs="Times New Roman"/>
          <w:lang w:val="en-US"/>
        </w:rPr>
      </w:pPr>
      <w:r w:rsidRPr="00097A9A">
        <w:rPr>
          <w:rFonts w:cs="Times New Roman"/>
          <w:lang w:val="en-US"/>
        </w:rPr>
        <w:t xml:space="preserve">We compare the original </w:t>
      </w:r>
      <w:proofErr w:type="spellStart"/>
      <w:r w:rsidRPr="00097A9A">
        <w:rPr>
          <w:rFonts w:cs="Times New Roman"/>
          <w:lang w:val="en-US"/>
        </w:rPr>
        <w:t>MPBoot</w:t>
      </w:r>
      <w:proofErr w:type="spellEnd"/>
      <w:r w:rsidRPr="00097A9A">
        <w:rPr>
          <w:rFonts w:cs="Times New Roman"/>
          <w:lang w:val="en-US"/>
        </w:rPr>
        <w:t xml:space="preserve"> with two </w:t>
      </w:r>
      <w:proofErr w:type="spellStart"/>
      <w:r w:rsidRPr="00097A9A">
        <w:rPr>
          <w:rFonts w:cs="Times New Roman"/>
          <w:lang w:val="en-US"/>
        </w:rPr>
        <w:t>MPBoot</w:t>
      </w:r>
      <w:proofErr w:type="spellEnd"/>
      <w:r w:rsidRPr="00097A9A">
        <w:rPr>
          <w:rFonts w:cs="Times New Roman"/>
          <w:lang w:val="en-US"/>
        </w:rPr>
        <w:t xml:space="preserve">-TBR variants: one based on the best neighborhood search strategy (denoted as </w:t>
      </w:r>
      <w:proofErr w:type="spellStart"/>
      <w:r w:rsidRPr="00097A9A">
        <w:rPr>
          <w:rFonts w:cs="Times New Roman"/>
          <w:lang w:val="en-US"/>
        </w:rPr>
        <w:t>MPBoot</w:t>
      </w:r>
      <w:proofErr w:type="spellEnd"/>
      <w:r w:rsidRPr="00097A9A">
        <w:rPr>
          <w:rFonts w:cs="Times New Roman"/>
          <w:lang w:val="en-US"/>
        </w:rPr>
        <w:t xml:space="preserve">-TBR-best) and the other based on a better neighborhood search strategy (denoted as </w:t>
      </w:r>
      <w:proofErr w:type="spellStart"/>
      <w:r w:rsidRPr="00097A9A">
        <w:rPr>
          <w:rFonts w:cs="Times New Roman"/>
          <w:lang w:val="en-US"/>
        </w:rPr>
        <w:t>MPBoot</w:t>
      </w:r>
      <w:proofErr w:type="spellEnd"/>
      <w:r w:rsidRPr="00097A9A">
        <w:rPr>
          <w:rFonts w:cs="Times New Roman"/>
          <w:lang w:val="en-US"/>
        </w:rPr>
        <w:t xml:space="preserve">-TBR-better). Experiments were conducted for simulation and biological data on the high-performance computing system of the VNU University of Engineering and Technology. </w:t>
      </w:r>
      <w:proofErr w:type="spellStart"/>
      <w:r w:rsidRPr="00097A9A">
        <w:rPr>
          <w:rFonts w:cs="Times New Roman"/>
          <w:lang w:val="en-US"/>
        </w:rPr>
        <w:t>MPBoot</w:t>
      </w:r>
      <w:proofErr w:type="spellEnd"/>
      <w:r w:rsidRPr="00097A9A">
        <w:rPr>
          <w:rFonts w:cs="Times New Roman"/>
          <w:lang w:val="en-US"/>
        </w:rPr>
        <w:t xml:space="preserve">-TBR was examined with </w:t>
      </w:r>
      <m:oMath>
        <m:r>
          <w:rPr>
            <w:rFonts w:ascii="Cambria Math" w:hAnsi="Cambria Math" w:cs="Times New Roman"/>
            <w:lang w:val="en-US"/>
          </w:rPr>
          <m:t>mintrav=1,maxtrav=5</m:t>
        </m:r>
      </m:oMath>
      <w:r w:rsidRPr="00097A9A">
        <w:rPr>
          <w:rFonts w:cs="Times New Roman"/>
          <w:lang w:val="en-US"/>
        </w:rPr>
        <w:t>, and the old stopping condition (as in the original MPB</w:t>
      </w:r>
      <w:proofErr w:type="spellStart"/>
      <w:r w:rsidRPr="00097A9A">
        <w:rPr>
          <w:rFonts w:cs="Times New Roman"/>
          <w:lang w:val="en-US"/>
        </w:rPr>
        <w:t>oot</w:t>
      </w:r>
      <w:proofErr w:type="spellEnd"/>
      <w:r w:rsidRPr="00097A9A">
        <w:rPr>
          <w:rFonts w:cs="Times New Roman"/>
          <w:lang w:val="en-US"/>
        </w:rPr>
        <w:t xml:space="preserve">) because we observed that this radius settings took equivalent runtime as the original </w:t>
      </w:r>
      <w:proofErr w:type="spellStart"/>
      <w:r w:rsidRPr="00097A9A">
        <w:rPr>
          <w:rFonts w:cs="Times New Roman"/>
          <w:lang w:val="en-US"/>
        </w:rPr>
        <w:t>MPBoot</w:t>
      </w:r>
      <w:proofErr w:type="spellEnd"/>
      <w:r w:rsidRPr="00097A9A">
        <w:rPr>
          <w:rFonts w:cs="Times New Roman"/>
          <w:lang w:val="en-US"/>
        </w:rPr>
        <w:t xml:space="preserve">. Besides, we also run </w:t>
      </w:r>
      <w:proofErr w:type="spellStart"/>
      <w:r w:rsidRPr="00097A9A">
        <w:rPr>
          <w:rFonts w:cs="Times New Roman"/>
          <w:lang w:val="en-US"/>
        </w:rPr>
        <w:t>MPBoot</w:t>
      </w:r>
      <w:proofErr w:type="spellEnd"/>
      <w:r w:rsidRPr="00097A9A">
        <w:rPr>
          <w:rFonts w:cs="Times New Roman"/>
          <w:lang w:val="en-US"/>
        </w:rPr>
        <w:t xml:space="preserve">-TBR with </w:t>
      </w:r>
      <m:oMath>
        <m:r>
          <w:rPr>
            <w:rFonts w:ascii="Cambria Math" w:hAnsi="Cambria Math" w:cs="Times New Roman"/>
            <w:lang w:val="en-US"/>
          </w:rPr>
          <m:t>n'=100</m:t>
        </m:r>
      </m:oMath>
      <w:r w:rsidRPr="00097A9A">
        <w:rPr>
          <w:rFonts w:cs="Times New Roman"/>
          <w:lang w:val="en-US"/>
        </w:rPr>
        <w:t>. For convenience, we append “sc100” to the method name to indicate the use of this stopping condition. The origi</w:t>
      </w:r>
      <w:proofErr w:type="spellStart"/>
      <w:r w:rsidRPr="00097A9A">
        <w:rPr>
          <w:rFonts w:cs="Times New Roman"/>
          <w:lang w:val="en-US"/>
        </w:rPr>
        <w:t>nal</w:t>
      </w:r>
      <w:proofErr w:type="spellEnd"/>
      <w:r w:rsidRPr="00097A9A">
        <w:rPr>
          <w:rFonts w:cs="Times New Roman"/>
          <w:lang w:val="en-US"/>
        </w:rPr>
        <w:t xml:space="preserve"> </w:t>
      </w:r>
      <w:proofErr w:type="spellStart"/>
      <w:r w:rsidRPr="00097A9A">
        <w:rPr>
          <w:rFonts w:cs="Times New Roman"/>
          <w:lang w:val="en-US"/>
        </w:rPr>
        <w:t>MPBoot</w:t>
      </w:r>
      <w:proofErr w:type="spellEnd"/>
      <w:r w:rsidRPr="00097A9A">
        <w:rPr>
          <w:rFonts w:cs="Times New Roman"/>
          <w:lang w:val="en-US"/>
        </w:rPr>
        <w:t xml:space="preserve"> used a hill-climbing based on an SPR radius of 6. For all methods, parsimony ratchet for tree perturbing is enabled in even iterations.</w:t>
      </w:r>
    </w:p>
    <w:p w14:paraId="6D88C5F0" w14:textId="1AF2A43F" w:rsidR="00C909F9" w:rsidRPr="002B16B8" w:rsidRDefault="00097A9A" w:rsidP="00754644">
      <w:pPr>
        <w:shd w:val="clear" w:color="auto" w:fill="FFFFFF" w:themeFill="background1"/>
        <w:ind w:firstLine="576"/>
        <w:rPr>
          <w:rFonts w:cs="Times New Roman"/>
          <w:lang w:val="en-US"/>
        </w:rPr>
      </w:pPr>
      <w:r w:rsidRPr="00097A9A">
        <w:rPr>
          <w:rFonts w:cs="Times New Roman"/>
          <w:lang w:val="en-US"/>
        </w:rPr>
        <w:t xml:space="preserve">In addition, we compared </w:t>
      </w:r>
      <w:proofErr w:type="spellStart"/>
      <w:r w:rsidRPr="00097A9A">
        <w:rPr>
          <w:rFonts w:cs="Times New Roman"/>
          <w:lang w:val="en-US"/>
        </w:rPr>
        <w:t>MPBoot</w:t>
      </w:r>
      <w:proofErr w:type="spellEnd"/>
      <w:r w:rsidRPr="00097A9A">
        <w:rPr>
          <w:rFonts w:cs="Times New Roman"/>
          <w:lang w:val="en-US"/>
        </w:rPr>
        <w:t xml:space="preserve">-ACO with </w:t>
      </w:r>
      <w:proofErr w:type="spellStart"/>
      <w:r w:rsidRPr="00097A9A">
        <w:rPr>
          <w:rFonts w:cs="Times New Roman"/>
          <w:lang w:val="en-US"/>
        </w:rPr>
        <w:t>MPBoot</w:t>
      </w:r>
      <w:proofErr w:type="spellEnd"/>
      <w:r w:rsidRPr="00097A9A">
        <w:rPr>
          <w:rFonts w:cs="Times New Roman"/>
          <w:lang w:val="en-US"/>
        </w:rPr>
        <w:t xml:space="preserve">-TBR-best (abbreviated as </w:t>
      </w:r>
      <w:proofErr w:type="spellStart"/>
      <w:r w:rsidRPr="00097A9A">
        <w:rPr>
          <w:rFonts w:cs="Times New Roman"/>
          <w:lang w:val="en-US"/>
        </w:rPr>
        <w:t>MPBoot</w:t>
      </w:r>
      <w:proofErr w:type="spellEnd"/>
      <w:r w:rsidRPr="00097A9A">
        <w:rPr>
          <w:rFonts w:cs="Times New Roman"/>
          <w:lang w:val="en-US"/>
        </w:rPr>
        <w:t xml:space="preserve">-TBR in the results section) and the original </w:t>
      </w:r>
      <w:proofErr w:type="spellStart"/>
      <w:r w:rsidRPr="00097A9A">
        <w:rPr>
          <w:rFonts w:cs="Times New Roman"/>
          <w:lang w:val="en-US"/>
        </w:rPr>
        <w:t>MPBoot</w:t>
      </w:r>
      <w:proofErr w:type="spellEnd"/>
      <w:r w:rsidRPr="00097A9A">
        <w:rPr>
          <w:rFonts w:cs="Times New Roman"/>
          <w:lang w:val="en-US"/>
        </w:rPr>
        <w:t xml:space="preserve">. The experiment was conducted on the </w:t>
      </w:r>
      <w:proofErr w:type="spellStart"/>
      <w:r w:rsidRPr="00097A9A">
        <w:rPr>
          <w:rFonts w:cs="Times New Roman"/>
          <w:lang w:val="en-US"/>
        </w:rPr>
        <w:t>TreeBASE</w:t>
      </w:r>
      <w:proofErr w:type="spellEnd"/>
      <w:r w:rsidRPr="00097A9A">
        <w:rPr>
          <w:rFonts w:cs="Times New Roman"/>
          <w:lang w:val="en-US"/>
        </w:rPr>
        <w:t xml:space="preserve"> biological dataset, taking the average of the scores and execution time after 5 random runs for each method. We ran the tree search algorithm (not bootstrap) and used the stopping condition of the original </w:t>
      </w:r>
      <w:proofErr w:type="spellStart"/>
      <w:r w:rsidRPr="00097A9A">
        <w:rPr>
          <w:rFonts w:cs="Times New Roman"/>
          <w:lang w:val="en-US"/>
        </w:rPr>
        <w:t>MPBoot</w:t>
      </w:r>
      <w:proofErr w:type="spellEnd"/>
      <w:r w:rsidRPr="00097A9A">
        <w:rPr>
          <w:rFonts w:cs="Times New Roman"/>
          <w:lang w:val="en-US"/>
        </w:rPr>
        <w:t xml:space="preserve">. The initial parameters for running </w:t>
      </w:r>
      <w:proofErr w:type="spellStart"/>
      <w:r w:rsidRPr="00097A9A">
        <w:rPr>
          <w:rFonts w:cs="Times New Roman"/>
          <w:lang w:val="en-US"/>
        </w:rPr>
        <w:t>MPBoot</w:t>
      </w:r>
      <w:proofErr w:type="spellEnd"/>
      <w:r w:rsidRPr="00097A9A">
        <w:rPr>
          <w:rFonts w:cs="Times New Roman"/>
          <w:lang w:val="en-US"/>
        </w:rPr>
        <w:t xml:space="preserve">-ACO included the number of hill-climbing iterations before each update, </w:t>
      </w:r>
      <m:oMath>
        <m:r>
          <w:rPr>
            <w:rFonts w:ascii="Cambria Math" w:hAnsi="Cambria Math" w:cs="Times New Roman"/>
            <w:lang w:val="en-US"/>
          </w:rPr>
          <m:t>UPDATE_ITERS=30</m:t>
        </m:r>
      </m:oMath>
      <w:r w:rsidRPr="00097A9A">
        <w:rPr>
          <w:rFonts w:cs="Times New Roman"/>
          <w:lang w:val="en-US"/>
        </w:rPr>
        <w:t xml:space="preserve">, the pheromone evaporation rate </w:t>
      </w:r>
      <m:oMath>
        <m:r>
          <w:rPr>
            <w:rFonts w:ascii="Cambria Math" w:hAnsi="Cambria Math" w:cs="Times New Roman"/>
            <w:lang w:val="en-US"/>
          </w:rPr>
          <m:t>ρ=EVAPORATION_RATE=0.6</m:t>
        </m:r>
      </m:oMath>
      <w:r w:rsidRPr="00097A9A">
        <w:rPr>
          <w:rFonts w:cs="Times New Roman"/>
          <w:lang w:val="en-US"/>
        </w:rPr>
        <w:t xml:space="preserve">, and the priority </w:t>
      </w:r>
      <m:oMath>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NNI</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SPR</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TBR</m:t>
            </m:r>
          </m:sub>
        </m:sSub>
        <m:r>
          <w:rPr>
            <w:rFonts w:ascii="Cambria Math" w:hAnsi="Cambria Math" w:cs="Times New Roman"/>
            <w:lang w:val="en-US"/>
          </w:rPr>
          <m:t>=0.3, 0.35, 0.35</m:t>
        </m:r>
      </m:oMath>
      <w:r w:rsidRPr="00097A9A">
        <w:rPr>
          <w:rFonts w:cs="Times New Roman"/>
          <w:lang w:val="en-US"/>
        </w:rPr>
        <w:t xml:space="preserve">. We have explored MPBoot-ACO with many different parameter sets, and the above values provided the best results in terms of score and time. The parameters for running MPBoot-TBR-best (MPBoot-TBR) and the original </w:t>
      </w:r>
      <w:proofErr w:type="spellStart"/>
      <w:r w:rsidRPr="00097A9A">
        <w:rPr>
          <w:rFonts w:cs="Times New Roman"/>
          <w:lang w:val="en-US"/>
        </w:rPr>
        <w:t>MPBoot</w:t>
      </w:r>
      <w:proofErr w:type="spellEnd"/>
      <w:r w:rsidRPr="00097A9A">
        <w:rPr>
          <w:rFonts w:cs="Times New Roman"/>
          <w:lang w:val="en-US"/>
        </w:rPr>
        <w:t xml:space="preserve"> were set as mentioned in the</w:t>
      </w:r>
      <w:r>
        <w:rPr>
          <w:rFonts w:cs="Times New Roman"/>
          <w:lang w:val="en-US"/>
        </w:rPr>
        <w:t xml:space="preserve"> above</w:t>
      </w:r>
      <w:r w:rsidRPr="00097A9A">
        <w:rPr>
          <w:rFonts w:cs="Times New Roman"/>
          <w:lang w:val="en-US"/>
        </w:rPr>
        <w:t xml:space="preserve"> section.</w:t>
      </w:r>
    </w:p>
    <w:p w14:paraId="23017FD2" w14:textId="7758F8DE" w:rsidR="00CE7D9A" w:rsidRPr="00CE7D9A" w:rsidRDefault="000E4ABB"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D</w:t>
      </w:r>
      <w:proofErr w:type="spellStart"/>
      <w:r w:rsidR="00097A9A">
        <w:rPr>
          <w:rFonts w:cs="Times New Roman"/>
          <w:lang w:val="en-US"/>
        </w:rPr>
        <w:t>atasets</w:t>
      </w:r>
      <w:proofErr w:type="spellEnd"/>
    </w:p>
    <w:p w14:paraId="0B915822" w14:textId="50AC854B" w:rsidR="00CE7D9A" w:rsidRPr="00CE7D9A" w:rsidRDefault="00097A9A"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t>Simulated datasets</w:t>
      </w:r>
    </w:p>
    <w:p w14:paraId="61EED6B5" w14:textId="71F408DA" w:rsidR="00CE7D9A" w:rsidRPr="00097A9A" w:rsidRDefault="00097A9A" w:rsidP="007170F6">
      <w:pPr>
        <w:shd w:val="clear" w:color="auto" w:fill="FFFFFF" w:themeFill="background1"/>
        <w:ind w:firstLine="540"/>
        <w:rPr>
          <w:rFonts w:cs="Times New Roman"/>
          <w:lang w:val="en-US"/>
        </w:rPr>
      </w:pPr>
      <w:r w:rsidRPr="00097A9A">
        <w:rPr>
          <w:rFonts w:cs="Times New Roman"/>
          <w:color w:val="000000"/>
          <w:lang w:val="en-US"/>
        </w:rPr>
        <w:t xml:space="preserve">Using Seq-gen tool </w:t>
      </w:r>
      <w:sdt>
        <w:sdtPr>
          <w:rPr>
            <w:rFonts w:cs="Times New Roman"/>
            <w:color w:val="000000"/>
            <w:lang w:val="en-US"/>
          </w:rPr>
          <w:tag w:val="MENDELEY_CITATION_v3_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"/>
          <w:id w:val="-42903095"/>
          <w:placeholder>
            <w:docPart w:val="DefaultPlaceholder_-1854013440"/>
          </w:placeholder>
        </w:sdtPr>
        <w:sdtContent>
          <w:r w:rsidR="00757F76" w:rsidRPr="00757F76">
            <w:rPr>
              <w:rFonts w:cs="Times New Roman"/>
              <w:color w:val="000000"/>
              <w:lang w:val="en-US"/>
            </w:rPr>
            <w:t>[13]</w:t>
          </w:r>
        </w:sdtContent>
      </w:sdt>
      <w:r w:rsidRPr="00097A9A">
        <w:rPr>
          <w:rFonts w:cs="Times New Roman"/>
          <w:color w:val="000000"/>
          <w:lang w:val="en-US"/>
        </w:rPr>
        <w:t>, we obtained the benchmark simulated datasets, which consists of three DNA datasets and two protein datasets, each having 200 MSAs (</w:t>
      </w:r>
      <w:r w:rsidRPr="00C81142">
        <w:rPr>
          <w:rFonts w:cs="Times New Roman"/>
          <w:color w:val="000000"/>
          <w:lang w:val="en-US"/>
        </w:rPr>
        <w:t xml:space="preserve">Table 1), </w:t>
      </w:r>
      <w:r w:rsidRPr="00097A9A">
        <w:rPr>
          <w:rFonts w:cs="Times New Roman"/>
          <w:color w:val="000000"/>
          <w:lang w:val="en-US"/>
        </w:rPr>
        <w:t xml:space="preserve">evolved from trees following the Yule-Harding model </w:t>
      </w:r>
      <w:sdt>
        <w:sdtPr>
          <w:rPr>
            <w:rFonts w:cs="Times New Roman"/>
            <w:color w:val="000000"/>
            <w:lang w:val="en-US"/>
          </w:rPr>
          <w:tag w:val="MENDELEY_CITATION_v3_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"/>
          <w:id w:val="-1501346559"/>
          <w:placeholder>
            <w:docPart w:val="DefaultPlaceholder_-1854013440"/>
          </w:placeholder>
        </w:sdtPr>
        <w:sdtContent>
          <w:r w:rsidR="00757F76" w:rsidRPr="00757F76">
            <w:rPr>
              <w:rFonts w:cs="Times New Roman"/>
              <w:color w:val="000000"/>
              <w:lang w:val="en-US"/>
            </w:rPr>
            <w:t>[14]</w:t>
          </w:r>
        </w:sdtContent>
      </w:sdt>
      <w:r w:rsidRPr="00097A9A">
        <w:rPr>
          <w:rFonts w:cs="Times New Roman"/>
          <w:color w:val="000000"/>
          <w:lang w:val="en-US"/>
        </w:rPr>
        <w:t xml:space="preserve">. This pipeline for assessing bootstrap accuracy has been utilized in previous studies </w:t>
      </w:r>
      <w:sdt>
        <w:sdtPr>
          <w:rPr>
            <w:rFonts w:cs="Times New Roman"/>
            <w:color w:val="000000"/>
            <w:lang w:val="en-US"/>
          </w:rPr>
          <w:tag w:val="MENDELEY_CITATION_v3_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"/>
          <w:id w:val="341983565"/>
          <w:placeholder>
            <w:docPart w:val="DefaultPlaceholder_-1854013440"/>
          </w:placeholder>
        </w:sdtPr>
        <w:sdtContent>
          <w:r w:rsidR="00757F76" w:rsidRPr="00757F76">
            <w:rPr>
              <w:rFonts w:cs="Times New Roman"/>
              <w:color w:val="000000"/>
              <w:lang w:val="en-US"/>
            </w:rPr>
            <w:t>[15]–[17]</w:t>
          </w:r>
        </w:sdtContent>
      </w:sdt>
      <w:r w:rsidRPr="00097A9A">
        <w:rPr>
          <w:rFonts w:cs="Times New Roman"/>
          <w:color w:val="000000"/>
          <w:lang w:val="en-US"/>
        </w:rPr>
        <w:t>.</w:t>
      </w:r>
    </w:p>
    <w:p w14:paraId="22AFCD19" w14:textId="4C411504" w:rsidR="00CE7D9A" w:rsidRPr="00CE7D9A" w:rsidRDefault="00097A9A"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lastRenderedPageBreak/>
        <w:t>Biological datasets</w:t>
      </w:r>
    </w:p>
    <w:p w14:paraId="4D5C0EC6" w14:textId="2B297F07" w:rsidR="00CE7D9A" w:rsidRPr="00097A9A" w:rsidRDefault="00097A9A" w:rsidP="007170F6">
      <w:pPr>
        <w:shd w:val="clear" w:color="auto" w:fill="FFFFFF" w:themeFill="background1"/>
        <w:ind w:firstLine="540"/>
        <w:rPr>
          <w:rFonts w:cs="Times New Roman"/>
          <w:lang w:val="en-US"/>
        </w:rPr>
      </w:pPr>
      <w:r w:rsidRPr="00097A9A">
        <w:rPr>
          <w:rFonts w:cs="Times New Roman"/>
        </w:rPr>
        <w:t>For real</w:t>
      </w:r>
      <w:r>
        <w:rPr>
          <w:rFonts w:cs="Times New Roman"/>
          <w:lang w:val="en-US"/>
        </w:rPr>
        <w:t xml:space="preserve"> biological</w:t>
      </w:r>
      <w:r w:rsidRPr="00097A9A">
        <w:rPr>
          <w:rFonts w:cs="Times New Roman"/>
        </w:rPr>
        <w:t xml:space="preserve"> data we used the TreeBASE dataset of 70 DNA and 45 protein MSAs (Table </w:t>
      </w:r>
      <w:r w:rsidR="00C81142">
        <w:rPr>
          <w:rFonts w:cs="Times New Roman"/>
          <w:lang w:val="en-US"/>
        </w:rPr>
        <w:t>1</w:t>
      </w:r>
      <w:r w:rsidRPr="00097A9A">
        <w:rPr>
          <w:rFonts w:cs="Times New Roman"/>
        </w:rPr>
        <w:t xml:space="preserve">) collected and selected from the TreeBASE online database </w:t>
      </w:r>
      <w:sdt>
        <w:sdtPr>
          <w:rPr>
            <w:rFonts w:cs="Times New Roman"/>
            <w:color w:val="000000"/>
          </w:rPr>
          <w:tag w:val="MENDELEY_CITATION_v3_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"/>
          <w:id w:val="-1318655248"/>
          <w:placeholder>
            <w:docPart w:val="DefaultPlaceholder_-1854013440"/>
          </w:placeholder>
        </w:sdtPr>
        <w:sdtContent>
          <w:r w:rsidR="00757F76" w:rsidRPr="00757F76">
            <w:rPr>
              <w:rFonts w:cs="Times New Roman"/>
              <w:color w:val="000000"/>
            </w:rPr>
            <w:t>[18]</w:t>
          </w:r>
        </w:sdtContent>
      </w:sdt>
      <w:r w:rsidRPr="00097A9A">
        <w:rPr>
          <w:rFonts w:cs="Times New Roman"/>
        </w:rPr>
        <w:t xml:space="preserve"> as described in </w:t>
      </w:r>
      <w:sdt>
        <w:sdtPr>
          <w:rPr>
            <w:rFonts w:cs="Times New Roman"/>
            <w:color w:val="000000"/>
          </w:rPr>
          <w:tag w:val="MENDELEY_CITATION_v3_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"/>
          <w:id w:val="-1436274601"/>
          <w:placeholder>
            <w:docPart w:val="DefaultPlaceholder_-1854013440"/>
          </w:placeholder>
        </w:sdtPr>
        <w:sdtContent>
          <w:r w:rsidR="007A4379" w:rsidRPr="007A4379">
            <w:rPr>
              <w:rFonts w:cs="Times New Roman"/>
              <w:color w:val="000000"/>
            </w:rPr>
            <w:t>[19]</w:t>
          </w:r>
        </w:sdtContent>
      </w:sdt>
      <w:r>
        <w:rPr>
          <w:rFonts w:cs="Times New Roman"/>
          <w:lang w:val="en-US"/>
        </w:rPr>
        <w:t>.</w:t>
      </w:r>
    </w:p>
    <w:p w14:paraId="5FAFA1D6" w14:textId="05FA8851" w:rsidR="00CE7D9A" w:rsidRPr="002B16B8" w:rsidRDefault="00CE7D9A"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lang w:val="en-US"/>
        </w:rPr>
      </w:pPr>
      <w:bookmarkStart w:id="7" w:name="_heading=h.30j0zll" w:colFirst="0" w:colLast="0"/>
      <w:bookmarkEnd w:id="7"/>
      <w:r w:rsidRPr="00E44F1F">
        <w:rPr>
          <w:rFonts w:eastAsia="Times New Roman" w:cs="Times New Roman"/>
          <w:b/>
          <w:color w:val="000000"/>
          <w:sz w:val="24"/>
          <w:szCs w:val="24"/>
        </w:rPr>
        <w:t>Table 1</w:t>
      </w:r>
      <w:r w:rsidRPr="00CE7D9A">
        <w:rPr>
          <w:rFonts w:eastAsia="Times New Roman" w:cs="Times New Roman"/>
          <w:color w:val="000000"/>
          <w:sz w:val="24"/>
          <w:szCs w:val="24"/>
        </w:rPr>
        <w:t xml:space="preserve"> </w:t>
      </w:r>
      <w:r w:rsidR="00097A9A">
        <w:rPr>
          <w:rFonts w:eastAsia="Times New Roman" w:cs="Times New Roman"/>
          <w:color w:val="000000"/>
          <w:sz w:val="24"/>
          <w:szCs w:val="24"/>
          <w:lang w:val="en-US"/>
        </w:rPr>
        <w:t>Summary of the datasets</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847"/>
        <w:gridCol w:w="1558"/>
        <w:gridCol w:w="1221"/>
        <w:gridCol w:w="1434"/>
        <w:gridCol w:w="1382"/>
      </w:tblGrid>
      <w:tr w:rsidR="00CE7D9A" w:rsidRPr="00CE7D9A" w14:paraId="21212514" w14:textId="77777777" w:rsidTr="00097A9A">
        <w:trPr>
          <w:jc w:val="center"/>
        </w:trPr>
        <w:tc>
          <w:tcPr>
            <w:tcW w:w="1574" w:type="dxa"/>
            <w:tcBorders>
              <w:bottom w:val="single" w:sz="4" w:space="0" w:color="000000"/>
            </w:tcBorders>
            <w:vAlign w:val="center"/>
          </w:tcPr>
          <w:p w14:paraId="6FE07BC3" w14:textId="77777777" w:rsidR="00CE7D9A" w:rsidRPr="00CE7D9A" w:rsidRDefault="00CE7D9A" w:rsidP="00272789">
            <w:pPr>
              <w:shd w:val="clear" w:color="auto" w:fill="FFFFFF" w:themeFill="background1"/>
              <w:jc w:val="center"/>
              <w:rPr>
                <w:rFonts w:cs="Times New Roman"/>
              </w:rPr>
            </w:pPr>
            <w:r w:rsidRPr="00CE7D9A">
              <w:rPr>
                <w:rFonts w:cs="Times New Roman"/>
              </w:rPr>
              <w:t>Dataset</w:t>
            </w:r>
          </w:p>
        </w:tc>
        <w:tc>
          <w:tcPr>
            <w:tcW w:w="1847" w:type="dxa"/>
            <w:vAlign w:val="center"/>
          </w:tcPr>
          <w:p w14:paraId="11F8CCB2" w14:textId="77777777" w:rsidR="00CE7D9A" w:rsidRPr="00CE7D9A" w:rsidRDefault="00CE7D9A" w:rsidP="00272789">
            <w:pPr>
              <w:shd w:val="clear" w:color="auto" w:fill="FFFFFF" w:themeFill="background1"/>
              <w:jc w:val="center"/>
              <w:rPr>
                <w:rFonts w:cs="Times New Roman"/>
              </w:rPr>
            </w:pPr>
            <w:r w:rsidRPr="00CE7D9A">
              <w:rPr>
                <w:rFonts w:cs="Times New Roman"/>
              </w:rPr>
              <w:t>Sub-dataset</w:t>
            </w:r>
          </w:p>
        </w:tc>
        <w:tc>
          <w:tcPr>
            <w:tcW w:w="1558" w:type="dxa"/>
            <w:tcBorders>
              <w:bottom w:val="single" w:sz="4" w:space="0" w:color="000000"/>
            </w:tcBorders>
            <w:vAlign w:val="center"/>
          </w:tcPr>
          <w:p w14:paraId="10D18F06" w14:textId="77777777" w:rsidR="00CE7D9A" w:rsidRPr="00CE7D9A" w:rsidRDefault="00CE7D9A" w:rsidP="00272789">
            <w:pPr>
              <w:shd w:val="clear" w:color="auto" w:fill="FFFFFF" w:themeFill="background1"/>
              <w:jc w:val="center"/>
              <w:rPr>
                <w:rFonts w:cs="Times New Roman"/>
              </w:rPr>
            </w:pPr>
            <w:r w:rsidRPr="00CE7D9A">
              <w:rPr>
                <w:rFonts w:cs="Times New Roman"/>
              </w:rPr>
              <w:t>Data type</w:t>
            </w:r>
          </w:p>
        </w:tc>
        <w:tc>
          <w:tcPr>
            <w:tcW w:w="1221" w:type="dxa"/>
            <w:vAlign w:val="center"/>
          </w:tcPr>
          <w:p w14:paraId="5268A229" w14:textId="77777777" w:rsidR="00CE7D9A" w:rsidRPr="00CE7D9A" w:rsidRDefault="00CE7D9A" w:rsidP="00272789">
            <w:pPr>
              <w:shd w:val="clear" w:color="auto" w:fill="FFFFFF" w:themeFill="background1"/>
              <w:jc w:val="center"/>
              <w:rPr>
                <w:rFonts w:cs="Times New Roman"/>
              </w:rPr>
            </w:pPr>
            <w:r w:rsidRPr="00CE7D9A">
              <w:rPr>
                <w:rFonts w:cs="Times New Roman"/>
              </w:rPr>
              <w:t>#MSAs</w:t>
            </w:r>
          </w:p>
        </w:tc>
        <w:tc>
          <w:tcPr>
            <w:tcW w:w="1434" w:type="dxa"/>
            <w:vAlign w:val="center"/>
          </w:tcPr>
          <w:p w14:paraId="1321D597" w14:textId="77777777" w:rsidR="00CE7D9A" w:rsidRPr="00CE7D9A" w:rsidRDefault="00CE7D9A" w:rsidP="00272789">
            <w:pPr>
              <w:shd w:val="clear" w:color="auto" w:fill="FFFFFF" w:themeFill="background1"/>
              <w:jc w:val="center"/>
              <w:rPr>
                <w:rFonts w:cs="Times New Roman"/>
              </w:rPr>
            </w:pPr>
            <w:r w:rsidRPr="00CE7D9A">
              <w:rPr>
                <w:rFonts w:cs="Times New Roman"/>
              </w:rPr>
              <w:t>#sequences</w:t>
            </w:r>
          </w:p>
        </w:tc>
        <w:tc>
          <w:tcPr>
            <w:tcW w:w="1382" w:type="dxa"/>
            <w:vAlign w:val="center"/>
          </w:tcPr>
          <w:p w14:paraId="140BBB67" w14:textId="77777777" w:rsidR="00CE7D9A" w:rsidRPr="00CE7D9A" w:rsidRDefault="00CE7D9A" w:rsidP="00272789">
            <w:pPr>
              <w:shd w:val="clear" w:color="auto" w:fill="FFFFFF" w:themeFill="background1"/>
              <w:jc w:val="center"/>
              <w:rPr>
                <w:rFonts w:cs="Times New Roman"/>
              </w:rPr>
            </w:pPr>
            <w:r w:rsidRPr="00CE7D9A">
              <w:rPr>
                <w:rFonts w:cs="Times New Roman"/>
              </w:rPr>
              <w:t>#sites</w:t>
            </w:r>
          </w:p>
        </w:tc>
      </w:tr>
      <w:tr w:rsidR="00CE7D9A" w:rsidRPr="00CE7D9A" w14:paraId="75593C81" w14:textId="77777777" w:rsidTr="00097A9A">
        <w:trPr>
          <w:jc w:val="center"/>
        </w:trPr>
        <w:tc>
          <w:tcPr>
            <w:tcW w:w="1574" w:type="dxa"/>
            <w:tcBorders>
              <w:bottom w:val="nil"/>
            </w:tcBorders>
            <w:vAlign w:val="center"/>
          </w:tcPr>
          <w:p w14:paraId="0F982EC2" w14:textId="77777777" w:rsidR="00CE7D9A" w:rsidRPr="00CE7D9A" w:rsidRDefault="00CE7D9A" w:rsidP="00272789">
            <w:pPr>
              <w:shd w:val="clear" w:color="auto" w:fill="FFFFFF" w:themeFill="background1"/>
              <w:jc w:val="center"/>
              <w:rPr>
                <w:rFonts w:cs="Times New Roman"/>
              </w:rPr>
            </w:pPr>
            <w:r w:rsidRPr="00CE7D9A">
              <w:rPr>
                <w:rFonts w:cs="Times New Roman"/>
              </w:rPr>
              <w:t>YuleHarding</w:t>
            </w:r>
          </w:p>
        </w:tc>
        <w:tc>
          <w:tcPr>
            <w:tcW w:w="1847" w:type="dxa"/>
            <w:vAlign w:val="center"/>
          </w:tcPr>
          <w:p w14:paraId="5C468EAF" w14:textId="77777777" w:rsidR="00CE7D9A" w:rsidRPr="00CE7D9A" w:rsidRDefault="00CE7D9A" w:rsidP="00272789">
            <w:pPr>
              <w:shd w:val="clear" w:color="auto" w:fill="FFFFFF" w:themeFill="background1"/>
              <w:jc w:val="center"/>
              <w:rPr>
                <w:rFonts w:cs="Times New Roman"/>
              </w:rPr>
            </w:pPr>
            <w:r w:rsidRPr="00CE7D9A">
              <w:rPr>
                <w:rFonts w:cs="Times New Roman"/>
              </w:rPr>
              <w:t>YH1</w:t>
            </w:r>
          </w:p>
        </w:tc>
        <w:tc>
          <w:tcPr>
            <w:tcW w:w="1558" w:type="dxa"/>
            <w:tcBorders>
              <w:bottom w:val="nil"/>
            </w:tcBorders>
            <w:vAlign w:val="center"/>
          </w:tcPr>
          <w:p w14:paraId="19DCB0FC" w14:textId="77777777" w:rsidR="00CE7D9A" w:rsidRPr="00CE7D9A" w:rsidRDefault="00CE7D9A" w:rsidP="00272789">
            <w:pPr>
              <w:shd w:val="clear" w:color="auto" w:fill="FFFFFF" w:themeFill="background1"/>
              <w:jc w:val="center"/>
              <w:rPr>
                <w:rFonts w:cs="Times New Roman"/>
              </w:rPr>
            </w:pPr>
            <w:r w:rsidRPr="00CE7D9A">
              <w:rPr>
                <w:rFonts w:cs="Times New Roman"/>
              </w:rPr>
              <w:t>DNA</w:t>
            </w:r>
          </w:p>
        </w:tc>
        <w:tc>
          <w:tcPr>
            <w:tcW w:w="1221" w:type="dxa"/>
            <w:vAlign w:val="center"/>
          </w:tcPr>
          <w:p w14:paraId="427E6C1E"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434" w:type="dxa"/>
            <w:vAlign w:val="center"/>
          </w:tcPr>
          <w:p w14:paraId="07069A10" w14:textId="77777777" w:rsidR="00CE7D9A" w:rsidRPr="00CE7D9A" w:rsidRDefault="00CE7D9A" w:rsidP="00272789">
            <w:pPr>
              <w:shd w:val="clear" w:color="auto" w:fill="FFFFFF" w:themeFill="background1"/>
              <w:jc w:val="center"/>
              <w:rPr>
                <w:rFonts w:cs="Times New Roman"/>
              </w:rPr>
            </w:pPr>
            <w:r w:rsidRPr="00CE7D9A">
              <w:rPr>
                <w:rFonts w:cs="Times New Roman"/>
              </w:rPr>
              <w:t>100</w:t>
            </w:r>
          </w:p>
        </w:tc>
        <w:tc>
          <w:tcPr>
            <w:tcW w:w="1382" w:type="dxa"/>
            <w:vAlign w:val="center"/>
          </w:tcPr>
          <w:p w14:paraId="2350FF27" w14:textId="77777777" w:rsidR="00CE7D9A" w:rsidRPr="00CE7D9A" w:rsidRDefault="00CE7D9A" w:rsidP="00272789">
            <w:pPr>
              <w:shd w:val="clear" w:color="auto" w:fill="FFFFFF" w:themeFill="background1"/>
              <w:jc w:val="center"/>
              <w:rPr>
                <w:rFonts w:cs="Times New Roman"/>
              </w:rPr>
            </w:pPr>
            <w:r w:rsidRPr="00CE7D9A">
              <w:rPr>
                <w:rFonts w:cs="Times New Roman"/>
              </w:rPr>
              <w:t>500</w:t>
            </w:r>
          </w:p>
        </w:tc>
      </w:tr>
      <w:tr w:rsidR="00CE7D9A" w:rsidRPr="00CE7D9A" w14:paraId="4C80FCFD" w14:textId="77777777" w:rsidTr="00097A9A">
        <w:trPr>
          <w:jc w:val="center"/>
        </w:trPr>
        <w:tc>
          <w:tcPr>
            <w:tcW w:w="1574" w:type="dxa"/>
            <w:tcBorders>
              <w:top w:val="nil"/>
              <w:bottom w:val="nil"/>
            </w:tcBorders>
            <w:vAlign w:val="center"/>
          </w:tcPr>
          <w:p w14:paraId="7B7309AF" w14:textId="77777777" w:rsidR="00CE7D9A" w:rsidRPr="00CE7D9A" w:rsidRDefault="00CE7D9A" w:rsidP="00272789">
            <w:pPr>
              <w:shd w:val="clear" w:color="auto" w:fill="FFFFFF" w:themeFill="background1"/>
              <w:jc w:val="center"/>
              <w:rPr>
                <w:rFonts w:cs="Times New Roman"/>
              </w:rPr>
            </w:pPr>
          </w:p>
        </w:tc>
        <w:tc>
          <w:tcPr>
            <w:tcW w:w="1847" w:type="dxa"/>
            <w:vAlign w:val="center"/>
          </w:tcPr>
          <w:p w14:paraId="07478347" w14:textId="77777777" w:rsidR="00CE7D9A" w:rsidRPr="00CE7D9A" w:rsidRDefault="00CE7D9A" w:rsidP="00272789">
            <w:pPr>
              <w:shd w:val="clear" w:color="auto" w:fill="FFFFFF" w:themeFill="background1"/>
              <w:jc w:val="center"/>
              <w:rPr>
                <w:rFonts w:cs="Times New Roman"/>
              </w:rPr>
            </w:pPr>
            <w:r w:rsidRPr="00CE7D9A">
              <w:rPr>
                <w:rFonts w:cs="Times New Roman"/>
              </w:rPr>
              <w:t>YH2</w:t>
            </w:r>
          </w:p>
        </w:tc>
        <w:tc>
          <w:tcPr>
            <w:tcW w:w="1558" w:type="dxa"/>
            <w:tcBorders>
              <w:top w:val="nil"/>
              <w:bottom w:val="nil"/>
            </w:tcBorders>
            <w:vAlign w:val="center"/>
          </w:tcPr>
          <w:p w14:paraId="5D83E247" w14:textId="77777777" w:rsidR="00CE7D9A" w:rsidRPr="00CE7D9A" w:rsidRDefault="00CE7D9A" w:rsidP="00272789">
            <w:pPr>
              <w:shd w:val="clear" w:color="auto" w:fill="FFFFFF" w:themeFill="background1"/>
              <w:jc w:val="center"/>
              <w:rPr>
                <w:rFonts w:cs="Times New Roman"/>
              </w:rPr>
            </w:pPr>
          </w:p>
        </w:tc>
        <w:tc>
          <w:tcPr>
            <w:tcW w:w="1221" w:type="dxa"/>
            <w:vAlign w:val="center"/>
          </w:tcPr>
          <w:p w14:paraId="278CB36F"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434" w:type="dxa"/>
            <w:vAlign w:val="center"/>
          </w:tcPr>
          <w:p w14:paraId="5BCC638B"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382" w:type="dxa"/>
            <w:vAlign w:val="center"/>
          </w:tcPr>
          <w:p w14:paraId="4B13AA81" w14:textId="77777777" w:rsidR="00CE7D9A" w:rsidRPr="00CE7D9A" w:rsidRDefault="00CE7D9A" w:rsidP="00272789">
            <w:pPr>
              <w:shd w:val="clear" w:color="auto" w:fill="FFFFFF" w:themeFill="background1"/>
              <w:jc w:val="center"/>
              <w:rPr>
                <w:rFonts w:cs="Times New Roman"/>
              </w:rPr>
            </w:pPr>
            <w:r w:rsidRPr="00CE7D9A">
              <w:rPr>
                <w:rFonts w:cs="Times New Roman"/>
              </w:rPr>
              <w:t>1000</w:t>
            </w:r>
          </w:p>
        </w:tc>
      </w:tr>
      <w:tr w:rsidR="00CE7D9A" w:rsidRPr="00CE7D9A" w14:paraId="32485BE2" w14:textId="77777777" w:rsidTr="00097A9A">
        <w:trPr>
          <w:jc w:val="center"/>
        </w:trPr>
        <w:tc>
          <w:tcPr>
            <w:tcW w:w="1574" w:type="dxa"/>
            <w:tcBorders>
              <w:top w:val="nil"/>
              <w:bottom w:val="nil"/>
            </w:tcBorders>
            <w:vAlign w:val="center"/>
          </w:tcPr>
          <w:p w14:paraId="0B7665DB" w14:textId="77777777" w:rsidR="00CE7D9A" w:rsidRPr="00CE7D9A" w:rsidRDefault="00CE7D9A" w:rsidP="00272789">
            <w:pPr>
              <w:shd w:val="clear" w:color="auto" w:fill="FFFFFF" w:themeFill="background1"/>
              <w:jc w:val="center"/>
              <w:rPr>
                <w:rFonts w:cs="Times New Roman"/>
              </w:rPr>
            </w:pPr>
          </w:p>
        </w:tc>
        <w:tc>
          <w:tcPr>
            <w:tcW w:w="1847" w:type="dxa"/>
            <w:vAlign w:val="center"/>
          </w:tcPr>
          <w:p w14:paraId="582E4445" w14:textId="77777777" w:rsidR="00CE7D9A" w:rsidRPr="00CE7D9A" w:rsidRDefault="00CE7D9A" w:rsidP="00272789">
            <w:pPr>
              <w:shd w:val="clear" w:color="auto" w:fill="FFFFFF" w:themeFill="background1"/>
              <w:jc w:val="center"/>
              <w:rPr>
                <w:rFonts w:cs="Times New Roman"/>
              </w:rPr>
            </w:pPr>
            <w:r w:rsidRPr="00CE7D9A">
              <w:rPr>
                <w:rFonts w:cs="Times New Roman"/>
              </w:rPr>
              <w:t>YH3</w:t>
            </w:r>
          </w:p>
        </w:tc>
        <w:tc>
          <w:tcPr>
            <w:tcW w:w="1558" w:type="dxa"/>
            <w:tcBorders>
              <w:top w:val="nil"/>
              <w:bottom w:val="single" w:sz="4" w:space="0" w:color="000000"/>
            </w:tcBorders>
            <w:vAlign w:val="center"/>
          </w:tcPr>
          <w:p w14:paraId="01FDF060" w14:textId="77777777" w:rsidR="00CE7D9A" w:rsidRPr="00CE7D9A" w:rsidRDefault="00CE7D9A" w:rsidP="00272789">
            <w:pPr>
              <w:shd w:val="clear" w:color="auto" w:fill="FFFFFF" w:themeFill="background1"/>
              <w:jc w:val="center"/>
              <w:rPr>
                <w:rFonts w:cs="Times New Roman"/>
              </w:rPr>
            </w:pPr>
          </w:p>
        </w:tc>
        <w:tc>
          <w:tcPr>
            <w:tcW w:w="1221" w:type="dxa"/>
            <w:vAlign w:val="center"/>
          </w:tcPr>
          <w:p w14:paraId="05FB362C"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434" w:type="dxa"/>
            <w:vAlign w:val="center"/>
          </w:tcPr>
          <w:p w14:paraId="1159D84F" w14:textId="77777777" w:rsidR="00CE7D9A" w:rsidRPr="00CE7D9A" w:rsidRDefault="00CE7D9A" w:rsidP="00272789">
            <w:pPr>
              <w:shd w:val="clear" w:color="auto" w:fill="FFFFFF" w:themeFill="background1"/>
              <w:jc w:val="center"/>
              <w:rPr>
                <w:rFonts w:cs="Times New Roman"/>
              </w:rPr>
            </w:pPr>
            <w:r w:rsidRPr="00CE7D9A">
              <w:rPr>
                <w:rFonts w:cs="Times New Roman"/>
              </w:rPr>
              <w:t>500</w:t>
            </w:r>
          </w:p>
        </w:tc>
        <w:tc>
          <w:tcPr>
            <w:tcW w:w="1382" w:type="dxa"/>
            <w:vAlign w:val="center"/>
          </w:tcPr>
          <w:p w14:paraId="3ECBFA26" w14:textId="77777777" w:rsidR="00CE7D9A" w:rsidRPr="00CE7D9A" w:rsidRDefault="00CE7D9A" w:rsidP="00272789">
            <w:pPr>
              <w:shd w:val="clear" w:color="auto" w:fill="FFFFFF" w:themeFill="background1"/>
              <w:jc w:val="center"/>
              <w:rPr>
                <w:rFonts w:cs="Times New Roman"/>
              </w:rPr>
            </w:pPr>
            <w:r w:rsidRPr="00CE7D9A">
              <w:rPr>
                <w:rFonts w:cs="Times New Roman"/>
              </w:rPr>
              <w:t>1000</w:t>
            </w:r>
          </w:p>
        </w:tc>
      </w:tr>
      <w:tr w:rsidR="00CE7D9A" w:rsidRPr="00CE7D9A" w14:paraId="2E85B355" w14:textId="77777777" w:rsidTr="00097A9A">
        <w:trPr>
          <w:jc w:val="center"/>
        </w:trPr>
        <w:tc>
          <w:tcPr>
            <w:tcW w:w="1574" w:type="dxa"/>
            <w:tcBorders>
              <w:top w:val="nil"/>
              <w:bottom w:val="nil"/>
            </w:tcBorders>
            <w:vAlign w:val="center"/>
          </w:tcPr>
          <w:p w14:paraId="1CF9C79E" w14:textId="77777777" w:rsidR="00CE7D9A" w:rsidRPr="00CE7D9A" w:rsidRDefault="00CE7D9A" w:rsidP="00272789">
            <w:pPr>
              <w:shd w:val="clear" w:color="auto" w:fill="FFFFFF" w:themeFill="background1"/>
              <w:jc w:val="center"/>
              <w:rPr>
                <w:rFonts w:cs="Times New Roman"/>
              </w:rPr>
            </w:pPr>
          </w:p>
        </w:tc>
        <w:tc>
          <w:tcPr>
            <w:tcW w:w="1847" w:type="dxa"/>
            <w:vAlign w:val="center"/>
          </w:tcPr>
          <w:p w14:paraId="356BBC0F" w14:textId="77777777" w:rsidR="00CE7D9A" w:rsidRPr="00CE7D9A" w:rsidRDefault="00CE7D9A" w:rsidP="00272789">
            <w:pPr>
              <w:shd w:val="clear" w:color="auto" w:fill="FFFFFF" w:themeFill="background1"/>
              <w:jc w:val="center"/>
              <w:rPr>
                <w:rFonts w:cs="Times New Roman"/>
              </w:rPr>
            </w:pPr>
            <w:r w:rsidRPr="00CE7D9A">
              <w:rPr>
                <w:rFonts w:cs="Times New Roman"/>
              </w:rPr>
              <w:t>YH4</w:t>
            </w:r>
          </w:p>
        </w:tc>
        <w:tc>
          <w:tcPr>
            <w:tcW w:w="1558" w:type="dxa"/>
            <w:tcBorders>
              <w:bottom w:val="nil"/>
            </w:tcBorders>
            <w:vAlign w:val="center"/>
          </w:tcPr>
          <w:p w14:paraId="011A661E" w14:textId="77777777" w:rsidR="00CE7D9A" w:rsidRPr="00CE7D9A" w:rsidRDefault="00CE7D9A" w:rsidP="00272789">
            <w:pPr>
              <w:shd w:val="clear" w:color="auto" w:fill="FFFFFF" w:themeFill="background1"/>
              <w:jc w:val="center"/>
              <w:rPr>
                <w:rFonts w:cs="Times New Roman"/>
              </w:rPr>
            </w:pPr>
            <w:r w:rsidRPr="00CE7D9A">
              <w:rPr>
                <w:rFonts w:cs="Times New Roman"/>
              </w:rPr>
              <w:t>Protein</w:t>
            </w:r>
          </w:p>
        </w:tc>
        <w:tc>
          <w:tcPr>
            <w:tcW w:w="1221" w:type="dxa"/>
            <w:vAlign w:val="center"/>
          </w:tcPr>
          <w:p w14:paraId="6CCC3821"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434" w:type="dxa"/>
            <w:vAlign w:val="center"/>
          </w:tcPr>
          <w:p w14:paraId="719242C5" w14:textId="77777777" w:rsidR="00CE7D9A" w:rsidRPr="00CE7D9A" w:rsidRDefault="00CE7D9A" w:rsidP="00272789">
            <w:pPr>
              <w:shd w:val="clear" w:color="auto" w:fill="FFFFFF" w:themeFill="background1"/>
              <w:jc w:val="center"/>
              <w:rPr>
                <w:rFonts w:cs="Times New Roman"/>
              </w:rPr>
            </w:pPr>
            <w:r w:rsidRPr="00CE7D9A">
              <w:rPr>
                <w:rFonts w:cs="Times New Roman"/>
              </w:rPr>
              <w:t>100</w:t>
            </w:r>
          </w:p>
        </w:tc>
        <w:tc>
          <w:tcPr>
            <w:tcW w:w="1382" w:type="dxa"/>
            <w:vAlign w:val="center"/>
          </w:tcPr>
          <w:p w14:paraId="131883D1" w14:textId="77777777" w:rsidR="00CE7D9A" w:rsidRPr="00CE7D9A" w:rsidRDefault="00CE7D9A" w:rsidP="00272789">
            <w:pPr>
              <w:shd w:val="clear" w:color="auto" w:fill="FFFFFF" w:themeFill="background1"/>
              <w:jc w:val="center"/>
              <w:rPr>
                <w:rFonts w:cs="Times New Roman"/>
              </w:rPr>
            </w:pPr>
            <w:r w:rsidRPr="00CE7D9A">
              <w:rPr>
                <w:rFonts w:cs="Times New Roman"/>
              </w:rPr>
              <w:t>300</w:t>
            </w:r>
          </w:p>
        </w:tc>
      </w:tr>
      <w:tr w:rsidR="00CE7D9A" w:rsidRPr="00CE7D9A" w14:paraId="51667D53" w14:textId="77777777" w:rsidTr="00097A9A">
        <w:trPr>
          <w:jc w:val="center"/>
        </w:trPr>
        <w:tc>
          <w:tcPr>
            <w:tcW w:w="1574" w:type="dxa"/>
            <w:tcBorders>
              <w:top w:val="nil"/>
              <w:bottom w:val="single" w:sz="4" w:space="0" w:color="000000"/>
            </w:tcBorders>
            <w:vAlign w:val="center"/>
          </w:tcPr>
          <w:p w14:paraId="5A3D8584" w14:textId="77777777" w:rsidR="00CE7D9A" w:rsidRPr="00CE7D9A" w:rsidRDefault="00CE7D9A" w:rsidP="00272789">
            <w:pPr>
              <w:shd w:val="clear" w:color="auto" w:fill="FFFFFF" w:themeFill="background1"/>
              <w:jc w:val="center"/>
              <w:rPr>
                <w:rFonts w:cs="Times New Roman"/>
              </w:rPr>
            </w:pPr>
          </w:p>
        </w:tc>
        <w:tc>
          <w:tcPr>
            <w:tcW w:w="1847" w:type="dxa"/>
            <w:vAlign w:val="center"/>
          </w:tcPr>
          <w:p w14:paraId="0537F74B" w14:textId="77777777" w:rsidR="00CE7D9A" w:rsidRPr="00CE7D9A" w:rsidRDefault="00CE7D9A" w:rsidP="00272789">
            <w:pPr>
              <w:shd w:val="clear" w:color="auto" w:fill="FFFFFF" w:themeFill="background1"/>
              <w:jc w:val="center"/>
              <w:rPr>
                <w:rFonts w:cs="Times New Roman"/>
              </w:rPr>
            </w:pPr>
            <w:r w:rsidRPr="00CE7D9A">
              <w:rPr>
                <w:rFonts w:cs="Times New Roman"/>
              </w:rPr>
              <w:t>YH5</w:t>
            </w:r>
          </w:p>
        </w:tc>
        <w:tc>
          <w:tcPr>
            <w:tcW w:w="1558" w:type="dxa"/>
            <w:tcBorders>
              <w:top w:val="nil"/>
            </w:tcBorders>
            <w:vAlign w:val="center"/>
          </w:tcPr>
          <w:p w14:paraId="4F169FA8" w14:textId="77777777" w:rsidR="00CE7D9A" w:rsidRPr="00CE7D9A" w:rsidRDefault="00CE7D9A" w:rsidP="00272789">
            <w:pPr>
              <w:shd w:val="clear" w:color="auto" w:fill="FFFFFF" w:themeFill="background1"/>
              <w:jc w:val="center"/>
              <w:rPr>
                <w:rFonts w:cs="Times New Roman"/>
              </w:rPr>
            </w:pPr>
          </w:p>
        </w:tc>
        <w:tc>
          <w:tcPr>
            <w:tcW w:w="1221" w:type="dxa"/>
            <w:vAlign w:val="center"/>
          </w:tcPr>
          <w:p w14:paraId="31F7DEB4"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434" w:type="dxa"/>
            <w:vAlign w:val="center"/>
          </w:tcPr>
          <w:p w14:paraId="0D275DBC" w14:textId="77777777" w:rsidR="00CE7D9A" w:rsidRPr="00CE7D9A" w:rsidRDefault="00CE7D9A" w:rsidP="00272789">
            <w:pPr>
              <w:shd w:val="clear" w:color="auto" w:fill="FFFFFF" w:themeFill="background1"/>
              <w:jc w:val="center"/>
              <w:rPr>
                <w:rFonts w:cs="Times New Roman"/>
              </w:rPr>
            </w:pPr>
            <w:r w:rsidRPr="00CE7D9A">
              <w:rPr>
                <w:rFonts w:cs="Times New Roman"/>
              </w:rPr>
              <w:t>200</w:t>
            </w:r>
          </w:p>
        </w:tc>
        <w:tc>
          <w:tcPr>
            <w:tcW w:w="1382" w:type="dxa"/>
            <w:vAlign w:val="center"/>
          </w:tcPr>
          <w:p w14:paraId="3A43AD92" w14:textId="77777777" w:rsidR="00CE7D9A" w:rsidRPr="00CE7D9A" w:rsidRDefault="00CE7D9A" w:rsidP="00272789">
            <w:pPr>
              <w:shd w:val="clear" w:color="auto" w:fill="FFFFFF" w:themeFill="background1"/>
              <w:jc w:val="center"/>
              <w:rPr>
                <w:rFonts w:cs="Times New Roman"/>
              </w:rPr>
            </w:pPr>
            <w:r w:rsidRPr="00CE7D9A">
              <w:rPr>
                <w:rFonts w:cs="Times New Roman"/>
              </w:rPr>
              <w:t>500</w:t>
            </w:r>
          </w:p>
        </w:tc>
      </w:tr>
      <w:tr w:rsidR="00CE7D9A" w:rsidRPr="00CE7D9A" w14:paraId="670E6C02" w14:textId="77777777" w:rsidTr="00272789">
        <w:trPr>
          <w:jc w:val="center"/>
        </w:trPr>
        <w:tc>
          <w:tcPr>
            <w:tcW w:w="1574" w:type="dxa"/>
            <w:tcBorders>
              <w:bottom w:val="nil"/>
            </w:tcBorders>
            <w:vAlign w:val="center"/>
          </w:tcPr>
          <w:p w14:paraId="63E2B756" w14:textId="283B1ABB" w:rsidR="00CE7D9A" w:rsidRPr="00CE7D9A" w:rsidRDefault="00CE7D9A" w:rsidP="00272789">
            <w:pPr>
              <w:shd w:val="clear" w:color="auto" w:fill="FFFFFF" w:themeFill="background1"/>
              <w:jc w:val="center"/>
              <w:rPr>
                <w:rFonts w:cs="Times New Roman"/>
              </w:rPr>
            </w:pPr>
            <w:r w:rsidRPr="00CE7D9A">
              <w:rPr>
                <w:rFonts w:cs="Times New Roman"/>
              </w:rPr>
              <w:t>TreeBASE</w:t>
            </w:r>
          </w:p>
        </w:tc>
        <w:tc>
          <w:tcPr>
            <w:tcW w:w="1847" w:type="dxa"/>
            <w:vAlign w:val="center"/>
          </w:tcPr>
          <w:p w14:paraId="0BA04473" w14:textId="77777777" w:rsidR="00CE7D9A" w:rsidRPr="00CE7D9A" w:rsidRDefault="00CE7D9A" w:rsidP="00272789">
            <w:pPr>
              <w:shd w:val="clear" w:color="auto" w:fill="FFFFFF" w:themeFill="background1"/>
              <w:jc w:val="center"/>
              <w:rPr>
                <w:rFonts w:cs="Times New Roman"/>
              </w:rPr>
            </w:pPr>
            <w:r w:rsidRPr="00CE7D9A">
              <w:rPr>
                <w:rFonts w:cs="Times New Roman"/>
              </w:rPr>
              <w:t>TreeBASE-dna</w:t>
            </w:r>
          </w:p>
        </w:tc>
        <w:tc>
          <w:tcPr>
            <w:tcW w:w="1558" w:type="dxa"/>
            <w:vAlign w:val="center"/>
          </w:tcPr>
          <w:p w14:paraId="1E6E99F7" w14:textId="77777777" w:rsidR="00CE7D9A" w:rsidRPr="00CE7D9A" w:rsidRDefault="00CE7D9A" w:rsidP="00272789">
            <w:pPr>
              <w:shd w:val="clear" w:color="auto" w:fill="FFFFFF" w:themeFill="background1"/>
              <w:jc w:val="center"/>
              <w:rPr>
                <w:rFonts w:cs="Times New Roman"/>
              </w:rPr>
            </w:pPr>
            <w:r w:rsidRPr="00CE7D9A">
              <w:rPr>
                <w:rFonts w:cs="Times New Roman"/>
              </w:rPr>
              <w:t>DNA</w:t>
            </w:r>
          </w:p>
        </w:tc>
        <w:tc>
          <w:tcPr>
            <w:tcW w:w="1221" w:type="dxa"/>
            <w:vAlign w:val="center"/>
          </w:tcPr>
          <w:p w14:paraId="14155653" w14:textId="77777777" w:rsidR="00CE7D9A" w:rsidRPr="00CE7D9A" w:rsidRDefault="00CE7D9A" w:rsidP="00272789">
            <w:pPr>
              <w:shd w:val="clear" w:color="auto" w:fill="FFFFFF" w:themeFill="background1"/>
              <w:jc w:val="center"/>
              <w:rPr>
                <w:rFonts w:cs="Times New Roman"/>
              </w:rPr>
            </w:pPr>
            <w:r w:rsidRPr="00CE7D9A">
              <w:rPr>
                <w:rFonts w:cs="Times New Roman"/>
              </w:rPr>
              <w:t>70</w:t>
            </w:r>
          </w:p>
        </w:tc>
        <w:tc>
          <w:tcPr>
            <w:tcW w:w="1434" w:type="dxa"/>
            <w:vAlign w:val="center"/>
          </w:tcPr>
          <w:p w14:paraId="119D6D78" w14:textId="77777777" w:rsidR="00CE7D9A" w:rsidRPr="00CE7D9A" w:rsidRDefault="00CE7D9A" w:rsidP="00272789">
            <w:pPr>
              <w:shd w:val="clear" w:color="auto" w:fill="FFFFFF" w:themeFill="background1"/>
              <w:jc w:val="center"/>
              <w:rPr>
                <w:rFonts w:cs="Times New Roman"/>
              </w:rPr>
            </w:pPr>
            <w:r w:rsidRPr="00CE7D9A">
              <w:rPr>
                <w:rFonts w:cs="Times New Roman"/>
                <w:color w:val="000000"/>
              </w:rPr>
              <w:t>201-767</w:t>
            </w:r>
          </w:p>
        </w:tc>
        <w:tc>
          <w:tcPr>
            <w:tcW w:w="1382" w:type="dxa"/>
            <w:vAlign w:val="center"/>
          </w:tcPr>
          <w:p w14:paraId="5F7D5ABA" w14:textId="77777777" w:rsidR="00CE7D9A" w:rsidRPr="00CE7D9A" w:rsidRDefault="00CE7D9A" w:rsidP="00272789">
            <w:pPr>
              <w:shd w:val="clear" w:color="auto" w:fill="FFFFFF" w:themeFill="background1"/>
              <w:jc w:val="center"/>
              <w:rPr>
                <w:rFonts w:cs="Times New Roman"/>
              </w:rPr>
            </w:pPr>
            <w:r w:rsidRPr="00CE7D9A">
              <w:rPr>
                <w:rFonts w:cs="Times New Roman"/>
              </w:rPr>
              <w:t>976-61199</w:t>
            </w:r>
          </w:p>
        </w:tc>
      </w:tr>
      <w:tr w:rsidR="00CE7D9A" w:rsidRPr="00CE7D9A" w14:paraId="1F41CB68" w14:textId="77777777" w:rsidTr="00272789">
        <w:trPr>
          <w:trHeight w:val="620"/>
          <w:jc w:val="center"/>
        </w:trPr>
        <w:tc>
          <w:tcPr>
            <w:tcW w:w="1574" w:type="dxa"/>
            <w:tcBorders>
              <w:top w:val="nil"/>
            </w:tcBorders>
            <w:vAlign w:val="center"/>
          </w:tcPr>
          <w:p w14:paraId="2F526BC8" w14:textId="77777777" w:rsidR="00CE7D9A" w:rsidRPr="00CE7D9A" w:rsidRDefault="00CE7D9A" w:rsidP="00272789">
            <w:pPr>
              <w:shd w:val="clear" w:color="auto" w:fill="FFFFFF" w:themeFill="background1"/>
              <w:jc w:val="center"/>
              <w:rPr>
                <w:rFonts w:cs="Times New Roman"/>
              </w:rPr>
            </w:pPr>
          </w:p>
        </w:tc>
        <w:tc>
          <w:tcPr>
            <w:tcW w:w="1847" w:type="dxa"/>
            <w:vAlign w:val="center"/>
          </w:tcPr>
          <w:p w14:paraId="07FDB672" w14:textId="77777777" w:rsidR="00CE7D9A" w:rsidRPr="00CE7D9A" w:rsidRDefault="00CE7D9A" w:rsidP="00272789">
            <w:pPr>
              <w:shd w:val="clear" w:color="auto" w:fill="FFFFFF" w:themeFill="background1"/>
              <w:jc w:val="center"/>
              <w:rPr>
                <w:rFonts w:cs="Times New Roman"/>
              </w:rPr>
            </w:pPr>
            <w:r w:rsidRPr="00CE7D9A">
              <w:rPr>
                <w:rFonts w:cs="Times New Roman"/>
              </w:rPr>
              <w:t>TreeBASE-prot</w:t>
            </w:r>
          </w:p>
        </w:tc>
        <w:tc>
          <w:tcPr>
            <w:tcW w:w="1558" w:type="dxa"/>
            <w:vAlign w:val="center"/>
          </w:tcPr>
          <w:p w14:paraId="2B4CDE46" w14:textId="77777777" w:rsidR="00CE7D9A" w:rsidRPr="00CE7D9A" w:rsidRDefault="00CE7D9A" w:rsidP="00272789">
            <w:pPr>
              <w:shd w:val="clear" w:color="auto" w:fill="FFFFFF" w:themeFill="background1"/>
              <w:jc w:val="center"/>
              <w:rPr>
                <w:rFonts w:cs="Times New Roman"/>
              </w:rPr>
            </w:pPr>
            <w:r w:rsidRPr="00CE7D9A">
              <w:rPr>
                <w:rFonts w:cs="Times New Roman"/>
              </w:rPr>
              <w:t>Protein</w:t>
            </w:r>
          </w:p>
        </w:tc>
        <w:tc>
          <w:tcPr>
            <w:tcW w:w="1221" w:type="dxa"/>
            <w:vAlign w:val="center"/>
          </w:tcPr>
          <w:p w14:paraId="3EF7F95F" w14:textId="77777777" w:rsidR="00CE7D9A" w:rsidRPr="00CE7D9A" w:rsidRDefault="00CE7D9A" w:rsidP="00272789">
            <w:pPr>
              <w:shd w:val="clear" w:color="auto" w:fill="FFFFFF" w:themeFill="background1"/>
              <w:jc w:val="center"/>
              <w:rPr>
                <w:rFonts w:cs="Times New Roman"/>
              </w:rPr>
            </w:pPr>
            <w:r w:rsidRPr="00CE7D9A">
              <w:rPr>
                <w:rFonts w:cs="Times New Roman"/>
              </w:rPr>
              <w:t>45</w:t>
            </w:r>
          </w:p>
        </w:tc>
        <w:tc>
          <w:tcPr>
            <w:tcW w:w="1434" w:type="dxa"/>
            <w:vAlign w:val="center"/>
          </w:tcPr>
          <w:p w14:paraId="4A269877" w14:textId="77777777" w:rsidR="00CE7D9A" w:rsidRPr="00CE7D9A" w:rsidRDefault="00CE7D9A" w:rsidP="00272789">
            <w:pPr>
              <w:shd w:val="clear" w:color="auto" w:fill="FFFFFF" w:themeFill="background1"/>
              <w:jc w:val="center"/>
              <w:rPr>
                <w:rFonts w:cs="Times New Roman"/>
              </w:rPr>
            </w:pPr>
            <w:r w:rsidRPr="00CE7D9A">
              <w:rPr>
                <w:rFonts w:cs="Times New Roman"/>
                <w:color w:val="000000"/>
              </w:rPr>
              <w:t>50-194</w:t>
            </w:r>
          </w:p>
        </w:tc>
        <w:tc>
          <w:tcPr>
            <w:tcW w:w="1382" w:type="dxa"/>
            <w:vAlign w:val="center"/>
          </w:tcPr>
          <w:p w14:paraId="45B3D6BC" w14:textId="77777777" w:rsidR="00CE7D9A" w:rsidRPr="00CE7D9A" w:rsidRDefault="00CE7D9A" w:rsidP="00272789">
            <w:pPr>
              <w:shd w:val="clear" w:color="auto" w:fill="FFFFFF" w:themeFill="background1"/>
              <w:jc w:val="center"/>
              <w:rPr>
                <w:rFonts w:cs="Times New Roman"/>
              </w:rPr>
            </w:pPr>
            <w:r w:rsidRPr="00CE7D9A">
              <w:rPr>
                <w:rFonts w:cs="Times New Roman"/>
              </w:rPr>
              <w:t>126-22426</w:t>
            </w:r>
          </w:p>
        </w:tc>
      </w:tr>
    </w:tbl>
    <w:p w14:paraId="7F0D8105" w14:textId="77777777" w:rsidR="00BE52C9" w:rsidRPr="00BE52C9" w:rsidRDefault="00BE52C9" w:rsidP="00BE52C9">
      <w:pPr>
        <w:pStyle w:val="Heading2"/>
        <w:numPr>
          <w:ilvl w:val="0"/>
          <w:numId w:val="0"/>
        </w:numPr>
        <w:shd w:val="clear" w:color="auto" w:fill="FFFFFF" w:themeFill="background1"/>
        <w:spacing w:before="40" w:after="0"/>
        <w:ind w:left="576"/>
        <w:jc w:val="left"/>
        <w:rPr>
          <w:rFonts w:cs="Times New Roman"/>
        </w:rPr>
      </w:pPr>
    </w:p>
    <w:p w14:paraId="3A2517D8" w14:textId="65CC4773" w:rsidR="00CE7D9A" w:rsidRPr="00CE7D9A" w:rsidRDefault="00272789" w:rsidP="00017249">
      <w:pPr>
        <w:pStyle w:val="Heading2"/>
        <w:numPr>
          <w:ilvl w:val="1"/>
          <w:numId w:val="12"/>
        </w:numPr>
        <w:shd w:val="clear" w:color="auto" w:fill="FFFFFF" w:themeFill="background1"/>
        <w:spacing w:before="40" w:after="0"/>
        <w:jc w:val="left"/>
        <w:rPr>
          <w:rFonts w:cs="Times New Roman"/>
        </w:rPr>
      </w:pPr>
      <w:r>
        <w:rPr>
          <w:rFonts w:cs="Times New Roman"/>
          <w:lang w:val="en-US"/>
        </w:rPr>
        <w:t>Evaluation metrics</w:t>
      </w:r>
    </w:p>
    <w:p w14:paraId="3C1082C0" w14:textId="2A28F93D" w:rsidR="00CE7D9A" w:rsidRPr="00CE7D9A" w:rsidRDefault="00272789"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t>MP Score</w:t>
      </w:r>
    </w:p>
    <w:p w14:paraId="6074CBF3" w14:textId="21013F15" w:rsidR="00CE7D9A" w:rsidRPr="00272789" w:rsidRDefault="00272789" w:rsidP="00646F4F">
      <w:pPr>
        <w:shd w:val="clear" w:color="auto" w:fill="FFFFFF" w:themeFill="background1"/>
        <w:ind w:firstLine="540"/>
        <w:rPr>
          <w:rFonts w:cs="Times New Roman"/>
          <w:lang w:val="en-US"/>
        </w:rPr>
      </w:pPr>
      <w:r w:rsidRPr="00272789">
        <w:rPr>
          <w:rFonts w:cs="Times New Roman"/>
          <w:lang w:val="en-US"/>
        </w:rPr>
        <w:t xml:space="preserve">We first compare the methods by the MP score of the tree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best</m:t>
            </m:r>
          </m:sup>
        </m:sSup>
      </m:oMath>
      <w:r w:rsidRPr="00272789">
        <w:rPr>
          <w:rFonts w:cs="Times New Roman"/>
          <w:lang w:val="en-US"/>
        </w:rPr>
        <w:t>. To this end, with method X and dataset Y, we calculate the percentage of MSAs in Y that method X obtains the best score among examined methods.</w:t>
      </w:r>
    </w:p>
    <w:p w14:paraId="7BC11F10" w14:textId="1713961C"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rPr>
        <w:t>Bootstrap</w:t>
      </w:r>
      <w:r w:rsidR="00272789">
        <w:rPr>
          <w:rFonts w:cs="Times New Roman"/>
          <w:lang w:val="en-US"/>
        </w:rPr>
        <w:t xml:space="preserve"> Accuracy</w:t>
      </w:r>
    </w:p>
    <w:p w14:paraId="3AD19755" w14:textId="60E53A85" w:rsidR="00CE7D9A" w:rsidRPr="00CE7D9A" w:rsidRDefault="00272789" w:rsidP="00646F4F">
      <w:pPr>
        <w:shd w:val="clear" w:color="auto" w:fill="FFFFFF" w:themeFill="background1"/>
        <w:ind w:firstLine="540"/>
        <w:rPr>
          <w:rFonts w:cs="Times New Roman"/>
        </w:rPr>
      </w:pPr>
      <w:r w:rsidRPr="00272789">
        <w:rPr>
          <w:rFonts w:cs="Times New Roman"/>
        </w:rPr>
        <w:t xml:space="preserve">Compare the quality of set </w:t>
      </w:r>
      <m:oMath>
        <m:r>
          <w:rPr>
            <w:rFonts w:ascii="Cambria Math" w:hAnsi="Cambria Math" w:cs="Times New Roman"/>
          </w:rPr>
          <m:t>B</m:t>
        </m:r>
      </m:oMath>
      <w:r w:rsidRPr="00272789">
        <w:rPr>
          <w:rFonts w:cs="Times New Roman"/>
        </w:rPr>
        <w:t xml:space="preserve"> of the bootstrap trees are achieved by analyzing the simulation data. For a bootstrap method, </w:t>
      </w:r>
      <m:oMath>
        <m:r>
          <w:rPr>
            <w:rFonts w:ascii="Cambria Math" w:hAnsi="Cambria Math" w:cs="Times New Roman"/>
          </w:rPr>
          <m:t>Z</m:t>
        </m:r>
      </m:oMath>
      <w:r w:rsidRPr="00272789">
        <w:rPr>
          <w:rFonts w:cs="Times New Roman"/>
        </w:rPr>
        <w:t xml:space="preserve">, we computed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(v)</m:t>
        </m:r>
      </m:oMath>
      <w:r w:rsidRPr="00272789">
        <w:rPr>
          <w:rFonts w:cs="Times New Roman"/>
        </w:rPr>
        <w:t xml:space="preserve"> as the fraction of true branches out of all branches with bootstrap support values </w:t>
      </w:r>
      <m:oMath>
        <m:r>
          <w:rPr>
            <w:rFonts w:ascii="Cambria Math" w:hAnsi="Cambria Math" w:cs="Times New Roman"/>
          </w:rPr>
          <m:t>v%</m:t>
        </m:r>
      </m:oMath>
      <w:r w:rsidRPr="00272789">
        <w:rPr>
          <w:rFonts w:cs="Times New Roman"/>
        </w:rPr>
        <w:t xml:space="preserve"> (counting across trees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m:t>
            </m:r>
          </m:sup>
        </m:sSup>
      </m:oMath>
      <w:r w:rsidRPr="00272789">
        <w:rPr>
          <w:rFonts w:cs="Times New Roman"/>
        </w:rPr>
        <w:t xml:space="preserve">) </w:t>
      </w:r>
      <w:sdt>
        <w:sdtPr>
          <w:rPr>
            <w:rFonts w:cs="Times New Roman"/>
            <w:color w:val="000000"/>
          </w:rPr>
          <w:tag w:val="MENDELEY_CITATION_v3_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"/>
          <w:id w:val="-1943449075"/>
          <w:placeholder>
            <w:docPart w:val="DefaultPlaceholder_-1854013440"/>
          </w:placeholder>
        </w:sdtPr>
        <w:sdtContent>
          <w:r w:rsidR="007A4379" w:rsidRPr="007A4379">
            <w:rPr>
              <w:rFonts w:cs="Times New Roman"/>
              <w:color w:val="000000"/>
            </w:rPr>
            <w:t>[20]</w:t>
          </w:r>
        </w:sdtContent>
      </w:sdt>
      <w:r w:rsidRPr="00272789">
        <w:rPr>
          <w:rFonts w:cs="Times New Roman"/>
        </w:rPr>
        <w:t>.</w:t>
      </w:r>
    </w:p>
    <w:p w14:paraId="15A76EB9" w14:textId="06DEE207" w:rsidR="00CE7D9A" w:rsidRPr="00CE7D9A" w:rsidRDefault="00272789"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t>Computational Time</w:t>
      </w:r>
    </w:p>
    <w:p w14:paraId="534F76B0" w14:textId="6408CD32" w:rsidR="00CE7D9A" w:rsidRPr="00272789" w:rsidRDefault="00272789" w:rsidP="007170F6">
      <w:pPr>
        <w:shd w:val="clear" w:color="auto" w:fill="FFFFFF" w:themeFill="background1"/>
        <w:ind w:firstLine="450"/>
        <w:rPr>
          <w:rFonts w:cs="Times New Roman"/>
          <w:lang w:val="en-US"/>
        </w:rPr>
      </w:pPr>
      <w:r w:rsidRPr="00272789">
        <w:rPr>
          <w:rFonts w:cs="Times New Roman"/>
          <w:lang w:val="en-US"/>
        </w:rPr>
        <w:t>Here, we observe for each method the total runtime in hours for bootstrap approximation aggregated on the whole dataset.</w:t>
      </w:r>
    </w:p>
    <w:p w14:paraId="2A8922B8" w14:textId="754E08D0" w:rsidR="00CE7D9A" w:rsidRPr="00CE7D9A" w:rsidRDefault="00272789" w:rsidP="00017249">
      <w:pPr>
        <w:pStyle w:val="Heading2"/>
        <w:numPr>
          <w:ilvl w:val="1"/>
          <w:numId w:val="12"/>
        </w:numPr>
        <w:shd w:val="clear" w:color="auto" w:fill="FFFFFF" w:themeFill="background1"/>
        <w:spacing w:before="40" w:after="0"/>
        <w:jc w:val="left"/>
        <w:rPr>
          <w:rFonts w:cs="Times New Roman"/>
        </w:rPr>
      </w:pPr>
      <w:r>
        <w:rPr>
          <w:rFonts w:cs="Times New Roman"/>
          <w:lang w:val="en-US"/>
        </w:rPr>
        <w:lastRenderedPageBreak/>
        <w:t>Results</w:t>
      </w:r>
    </w:p>
    <w:p w14:paraId="6A05AC15" w14:textId="74824103" w:rsidR="00CE7D9A" w:rsidRPr="00CE7D9A" w:rsidRDefault="00272789" w:rsidP="00017249">
      <w:pPr>
        <w:pStyle w:val="Heading3"/>
        <w:numPr>
          <w:ilvl w:val="2"/>
          <w:numId w:val="12"/>
        </w:numPr>
        <w:shd w:val="clear" w:color="auto" w:fill="FFFFFF" w:themeFill="background1"/>
        <w:spacing w:before="40" w:after="0"/>
        <w:jc w:val="left"/>
        <w:rPr>
          <w:rFonts w:cs="Times New Roman"/>
        </w:rPr>
      </w:pPr>
      <w:r>
        <w:rPr>
          <w:rFonts w:cs="Times New Roman"/>
          <w:lang w:val="en-US"/>
        </w:rPr>
        <w:t>MP Score</w:t>
      </w:r>
    </w:p>
    <w:p w14:paraId="76A78727" w14:textId="443A2293" w:rsidR="00CE7D9A" w:rsidRPr="00CE7D9A" w:rsidRDefault="00272789" w:rsidP="007170F6">
      <w:pPr>
        <w:shd w:val="clear" w:color="auto" w:fill="FFFFFF" w:themeFill="background1"/>
        <w:ind w:firstLine="450"/>
        <w:rPr>
          <w:rFonts w:cs="Times New Roman"/>
        </w:rPr>
      </w:pPr>
      <w:r w:rsidRPr="00272789">
        <w:rPr>
          <w:rFonts w:cs="Times New Roman"/>
        </w:rPr>
        <w:t xml:space="preserve">As summarized in </w:t>
      </w:r>
      <w:r w:rsidRPr="00C81142">
        <w:rPr>
          <w:rFonts w:cs="Times New Roman"/>
        </w:rPr>
        <w:t xml:space="preserve">Table </w:t>
      </w:r>
      <w:r w:rsidRPr="00C81142">
        <w:rPr>
          <w:rFonts w:cs="Times New Roman"/>
          <w:lang w:val="en-US"/>
        </w:rPr>
        <w:t>2</w:t>
      </w:r>
      <w:r w:rsidRPr="00272789">
        <w:rPr>
          <w:rFonts w:cs="Times New Roman"/>
        </w:rPr>
        <w:t>, on the Yule-Harding dataset, MPBoot-TBR variants and MPBoot obtain identical MP scores. On the TreeBASE dataset, MPBoot-TBR variants obtain better MP scores. Notably, MPBoot-TBR-sc100 frequencies are comparable to MPBoot-TBR.</w:t>
      </w:r>
    </w:p>
    <w:p w14:paraId="4EEC9D2F" w14:textId="69A591CD" w:rsidR="00CE7D9A" w:rsidRPr="00CE7D9A" w:rsidRDefault="00CE7D9A"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rPr>
      </w:pPr>
      <w:r w:rsidRPr="00E44F1F">
        <w:rPr>
          <w:rFonts w:eastAsia="Times New Roman" w:cs="Times New Roman"/>
          <w:b/>
          <w:color w:val="000000"/>
          <w:sz w:val="24"/>
          <w:szCs w:val="24"/>
        </w:rPr>
        <w:t>Table 2</w:t>
      </w:r>
      <w:r w:rsidRPr="00CE7D9A">
        <w:rPr>
          <w:rFonts w:eastAsia="Times New Roman" w:cs="Times New Roman"/>
          <w:color w:val="000000"/>
          <w:sz w:val="24"/>
          <w:szCs w:val="24"/>
        </w:rPr>
        <w:t xml:space="preserve"> </w:t>
      </w:r>
      <w:r w:rsidR="00272789">
        <w:rPr>
          <w:rFonts w:eastAsia="Times New Roman" w:cs="Times New Roman"/>
          <w:color w:val="000000"/>
          <w:sz w:val="24"/>
          <w:szCs w:val="24"/>
          <w:lang w:val="en-US"/>
        </w:rPr>
        <w:t xml:space="preserve">Frequency of obtaining best MP Score among examined </w:t>
      </w:r>
      <w:proofErr w:type="spellStart"/>
      <w:r w:rsidR="00272789">
        <w:rPr>
          <w:rFonts w:eastAsia="Times New Roman" w:cs="Times New Roman"/>
          <w:color w:val="000000"/>
          <w:sz w:val="24"/>
          <w:szCs w:val="24"/>
          <w:lang w:val="en-US"/>
        </w:rPr>
        <w:t>MPBoot</w:t>
      </w:r>
      <w:proofErr w:type="spellEnd"/>
      <w:r w:rsidR="00272789">
        <w:rPr>
          <w:rFonts w:eastAsia="Times New Roman" w:cs="Times New Roman"/>
          <w:color w:val="000000"/>
          <w:sz w:val="24"/>
          <w:szCs w:val="24"/>
          <w:lang w:val="en-US"/>
        </w:rPr>
        <w:t xml:space="preserve"> versions</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444"/>
        <w:gridCol w:w="1167"/>
        <w:gridCol w:w="1168"/>
        <w:gridCol w:w="1167"/>
        <w:gridCol w:w="1168"/>
        <w:gridCol w:w="1168"/>
      </w:tblGrid>
      <w:tr w:rsidR="00CE7D9A" w:rsidRPr="00CE7D9A" w14:paraId="2CCBDF9C" w14:textId="77777777" w:rsidTr="00272789">
        <w:trPr>
          <w:jc w:val="center"/>
        </w:trPr>
        <w:tc>
          <w:tcPr>
            <w:tcW w:w="1574" w:type="dxa"/>
            <w:tcBorders>
              <w:bottom w:val="single" w:sz="4" w:space="0" w:color="000000"/>
            </w:tcBorders>
            <w:vAlign w:val="center"/>
          </w:tcPr>
          <w:p w14:paraId="66570451" w14:textId="77777777" w:rsidR="00CE7D9A" w:rsidRPr="00CE7D9A" w:rsidRDefault="00CE7D9A" w:rsidP="00272789">
            <w:pPr>
              <w:shd w:val="clear" w:color="auto" w:fill="FFFFFF" w:themeFill="background1"/>
              <w:jc w:val="center"/>
              <w:rPr>
                <w:rFonts w:cs="Times New Roman"/>
              </w:rPr>
            </w:pPr>
            <w:r w:rsidRPr="00CE7D9A">
              <w:rPr>
                <w:rFonts w:cs="Times New Roman"/>
              </w:rPr>
              <w:t>Dataset</w:t>
            </w:r>
          </w:p>
        </w:tc>
        <w:tc>
          <w:tcPr>
            <w:tcW w:w="1444" w:type="dxa"/>
            <w:vAlign w:val="center"/>
          </w:tcPr>
          <w:p w14:paraId="334D7503" w14:textId="77777777" w:rsidR="00CE7D9A" w:rsidRPr="00CE7D9A" w:rsidRDefault="00CE7D9A" w:rsidP="00272789">
            <w:pPr>
              <w:shd w:val="clear" w:color="auto" w:fill="FFFFFF" w:themeFill="background1"/>
              <w:jc w:val="center"/>
              <w:rPr>
                <w:rFonts w:cs="Times New Roman"/>
              </w:rPr>
            </w:pPr>
            <w:r w:rsidRPr="00CE7D9A">
              <w:rPr>
                <w:rFonts w:cs="Times New Roman"/>
              </w:rPr>
              <w:t>Sub-dataset</w:t>
            </w:r>
          </w:p>
        </w:tc>
        <w:tc>
          <w:tcPr>
            <w:tcW w:w="1167" w:type="dxa"/>
            <w:vAlign w:val="center"/>
          </w:tcPr>
          <w:p w14:paraId="3D8EC8E9" w14:textId="77777777" w:rsidR="00CE7D9A" w:rsidRPr="00CE7D9A" w:rsidRDefault="00CE7D9A" w:rsidP="00272789">
            <w:pPr>
              <w:shd w:val="clear" w:color="auto" w:fill="FFFFFF" w:themeFill="background1"/>
              <w:jc w:val="center"/>
              <w:rPr>
                <w:rFonts w:cs="Times New Roman"/>
              </w:rPr>
            </w:pPr>
            <w:r w:rsidRPr="00CE7D9A">
              <w:rPr>
                <w:rFonts w:cs="Times New Roman"/>
              </w:rPr>
              <w:t>MPBoot</w:t>
            </w:r>
          </w:p>
        </w:tc>
        <w:tc>
          <w:tcPr>
            <w:tcW w:w="1168" w:type="dxa"/>
            <w:vAlign w:val="center"/>
          </w:tcPr>
          <w:p w14:paraId="29BE5DCD" w14:textId="77777777" w:rsidR="00CE7D9A" w:rsidRPr="00CE7D9A" w:rsidRDefault="00CE7D9A" w:rsidP="00272789">
            <w:pPr>
              <w:shd w:val="clear" w:color="auto" w:fill="FFFFFF" w:themeFill="background1"/>
              <w:jc w:val="center"/>
              <w:rPr>
                <w:rFonts w:cs="Times New Roman"/>
              </w:rPr>
            </w:pPr>
            <w:r w:rsidRPr="00CE7D9A">
              <w:rPr>
                <w:rFonts w:cs="Times New Roman"/>
              </w:rPr>
              <w:t>MPBoot-TBR-best</w:t>
            </w:r>
          </w:p>
        </w:tc>
        <w:tc>
          <w:tcPr>
            <w:tcW w:w="1167" w:type="dxa"/>
            <w:vAlign w:val="center"/>
          </w:tcPr>
          <w:p w14:paraId="07213C12" w14:textId="77777777" w:rsidR="00CE7D9A" w:rsidRPr="00CE7D9A" w:rsidRDefault="00CE7D9A" w:rsidP="00272789">
            <w:pPr>
              <w:shd w:val="clear" w:color="auto" w:fill="FFFFFF" w:themeFill="background1"/>
              <w:jc w:val="center"/>
              <w:rPr>
                <w:rFonts w:cs="Times New Roman"/>
              </w:rPr>
            </w:pPr>
            <w:r w:rsidRPr="00CE7D9A">
              <w:rPr>
                <w:rFonts w:cs="Times New Roman"/>
              </w:rPr>
              <w:t>MPBoot-TBR-better</w:t>
            </w:r>
          </w:p>
        </w:tc>
        <w:tc>
          <w:tcPr>
            <w:tcW w:w="1168" w:type="dxa"/>
            <w:vAlign w:val="center"/>
          </w:tcPr>
          <w:p w14:paraId="210A33AA" w14:textId="77777777" w:rsidR="00CE7D9A" w:rsidRPr="00CE7D9A" w:rsidRDefault="00CE7D9A" w:rsidP="00272789">
            <w:pPr>
              <w:shd w:val="clear" w:color="auto" w:fill="FFFFFF" w:themeFill="background1"/>
              <w:jc w:val="center"/>
              <w:rPr>
                <w:rFonts w:cs="Times New Roman"/>
              </w:rPr>
            </w:pPr>
            <w:r w:rsidRPr="00CE7D9A">
              <w:rPr>
                <w:rFonts w:cs="Times New Roman"/>
              </w:rPr>
              <w:t>MPBoot-TBR-best-sc100</w:t>
            </w:r>
          </w:p>
        </w:tc>
        <w:tc>
          <w:tcPr>
            <w:tcW w:w="1168" w:type="dxa"/>
            <w:vAlign w:val="center"/>
          </w:tcPr>
          <w:p w14:paraId="1F6CD248" w14:textId="77777777" w:rsidR="00CE7D9A" w:rsidRPr="00CE7D9A" w:rsidRDefault="00CE7D9A" w:rsidP="00272789">
            <w:pPr>
              <w:shd w:val="clear" w:color="auto" w:fill="FFFFFF" w:themeFill="background1"/>
              <w:jc w:val="center"/>
              <w:rPr>
                <w:rFonts w:cs="Times New Roman"/>
              </w:rPr>
            </w:pPr>
            <w:r w:rsidRPr="00CE7D9A">
              <w:rPr>
                <w:rFonts w:cs="Times New Roman"/>
              </w:rPr>
              <w:t>MPBoot-TBR-better-sc100</w:t>
            </w:r>
          </w:p>
        </w:tc>
      </w:tr>
      <w:tr w:rsidR="00CE7D9A" w:rsidRPr="00CE7D9A" w14:paraId="60A21464" w14:textId="77777777" w:rsidTr="00272789">
        <w:trPr>
          <w:jc w:val="center"/>
        </w:trPr>
        <w:tc>
          <w:tcPr>
            <w:tcW w:w="1574" w:type="dxa"/>
            <w:tcBorders>
              <w:bottom w:val="nil"/>
            </w:tcBorders>
            <w:vAlign w:val="center"/>
          </w:tcPr>
          <w:p w14:paraId="244E3A24" w14:textId="77777777" w:rsidR="00CE7D9A" w:rsidRPr="00CE7D9A" w:rsidRDefault="00CE7D9A" w:rsidP="00272789">
            <w:pPr>
              <w:shd w:val="clear" w:color="auto" w:fill="FFFFFF" w:themeFill="background1"/>
              <w:jc w:val="center"/>
              <w:rPr>
                <w:rFonts w:cs="Times New Roman"/>
              </w:rPr>
            </w:pPr>
            <w:r w:rsidRPr="00CE7D9A">
              <w:rPr>
                <w:rFonts w:cs="Times New Roman"/>
              </w:rPr>
              <w:t>YuleHarding</w:t>
            </w:r>
          </w:p>
        </w:tc>
        <w:tc>
          <w:tcPr>
            <w:tcW w:w="1444" w:type="dxa"/>
            <w:vAlign w:val="center"/>
          </w:tcPr>
          <w:p w14:paraId="68194214" w14:textId="77777777" w:rsidR="00CE7D9A" w:rsidRPr="00CE7D9A" w:rsidRDefault="00CE7D9A" w:rsidP="00272789">
            <w:pPr>
              <w:shd w:val="clear" w:color="auto" w:fill="FFFFFF" w:themeFill="background1"/>
              <w:jc w:val="center"/>
              <w:rPr>
                <w:rFonts w:cs="Times New Roman"/>
              </w:rPr>
            </w:pPr>
            <w:r w:rsidRPr="00CE7D9A">
              <w:rPr>
                <w:rFonts w:cs="Times New Roman"/>
              </w:rPr>
              <w:t>YH1</w:t>
            </w:r>
          </w:p>
        </w:tc>
        <w:tc>
          <w:tcPr>
            <w:tcW w:w="1167" w:type="dxa"/>
            <w:vAlign w:val="center"/>
          </w:tcPr>
          <w:p w14:paraId="2C08F2A7"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6E51AE08"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7" w:type="dxa"/>
            <w:vAlign w:val="center"/>
          </w:tcPr>
          <w:p w14:paraId="4E8E600B"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470758A4"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7FE072D3"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r>
      <w:tr w:rsidR="00CE7D9A" w:rsidRPr="00CE7D9A" w14:paraId="778007F1" w14:textId="77777777" w:rsidTr="00272789">
        <w:trPr>
          <w:jc w:val="center"/>
        </w:trPr>
        <w:tc>
          <w:tcPr>
            <w:tcW w:w="1574" w:type="dxa"/>
            <w:tcBorders>
              <w:top w:val="nil"/>
              <w:bottom w:val="nil"/>
            </w:tcBorders>
            <w:vAlign w:val="center"/>
          </w:tcPr>
          <w:p w14:paraId="44F53764" w14:textId="77777777" w:rsidR="00CE7D9A" w:rsidRPr="00CE7D9A" w:rsidRDefault="00CE7D9A" w:rsidP="00272789">
            <w:pPr>
              <w:shd w:val="clear" w:color="auto" w:fill="FFFFFF" w:themeFill="background1"/>
              <w:jc w:val="center"/>
              <w:rPr>
                <w:rFonts w:cs="Times New Roman"/>
              </w:rPr>
            </w:pPr>
          </w:p>
        </w:tc>
        <w:tc>
          <w:tcPr>
            <w:tcW w:w="1444" w:type="dxa"/>
            <w:vAlign w:val="center"/>
          </w:tcPr>
          <w:p w14:paraId="0E5AC2DC" w14:textId="77777777" w:rsidR="00CE7D9A" w:rsidRPr="00CE7D9A" w:rsidRDefault="00CE7D9A" w:rsidP="00272789">
            <w:pPr>
              <w:shd w:val="clear" w:color="auto" w:fill="FFFFFF" w:themeFill="background1"/>
              <w:jc w:val="center"/>
              <w:rPr>
                <w:rFonts w:cs="Times New Roman"/>
              </w:rPr>
            </w:pPr>
            <w:r w:rsidRPr="00CE7D9A">
              <w:rPr>
                <w:rFonts w:cs="Times New Roman"/>
              </w:rPr>
              <w:t>YH2</w:t>
            </w:r>
          </w:p>
        </w:tc>
        <w:tc>
          <w:tcPr>
            <w:tcW w:w="1167" w:type="dxa"/>
            <w:vAlign w:val="center"/>
          </w:tcPr>
          <w:p w14:paraId="4AF228FE"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471B8585"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7" w:type="dxa"/>
            <w:vAlign w:val="center"/>
          </w:tcPr>
          <w:p w14:paraId="05DE12B7"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3380B054"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6AF942AE"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r>
      <w:tr w:rsidR="00CE7D9A" w:rsidRPr="00CE7D9A" w14:paraId="3F7816B8" w14:textId="77777777" w:rsidTr="00272789">
        <w:trPr>
          <w:jc w:val="center"/>
        </w:trPr>
        <w:tc>
          <w:tcPr>
            <w:tcW w:w="1574" w:type="dxa"/>
            <w:tcBorders>
              <w:top w:val="nil"/>
              <w:bottom w:val="nil"/>
            </w:tcBorders>
            <w:vAlign w:val="center"/>
          </w:tcPr>
          <w:p w14:paraId="05BD96C6" w14:textId="77777777" w:rsidR="00CE7D9A" w:rsidRPr="00CE7D9A" w:rsidRDefault="00CE7D9A" w:rsidP="00272789">
            <w:pPr>
              <w:shd w:val="clear" w:color="auto" w:fill="FFFFFF" w:themeFill="background1"/>
              <w:jc w:val="center"/>
              <w:rPr>
                <w:rFonts w:cs="Times New Roman"/>
              </w:rPr>
            </w:pPr>
          </w:p>
        </w:tc>
        <w:tc>
          <w:tcPr>
            <w:tcW w:w="1444" w:type="dxa"/>
            <w:vAlign w:val="center"/>
          </w:tcPr>
          <w:p w14:paraId="554DE4E6" w14:textId="77777777" w:rsidR="00CE7D9A" w:rsidRPr="00CE7D9A" w:rsidRDefault="00CE7D9A" w:rsidP="00272789">
            <w:pPr>
              <w:shd w:val="clear" w:color="auto" w:fill="FFFFFF" w:themeFill="background1"/>
              <w:jc w:val="center"/>
              <w:rPr>
                <w:rFonts w:cs="Times New Roman"/>
              </w:rPr>
            </w:pPr>
            <w:r w:rsidRPr="00CE7D9A">
              <w:rPr>
                <w:rFonts w:cs="Times New Roman"/>
              </w:rPr>
              <w:t>YH3</w:t>
            </w:r>
          </w:p>
        </w:tc>
        <w:tc>
          <w:tcPr>
            <w:tcW w:w="1167" w:type="dxa"/>
            <w:vAlign w:val="center"/>
          </w:tcPr>
          <w:p w14:paraId="28532386"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18868899"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7" w:type="dxa"/>
            <w:vAlign w:val="center"/>
          </w:tcPr>
          <w:p w14:paraId="7C3322E8"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50CF0981"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31AC7102"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r>
      <w:tr w:rsidR="00CE7D9A" w:rsidRPr="00CE7D9A" w14:paraId="1CD8F274" w14:textId="77777777" w:rsidTr="00272789">
        <w:trPr>
          <w:jc w:val="center"/>
        </w:trPr>
        <w:tc>
          <w:tcPr>
            <w:tcW w:w="1574" w:type="dxa"/>
            <w:tcBorders>
              <w:top w:val="nil"/>
              <w:bottom w:val="nil"/>
            </w:tcBorders>
            <w:vAlign w:val="center"/>
          </w:tcPr>
          <w:p w14:paraId="7D0C6522" w14:textId="77777777" w:rsidR="00CE7D9A" w:rsidRPr="00CE7D9A" w:rsidRDefault="00CE7D9A" w:rsidP="00272789">
            <w:pPr>
              <w:shd w:val="clear" w:color="auto" w:fill="FFFFFF" w:themeFill="background1"/>
              <w:jc w:val="center"/>
              <w:rPr>
                <w:rFonts w:cs="Times New Roman"/>
              </w:rPr>
            </w:pPr>
          </w:p>
        </w:tc>
        <w:tc>
          <w:tcPr>
            <w:tcW w:w="1444" w:type="dxa"/>
            <w:vAlign w:val="center"/>
          </w:tcPr>
          <w:p w14:paraId="5F90D6D1" w14:textId="77777777" w:rsidR="00CE7D9A" w:rsidRPr="00CE7D9A" w:rsidRDefault="00CE7D9A" w:rsidP="00272789">
            <w:pPr>
              <w:shd w:val="clear" w:color="auto" w:fill="FFFFFF" w:themeFill="background1"/>
              <w:jc w:val="center"/>
              <w:rPr>
                <w:rFonts w:cs="Times New Roman"/>
              </w:rPr>
            </w:pPr>
            <w:r w:rsidRPr="00CE7D9A">
              <w:rPr>
                <w:rFonts w:cs="Times New Roman"/>
              </w:rPr>
              <w:t>YH4</w:t>
            </w:r>
          </w:p>
        </w:tc>
        <w:tc>
          <w:tcPr>
            <w:tcW w:w="1167" w:type="dxa"/>
            <w:vAlign w:val="center"/>
          </w:tcPr>
          <w:p w14:paraId="528DE75E"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28F1DA04"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7" w:type="dxa"/>
            <w:vAlign w:val="center"/>
          </w:tcPr>
          <w:p w14:paraId="61458F43"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4495E5F1"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45A317E8"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r>
      <w:tr w:rsidR="00CE7D9A" w:rsidRPr="00CE7D9A" w14:paraId="092CB4EB" w14:textId="77777777" w:rsidTr="00272789">
        <w:trPr>
          <w:jc w:val="center"/>
        </w:trPr>
        <w:tc>
          <w:tcPr>
            <w:tcW w:w="1574" w:type="dxa"/>
            <w:tcBorders>
              <w:top w:val="nil"/>
              <w:bottom w:val="single" w:sz="4" w:space="0" w:color="000000"/>
            </w:tcBorders>
            <w:vAlign w:val="center"/>
          </w:tcPr>
          <w:p w14:paraId="49DA1771" w14:textId="77777777" w:rsidR="00CE7D9A" w:rsidRPr="00CE7D9A" w:rsidRDefault="00CE7D9A" w:rsidP="00272789">
            <w:pPr>
              <w:shd w:val="clear" w:color="auto" w:fill="FFFFFF" w:themeFill="background1"/>
              <w:jc w:val="center"/>
              <w:rPr>
                <w:rFonts w:cs="Times New Roman"/>
              </w:rPr>
            </w:pPr>
          </w:p>
        </w:tc>
        <w:tc>
          <w:tcPr>
            <w:tcW w:w="1444" w:type="dxa"/>
            <w:vAlign w:val="center"/>
          </w:tcPr>
          <w:p w14:paraId="4EC238F2" w14:textId="77777777" w:rsidR="00CE7D9A" w:rsidRPr="00CE7D9A" w:rsidRDefault="00CE7D9A" w:rsidP="00272789">
            <w:pPr>
              <w:shd w:val="clear" w:color="auto" w:fill="FFFFFF" w:themeFill="background1"/>
              <w:jc w:val="center"/>
              <w:rPr>
                <w:rFonts w:cs="Times New Roman"/>
              </w:rPr>
            </w:pPr>
            <w:r w:rsidRPr="00CE7D9A">
              <w:rPr>
                <w:rFonts w:cs="Times New Roman"/>
              </w:rPr>
              <w:t>YH5</w:t>
            </w:r>
          </w:p>
        </w:tc>
        <w:tc>
          <w:tcPr>
            <w:tcW w:w="1167" w:type="dxa"/>
            <w:vAlign w:val="center"/>
          </w:tcPr>
          <w:p w14:paraId="0C0F6F2A"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47284A2A"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7" w:type="dxa"/>
            <w:vAlign w:val="center"/>
          </w:tcPr>
          <w:p w14:paraId="6FB21807"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1E50BE87"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c>
          <w:tcPr>
            <w:tcW w:w="1168" w:type="dxa"/>
            <w:vAlign w:val="center"/>
          </w:tcPr>
          <w:p w14:paraId="1AAA0FCC" w14:textId="77777777" w:rsidR="00CE7D9A" w:rsidRPr="000E4ABB" w:rsidRDefault="00CE7D9A" w:rsidP="00272789">
            <w:pPr>
              <w:shd w:val="clear" w:color="auto" w:fill="FFFFFF" w:themeFill="background1"/>
              <w:jc w:val="center"/>
              <w:rPr>
                <w:rFonts w:cs="Times New Roman"/>
              </w:rPr>
            </w:pPr>
            <w:r w:rsidRPr="000E4ABB">
              <w:rPr>
                <w:rFonts w:cs="Times New Roman"/>
              </w:rPr>
              <w:t>100%</w:t>
            </w:r>
          </w:p>
        </w:tc>
      </w:tr>
      <w:tr w:rsidR="00CE7D9A" w:rsidRPr="00CE7D9A" w14:paraId="21E00F13" w14:textId="77777777" w:rsidTr="00272789">
        <w:trPr>
          <w:jc w:val="center"/>
        </w:trPr>
        <w:tc>
          <w:tcPr>
            <w:tcW w:w="1574" w:type="dxa"/>
            <w:tcBorders>
              <w:bottom w:val="nil"/>
            </w:tcBorders>
            <w:vAlign w:val="center"/>
          </w:tcPr>
          <w:p w14:paraId="13254A81" w14:textId="77777777" w:rsidR="00CE7D9A" w:rsidRPr="00CE7D9A" w:rsidRDefault="00CE7D9A" w:rsidP="00272789">
            <w:pPr>
              <w:shd w:val="clear" w:color="auto" w:fill="FFFFFF" w:themeFill="background1"/>
              <w:jc w:val="center"/>
              <w:rPr>
                <w:rFonts w:cs="Times New Roman"/>
              </w:rPr>
            </w:pPr>
            <w:r w:rsidRPr="00CE7D9A">
              <w:rPr>
                <w:rFonts w:cs="Times New Roman"/>
              </w:rPr>
              <w:t>TreeBASE</w:t>
            </w:r>
          </w:p>
        </w:tc>
        <w:tc>
          <w:tcPr>
            <w:tcW w:w="1444" w:type="dxa"/>
            <w:vAlign w:val="center"/>
          </w:tcPr>
          <w:p w14:paraId="18A7F402" w14:textId="77777777" w:rsidR="00CE7D9A" w:rsidRPr="00CE7D9A" w:rsidRDefault="00CE7D9A" w:rsidP="00272789">
            <w:pPr>
              <w:shd w:val="clear" w:color="auto" w:fill="FFFFFF" w:themeFill="background1"/>
              <w:jc w:val="center"/>
              <w:rPr>
                <w:rFonts w:cs="Times New Roman"/>
              </w:rPr>
            </w:pPr>
            <w:r w:rsidRPr="00CE7D9A">
              <w:rPr>
                <w:rFonts w:cs="Times New Roman"/>
              </w:rPr>
              <w:t>TreeBASE-dna</w:t>
            </w:r>
          </w:p>
        </w:tc>
        <w:tc>
          <w:tcPr>
            <w:tcW w:w="1167" w:type="dxa"/>
            <w:vAlign w:val="center"/>
          </w:tcPr>
          <w:p w14:paraId="7E48AC97" w14:textId="502B678E" w:rsidR="00CE7D9A" w:rsidRPr="000E4ABB" w:rsidRDefault="00272789" w:rsidP="00272789">
            <w:pPr>
              <w:shd w:val="clear" w:color="auto" w:fill="FFFFFF" w:themeFill="background1"/>
              <w:jc w:val="center"/>
              <w:rPr>
                <w:rFonts w:cs="Times New Roman"/>
              </w:rPr>
            </w:pPr>
            <w:r>
              <w:rPr>
                <w:rFonts w:cs="Times New Roman"/>
                <w:lang w:val="en-US"/>
              </w:rPr>
              <w:t>63</w:t>
            </w:r>
            <w:r w:rsidR="00CE7D9A" w:rsidRPr="000E4ABB">
              <w:rPr>
                <w:rFonts w:cs="Times New Roman"/>
              </w:rPr>
              <w:t>%</w:t>
            </w:r>
          </w:p>
        </w:tc>
        <w:tc>
          <w:tcPr>
            <w:tcW w:w="1168" w:type="dxa"/>
            <w:vAlign w:val="center"/>
          </w:tcPr>
          <w:p w14:paraId="45122214" w14:textId="3251CD49" w:rsidR="00CE7D9A" w:rsidRPr="000E4ABB" w:rsidRDefault="00272789" w:rsidP="00272789">
            <w:pPr>
              <w:shd w:val="clear" w:color="auto" w:fill="FFFFFF" w:themeFill="background1"/>
              <w:jc w:val="center"/>
              <w:rPr>
                <w:rFonts w:cs="Times New Roman"/>
              </w:rPr>
            </w:pPr>
            <w:r>
              <w:rPr>
                <w:rFonts w:cs="Times New Roman"/>
                <w:lang w:val="en-US"/>
              </w:rPr>
              <w:t>80</w:t>
            </w:r>
            <w:r w:rsidR="00CE7D9A" w:rsidRPr="000E4ABB">
              <w:rPr>
                <w:rFonts w:cs="Times New Roman"/>
              </w:rPr>
              <w:t>%</w:t>
            </w:r>
          </w:p>
        </w:tc>
        <w:tc>
          <w:tcPr>
            <w:tcW w:w="1167" w:type="dxa"/>
            <w:vAlign w:val="center"/>
          </w:tcPr>
          <w:p w14:paraId="63B2319B" w14:textId="2688DC31" w:rsidR="00CE7D9A" w:rsidRPr="000E4ABB" w:rsidRDefault="00272789" w:rsidP="00272789">
            <w:pPr>
              <w:shd w:val="clear" w:color="auto" w:fill="FFFFFF" w:themeFill="background1"/>
              <w:jc w:val="center"/>
              <w:rPr>
                <w:rFonts w:cs="Times New Roman"/>
              </w:rPr>
            </w:pPr>
            <w:r>
              <w:rPr>
                <w:rFonts w:cs="Times New Roman"/>
                <w:lang w:val="en-US"/>
              </w:rPr>
              <w:t>74</w:t>
            </w:r>
            <w:r w:rsidR="00CE7D9A" w:rsidRPr="000E4ABB">
              <w:rPr>
                <w:rFonts w:cs="Times New Roman"/>
              </w:rPr>
              <w:t>%</w:t>
            </w:r>
          </w:p>
        </w:tc>
        <w:tc>
          <w:tcPr>
            <w:tcW w:w="1168" w:type="dxa"/>
            <w:vAlign w:val="center"/>
          </w:tcPr>
          <w:p w14:paraId="4625E711" w14:textId="5F40A220" w:rsidR="00CE7D9A" w:rsidRPr="000E4ABB" w:rsidRDefault="00272789" w:rsidP="00272789">
            <w:pPr>
              <w:shd w:val="clear" w:color="auto" w:fill="FFFFFF" w:themeFill="background1"/>
              <w:jc w:val="center"/>
              <w:rPr>
                <w:rFonts w:cs="Times New Roman"/>
              </w:rPr>
            </w:pPr>
            <w:r>
              <w:rPr>
                <w:rFonts w:cs="Times New Roman"/>
                <w:lang w:val="en-US"/>
              </w:rPr>
              <w:t>7</w:t>
            </w:r>
            <w:r w:rsidR="00CE7D9A" w:rsidRPr="000E4ABB">
              <w:rPr>
                <w:rFonts w:cs="Times New Roman"/>
              </w:rPr>
              <w:t>0%</w:t>
            </w:r>
          </w:p>
        </w:tc>
        <w:tc>
          <w:tcPr>
            <w:tcW w:w="1168" w:type="dxa"/>
            <w:vAlign w:val="center"/>
          </w:tcPr>
          <w:p w14:paraId="371E5643" w14:textId="4A461B3B" w:rsidR="00CE7D9A" w:rsidRPr="000E4ABB" w:rsidRDefault="00272789" w:rsidP="00272789">
            <w:pPr>
              <w:shd w:val="clear" w:color="auto" w:fill="FFFFFF" w:themeFill="background1"/>
              <w:jc w:val="center"/>
              <w:rPr>
                <w:rFonts w:cs="Times New Roman"/>
              </w:rPr>
            </w:pPr>
            <w:r>
              <w:rPr>
                <w:rFonts w:cs="Times New Roman"/>
                <w:lang w:val="en-US"/>
              </w:rPr>
              <w:t>74</w:t>
            </w:r>
            <w:r w:rsidR="00CE7D9A" w:rsidRPr="000E4ABB">
              <w:rPr>
                <w:rFonts w:cs="Times New Roman"/>
              </w:rPr>
              <w:t>%</w:t>
            </w:r>
          </w:p>
        </w:tc>
      </w:tr>
      <w:tr w:rsidR="00CE7D9A" w:rsidRPr="00CE7D9A" w14:paraId="0EED0448" w14:textId="77777777" w:rsidTr="00272789">
        <w:trPr>
          <w:jc w:val="center"/>
        </w:trPr>
        <w:tc>
          <w:tcPr>
            <w:tcW w:w="1574" w:type="dxa"/>
            <w:tcBorders>
              <w:top w:val="nil"/>
            </w:tcBorders>
            <w:vAlign w:val="center"/>
          </w:tcPr>
          <w:p w14:paraId="2BAF115D" w14:textId="77777777" w:rsidR="00CE7D9A" w:rsidRPr="00CE7D9A" w:rsidRDefault="00CE7D9A" w:rsidP="00272789">
            <w:pPr>
              <w:shd w:val="clear" w:color="auto" w:fill="FFFFFF" w:themeFill="background1"/>
              <w:rPr>
                <w:rFonts w:cs="Times New Roman"/>
              </w:rPr>
            </w:pPr>
          </w:p>
        </w:tc>
        <w:tc>
          <w:tcPr>
            <w:tcW w:w="1444" w:type="dxa"/>
            <w:vAlign w:val="center"/>
          </w:tcPr>
          <w:p w14:paraId="7639DEDE" w14:textId="77777777" w:rsidR="00CE7D9A" w:rsidRPr="00CE7D9A" w:rsidRDefault="00CE7D9A" w:rsidP="00272789">
            <w:pPr>
              <w:shd w:val="clear" w:color="auto" w:fill="FFFFFF" w:themeFill="background1"/>
              <w:jc w:val="center"/>
              <w:rPr>
                <w:rFonts w:cs="Times New Roman"/>
              </w:rPr>
            </w:pPr>
            <w:r w:rsidRPr="00CE7D9A">
              <w:rPr>
                <w:rFonts w:cs="Times New Roman"/>
              </w:rPr>
              <w:t>TreeBASE-prot</w:t>
            </w:r>
          </w:p>
        </w:tc>
        <w:tc>
          <w:tcPr>
            <w:tcW w:w="1167" w:type="dxa"/>
            <w:vAlign w:val="center"/>
          </w:tcPr>
          <w:p w14:paraId="2527F2CC" w14:textId="40289F46" w:rsidR="00CE7D9A" w:rsidRPr="000E4ABB" w:rsidRDefault="00272789" w:rsidP="00272789">
            <w:pPr>
              <w:shd w:val="clear" w:color="auto" w:fill="FFFFFF" w:themeFill="background1"/>
              <w:jc w:val="center"/>
              <w:rPr>
                <w:rFonts w:cs="Times New Roman"/>
              </w:rPr>
            </w:pPr>
            <w:r>
              <w:rPr>
                <w:rFonts w:cs="Times New Roman"/>
                <w:lang w:val="en-US"/>
              </w:rPr>
              <w:t>87</w:t>
            </w:r>
            <w:r w:rsidR="00CE7D9A" w:rsidRPr="000E4ABB">
              <w:rPr>
                <w:rFonts w:cs="Times New Roman"/>
              </w:rPr>
              <w:t>%</w:t>
            </w:r>
          </w:p>
        </w:tc>
        <w:tc>
          <w:tcPr>
            <w:tcW w:w="1168" w:type="dxa"/>
            <w:vAlign w:val="center"/>
          </w:tcPr>
          <w:p w14:paraId="089A313D" w14:textId="3AD813B2" w:rsidR="00CE7D9A" w:rsidRPr="000E4ABB" w:rsidRDefault="00272789" w:rsidP="00272789">
            <w:pPr>
              <w:shd w:val="clear" w:color="auto" w:fill="FFFFFF" w:themeFill="background1"/>
              <w:jc w:val="center"/>
              <w:rPr>
                <w:rFonts w:cs="Times New Roman"/>
              </w:rPr>
            </w:pPr>
            <w:r>
              <w:rPr>
                <w:rFonts w:cs="Times New Roman"/>
                <w:lang w:val="en-US"/>
              </w:rPr>
              <w:t>89</w:t>
            </w:r>
            <w:r w:rsidR="00CE7D9A" w:rsidRPr="000E4ABB">
              <w:rPr>
                <w:rFonts w:cs="Times New Roman"/>
              </w:rPr>
              <w:t>%</w:t>
            </w:r>
          </w:p>
        </w:tc>
        <w:tc>
          <w:tcPr>
            <w:tcW w:w="1167" w:type="dxa"/>
            <w:vAlign w:val="center"/>
          </w:tcPr>
          <w:p w14:paraId="1E5F9C52" w14:textId="2FE77AD6" w:rsidR="00CE7D9A" w:rsidRPr="000E4ABB" w:rsidRDefault="00272789" w:rsidP="00272789">
            <w:pPr>
              <w:shd w:val="clear" w:color="auto" w:fill="FFFFFF" w:themeFill="background1"/>
              <w:jc w:val="center"/>
              <w:rPr>
                <w:rFonts w:cs="Times New Roman"/>
              </w:rPr>
            </w:pPr>
            <w:r>
              <w:rPr>
                <w:rFonts w:cs="Times New Roman"/>
                <w:lang w:val="en-US"/>
              </w:rPr>
              <w:t>96</w:t>
            </w:r>
            <w:r w:rsidR="00CE7D9A" w:rsidRPr="000E4ABB">
              <w:rPr>
                <w:rFonts w:cs="Times New Roman"/>
              </w:rPr>
              <w:t>%</w:t>
            </w:r>
          </w:p>
        </w:tc>
        <w:tc>
          <w:tcPr>
            <w:tcW w:w="1168" w:type="dxa"/>
            <w:vAlign w:val="center"/>
          </w:tcPr>
          <w:p w14:paraId="54FCC13E" w14:textId="54B59429" w:rsidR="00CE7D9A" w:rsidRPr="000E4ABB" w:rsidRDefault="00272789" w:rsidP="00272789">
            <w:pPr>
              <w:shd w:val="clear" w:color="auto" w:fill="FFFFFF" w:themeFill="background1"/>
              <w:jc w:val="center"/>
              <w:rPr>
                <w:rFonts w:cs="Times New Roman"/>
              </w:rPr>
            </w:pPr>
            <w:r>
              <w:rPr>
                <w:rFonts w:cs="Times New Roman"/>
                <w:lang w:val="en-US"/>
              </w:rPr>
              <w:t>98</w:t>
            </w:r>
            <w:r w:rsidR="00CE7D9A" w:rsidRPr="000E4ABB">
              <w:rPr>
                <w:rFonts w:cs="Times New Roman"/>
              </w:rPr>
              <w:t>%</w:t>
            </w:r>
          </w:p>
        </w:tc>
        <w:tc>
          <w:tcPr>
            <w:tcW w:w="1168" w:type="dxa"/>
            <w:vAlign w:val="center"/>
          </w:tcPr>
          <w:p w14:paraId="7F8E3DFD" w14:textId="1A01F329" w:rsidR="00CE7D9A" w:rsidRPr="000E4ABB" w:rsidRDefault="00272789" w:rsidP="00272789">
            <w:pPr>
              <w:shd w:val="clear" w:color="auto" w:fill="FFFFFF" w:themeFill="background1"/>
              <w:jc w:val="center"/>
              <w:rPr>
                <w:rFonts w:cs="Times New Roman"/>
              </w:rPr>
            </w:pPr>
            <w:r>
              <w:rPr>
                <w:rFonts w:cs="Times New Roman"/>
                <w:lang w:val="en-US"/>
              </w:rPr>
              <w:t>93</w:t>
            </w:r>
            <w:r w:rsidR="00CE7D9A" w:rsidRPr="000E4ABB">
              <w:rPr>
                <w:rFonts w:cs="Times New Roman"/>
              </w:rPr>
              <w:t>%</w:t>
            </w:r>
          </w:p>
        </w:tc>
      </w:tr>
    </w:tbl>
    <w:p w14:paraId="0ABFD968" w14:textId="77777777" w:rsidR="007A4379" w:rsidRDefault="007A4379" w:rsidP="007A4379">
      <w:pPr>
        <w:pStyle w:val="Heading3"/>
        <w:numPr>
          <w:ilvl w:val="0"/>
          <w:numId w:val="0"/>
        </w:numPr>
        <w:shd w:val="clear" w:color="auto" w:fill="FFFFFF" w:themeFill="background1"/>
        <w:spacing w:before="40" w:after="0"/>
        <w:ind w:left="720" w:hanging="720"/>
        <w:jc w:val="left"/>
        <w:rPr>
          <w:rFonts w:cs="Times New Roman"/>
        </w:rPr>
      </w:pPr>
    </w:p>
    <w:p w14:paraId="1D2FF7E6" w14:textId="5243B692" w:rsidR="006D65E3" w:rsidRPr="006D65E3" w:rsidRDefault="000E4ABB" w:rsidP="006D65E3">
      <w:pPr>
        <w:pStyle w:val="Heading3"/>
        <w:numPr>
          <w:ilvl w:val="2"/>
          <w:numId w:val="12"/>
        </w:numPr>
        <w:shd w:val="clear" w:color="auto" w:fill="FFFFFF" w:themeFill="background1"/>
        <w:spacing w:before="40" w:after="0"/>
        <w:jc w:val="left"/>
        <w:rPr>
          <w:rFonts w:cs="Times New Roman"/>
        </w:rPr>
      </w:pPr>
      <w:r>
        <w:rPr>
          <w:rFonts w:cs="Times New Roman"/>
        </w:rPr>
        <w:t>Bootstrap</w:t>
      </w:r>
      <w:r w:rsidR="00272789">
        <w:rPr>
          <w:rFonts w:cs="Times New Roman"/>
          <w:lang w:val="en-US"/>
        </w:rPr>
        <w:t xml:space="preserve"> Accuracy</w:t>
      </w:r>
    </w:p>
    <w:p w14:paraId="1E44F12A" w14:textId="5502F01C" w:rsidR="00CE7D9A" w:rsidRPr="00272789" w:rsidRDefault="00272789" w:rsidP="007170F6">
      <w:pPr>
        <w:shd w:val="clear" w:color="auto" w:fill="FFFFFF" w:themeFill="background1"/>
        <w:ind w:firstLine="450"/>
        <w:rPr>
          <w:rFonts w:cs="Times New Roman"/>
          <w:color w:val="FF0000"/>
          <w:lang w:val="en-US"/>
        </w:rPr>
      </w:pPr>
      <w:r w:rsidRPr="00272789">
        <w:rPr>
          <w:rFonts w:cs="Times New Roman"/>
          <w:lang w:val="en-US"/>
        </w:rPr>
        <w:t xml:space="preserve">Function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MPBoot</m:t>
            </m:r>
          </m:sub>
        </m:sSub>
        <m:r>
          <w:rPr>
            <w:rFonts w:ascii="Cambria Math" w:hAnsi="Cambria Math" w:cs="Times New Roman"/>
            <w:lang w:val="en-US"/>
          </w:rPr>
          <m:t>(v)</m:t>
        </m:r>
      </m:oMath>
      <w:r w:rsidRPr="00272789">
        <w:rPr>
          <w:rFonts w:cs="Times New Roman"/>
          <w:lang w:val="en-US"/>
        </w:rPr>
        <w:t xml:space="preserve"> (black curve), function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MPBoot-TBR-best-sc100</m:t>
            </m:r>
          </m:sub>
        </m:sSub>
        <m:r>
          <w:rPr>
            <w:rFonts w:ascii="Cambria Math" w:hAnsi="Cambria Math" w:cs="Times New Roman"/>
            <w:lang w:val="en-US"/>
          </w:rPr>
          <m:t>(v)</m:t>
        </m:r>
      </m:oMath>
      <w:r w:rsidRPr="00272789">
        <w:rPr>
          <w:rFonts w:cs="Times New Roman"/>
          <w:lang w:val="en-US"/>
        </w:rPr>
        <w:t xml:space="preserve"> (orange curve), and function</w:t>
      </w:r>
      <w:r>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MPBoot-TBR-better-sc100</m:t>
            </m:r>
          </m:sub>
        </m:sSub>
        <m:r>
          <w:rPr>
            <w:rFonts w:ascii="Cambria Math" w:hAnsi="Cambria Math" w:cs="Times New Roman"/>
            <w:lang w:val="en-US"/>
          </w:rPr>
          <m:t>(v)</m:t>
        </m:r>
      </m:oMath>
      <w:r w:rsidRPr="00272789">
        <w:rPr>
          <w:rFonts w:cs="Times New Roman"/>
          <w:lang w:val="en-US"/>
        </w:rPr>
        <w:t xml:space="preserve"> (blue curve) for each Yule-Harding setting are visualized in Fig. 5. In all settings, the three curves appeared close to each other and lie above the diagonal indicating that the new version obtains the same bootstrap accuracy as </w:t>
      </w:r>
      <w:proofErr w:type="spellStart"/>
      <w:r w:rsidRPr="00272789">
        <w:rPr>
          <w:rFonts w:cs="Times New Roman"/>
          <w:lang w:val="en-US"/>
        </w:rPr>
        <w:t>MPBoot</w:t>
      </w:r>
      <w:proofErr w:type="spellEnd"/>
      <w:r w:rsidRPr="00272789">
        <w:rPr>
          <w:rFonts w:cs="Times New Roman"/>
          <w:lang w:val="en-US"/>
        </w:rPr>
        <w:t>.</w:t>
      </w:r>
    </w:p>
    <w:p w14:paraId="58EEFF62" w14:textId="582604BA" w:rsidR="006D65E3" w:rsidRDefault="00272789" w:rsidP="006D65E3">
      <w:pPr>
        <w:pStyle w:val="Heading3"/>
        <w:numPr>
          <w:ilvl w:val="2"/>
          <w:numId w:val="12"/>
        </w:numPr>
        <w:shd w:val="clear" w:color="auto" w:fill="FFFFFF" w:themeFill="background1"/>
        <w:spacing w:before="40" w:after="0"/>
        <w:jc w:val="left"/>
        <w:rPr>
          <w:rFonts w:cs="Times New Roman"/>
          <w:lang w:val="vi-VN"/>
        </w:rPr>
      </w:pPr>
      <w:r>
        <w:rPr>
          <w:rFonts w:cs="Times New Roman"/>
          <w:lang w:val="en-US"/>
        </w:rPr>
        <w:t>Computational Time</w:t>
      </w:r>
    </w:p>
    <w:p w14:paraId="3F975184" w14:textId="22E5CC27" w:rsidR="00CE7D9A" w:rsidRPr="00272789" w:rsidRDefault="00272789" w:rsidP="007170F6">
      <w:pPr>
        <w:shd w:val="clear" w:color="auto" w:fill="FFFFFF" w:themeFill="background1"/>
        <w:ind w:firstLine="360"/>
        <w:rPr>
          <w:rFonts w:cs="Times New Roman"/>
          <w:lang w:val="en-US"/>
        </w:rPr>
      </w:pPr>
      <w:r w:rsidRPr="00272789">
        <w:rPr>
          <w:rFonts w:cs="Times New Roman"/>
          <w:lang w:val="en-US"/>
        </w:rPr>
        <w:t>The total runtime of each method on a dataset (</w:t>
      </w:r>
      <w:r w:rsidRPr="00C81142">
        <w:rPr>
          <w:rFonts w:cs="Times New Roman"/>
          <w:lang w:val="en-US"/>
        </w:rPr>
        <w:t>Table 3</w:t>
      </w:r>
      <w:r w:rsidRPr="00272789">
        <w:rPr>
          <w:rFonts w:cs="Times New Roman"/>
          <w:lang w:val="en-US"/>
        </w:rPr>
        <w:t xml:space="preserve">) shows a notable result that MPBoot-TBR-best-sc100 took less amount of time than the original </w:t>
      </w:r>
      <w:proofErr w:type="spellStart"/>
      <w:r w:rsidRPr="00272789">
        <w:rPr>
          <w:rFonts w:cs="Times New Roman"/>
          <w:lang w:val="en-US"/>
        </w:rPr>
        <w:t>MPBoot</w:t>
      </w:r>
      <w:proofErr w:type="spellEnd"/>
      <w:r w:rsidRPr="00272789">
        <w:rPr>
          <w:rFonts w:cs="Times New Roman"/>
          <w:lang w:val="en-US"/>
        </w:rPr>
        <w:t xml:space="preserve"> on real data. On simulated data, where the MP score can be found easier, MPBoot-TBR-best-sc100 appears comparable to the original </w:t>
      </w:r>
      <w:proofErr w:type="spellStart"/>
      <w:r w:rsidRPr="00272789">
        <w:rPr>
          <w:rFonts w:cs="Times New Roman"/>
          <w:lang w:val="en-US"/>
        </w:rPr>
        <w:t>MPBoot</w:t>
      </w:r>
      <w:proofErr w:type="spellEnd"/>
      <w:r w:rsidRPr="00272789">
        <w:rPr>
          <w:rFonts w:cs="Times New Roman"/>
          <w:lang w:val="en-US"/>
        </w:rPr>
        <w:t>.</w:t>
      </w:r>
    </w:p>
    <w:p w14:paraId="2B1F0ABF" w14:textId="308BF5B2" w:rsidR="00CE7D9A" w:rsidRPr="00CE7D9A" w:rsidRDefault="007A4379"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rPr>
      </w:pPr>
      <w:bookmarkStart w:id="8" w:name="_heading=h.1fob9te" w:colFirst="0" w:colLast="0"/>
      <w:bookmarkEnd w:id="8"/>
      <w:r w:rsidRPr="00CE7D9A">
        <w:rPr>
          <w:rFonts w:cs="Times New Roman"/>
          <w:noProof/>
          <w:lang w:val="en-US"/>
        </w:rPr>
        <w:lastRenderedPageBreak/>
        <w:drawing>
          <wp:anchor distT="0" distB="0" distL="114300" distR="114300" simplePos="0" relativeHeight="251658240" behindDoc="0" locked="0" layoutInCell="1" allowOverlap="1" wp14:anchorId="3A6A85F9" wp14:editId="01EA1755">
            <wp:simplePos x="0" y="0"/>
            <wp:positionH relativeFrom="column">
              <wp:posOffset>630555</wp:posOffset>
            </wp:positionH>
            <wp:positionV relativeFrom="paragraph">
              <wp:posOffset>2222500</wp:posOffset>
            </wp:positionV>
            <wp:extent cx="4429760" cy="6203315"/>
            <wp:effectExtent l="0" t="0" r="8890" b="6985"/>
            <wp:wrapTopAndBottom/>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29760" cy="6203315"/>
                    </a:xfrm>
                    <a:prstGeom prst="rect">
                      <a:avLst/>
                    </a:prstGeom>
                    <a:ln/>
                  </pic:spPr>
                </pic:pic>
              </a:graphicData>
            </a:graphic>
            <wp14:sizeRelH relativeFrom="margin">
              <wp14:pctWidth>0</wp14:pctWidth>
            </wp14:sizeRelH>
            <wp14:sizeRelV relativeFrom="margin">
              <wp14:pctHeight>0</wp14:pctHeight>
            </wp14:sizeRelV>
          </wp:anchor>
        </w:drawing>
      </w:r>
      <w:r w:rsidR="00CE7D9A" w:rsidRPr="00E44F1F">
        <w:rPr>
          <w:rFonts w:eastAsia="Times New Roman" w:cs="Times New Roman"/>
          <w:b/>
          <w:color w:val="000000"/>
          <w:sz w:val="24"/>
          <w:szCs w:val="24"/>
        </w:rPr>
        <w:t>Table 3</w:t>
      </w:r>
      <w:r w:rsidR="00CE7D9A" w:rsidRPr="00CE7D9A">
        <w:rPr>
          <w:rFonts w:eastAsia="Times New Roman" w:cs="Times New Roman"/>
          <w:color w:val="000000"/>
          <w:sz w:val="24"/>
          <w:szCs w:val="24"/>
        </w:rPr>
        <w:t xml:space="preserve"> </w:t>
      </w:r>
      <w:r w:rsidR="00272789">
        <w:rPr>
          <w:rFonts w:eastAsia="Times New Roman" w:cs="Times New Roman"/>
          <w:color w:val="000000"/>
          <w:sz w:val="24"/>
          <w:szCs w:val="24"/>
          <w:lang w:val="en-US"/>
        </w:rPr>
        <w:t xml:space="preserve">Computational time of </w:t>
      </w:r>
      <w:proofErr w:type="spellStart"/>
      <w:r w:rsidR="00272789">
        <w:rPr>
          <w:rFonts w:eastAsia="Times New Roman" w:cs="Times New Roman"/>
          <w:color w:val="000000"/>
          <w:sz w:val="24"/>
          <w:szCs w:val="24"/>
          <w:lang w:val="en-US"/>
        </w:rPr>
        <w:t>MPBoot</w:t>
      </w:r>
      <w:proofErr w:type="spellEnd"/>
      <w:r w:rsidR="00272789">
        <w:rPr>
          <w:rFonts w:eastAsia="Times New Roman" w:cs="Times New Roman"/>
          <w:color w:val="000000"/>
          <w:sz w:val="24"/>
          <w:szCs w:val="24"/>
          <w:lang w:val="en-US"/>
        </w:rPr>
        <w:t xml:space="preserve"> and </w:t>
      </w:r>
      <w:proofErr w:type="spellStart"/>
      <w:r w:rsidR="00272789">
        <w:rPr>
          <w:rFonts w:eastAsia="Times New Roman" w:cs="Times New Roman"/>
          <w:color w:val="000000"/>
          <w:sz w:val="24"/>
          <w:szCs w:val="24"/>
          <w:lang w:val="en-US"/>
        </w:rPr>
        <w:t>MPBoot</w:t>
      </w:r>
      <w:proofErr w:type="spellEnd"/>
      <w:r w:rsidR="00272789">
        <w:rPr>
          <w:rFonts w:eastAsia="Times New Roman" w:cs="Times New Roman"/>
          <w:color w:val="000000"/>
          <w:sz w:val="24"/>
          <w:szCs w:val="24"/>
          <w:lang w:val="en-US"/>
        </w:rPr>
        <w:t>-TBR</w:t>
      </w:r>
    </w:p>
    <w:tbl>
      <w:tblPr>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406"/>
        <w:gridCol w:w="1404"/>
        <w:gridCol w:w="1374"/>
        <w:gridCol w:w="1374"/>
        <w:gridCol w:w="1374"/>
      </w:tblGrid>
      <w:tr w:rsidR="00CE7D9A" w:rsidRPr="00CE7D9A" w14:paraId="748F329D" w14:textId="77777777" w:rsidTr="00272789">
        <w:trPr>
          <w:jc w:val="center"/>
        </w:trPr>
        <w:tc>
          <w:tcPr>
            <w:tcW w:w="1574" w:type="dxa"/>
            <w:tcBorders>
              <w:bottom w:val="nil"/>
            </w:tcBorders>
            <w:vAlign w:val="center"/>
          </w:tcPr>
          <w:p w14:paraId="60EC1A66" w14:textId="77777777" w:rsidR="00CE7D9A" w:rsidRPr="00CE7D9A" w:rsidRDefault="00CE7D9A" w:rsidP="00272789">
            <w:pPr>
              <w:shd w:val="clear" w:color="auto" w:fill="FFFFFF" w:themeFill="background1"/>
              <w:jc w:val="center"/>
              <w:rPr>
                <w:rFonts w:cs="Times New Roman"/>
              </w:rPr>
            </w:pPr>
          </w:p>
        </w:tc>
        <w:tc>
          <w:tcPr>
            <w:tcW w:w="6932" w:type="dxa"/>
            <w:gridSpan w:val="5"/>
            <w:vAlign w:val="center"/>
          </w:tcPr>
          <w:p w14:paraId="5CBDB32A" w14:textId="77777777" w:rsidR="00CE7D9A" w:rsidRPr="00CE7D9A" w:rsidRDefault="00CE7D9A" w:rsidP="00272789">
            <w:pPr>
              <w:shd w:val="clear" w:color="auto" w:fill="FFFFFF" w:themeFill="background1"/>
              <w:jc w:val="center"/>
              <w:rPr>
                <w:rFonts w:cs="Times New Roman"/>
              </w:rPr>
            </w:pPr>
            <w:r w:rsidRPr="00CE7D9A">
              <w:rPr>
                <w:rFonts w:cs="Times New Roman"/>
              </w:rPr>
              <w:t>Time summation over all MSAs (in hours)</w:t>
            </w:r>
          </w:p>
        </w:tc>
      </w:tr>
      <w:tr w:rsidR="00CE7D9A" w:rsidRPr="00CE7D9A" w14:paraId="708A4969" w14:textId="77777777" w:rsidTr="00272789">
        <w:trPr>
          <w:jc w:val="center"/>
        </w:trPr>
        <w:tc>
          <w:tcPr>
            <w:tcW w:w="1574" w:type="dxa"/>
            <w:tcBorders>
              <w:top w:val="nil"/>
            </w:tcBorders>
            <w:vAlign w:val="center"/>
          </w:tcPr>
          <w:p w14:paraId="3495A181" w14:textId="77777777" w:rsidR="00CE7D9A" w:rsidRPr="00CE7D9A" w:rsidRDefault="00CE7D9A" w:rsidP="00272789">
            <w:pPr>
              <w:shd w:val="clear" w:color="auto" w:fill="FFFFFF" w:themeFill="background1"/>
              <w:jc w:val="center"/>
              <w:rPr>
                <w:rFonts w:cs="Times New Roman"/>
              </w:rPr>
            </w:pPr>
            <w:r w:rsidRPr="00CE7D9A">
              <w:rPr>
                <w:rFonts w:cs="Times New Roman"/>
              </w:rPr>
              <w:t>Dataset</w:t>
            </w:r>
          </w:p>
        </w:tc>
        <w:tc>
          <w:tcPr>
            <w:tcW w:w="1406" w:type="dxa"/>
            <w:vAlign w:val="center"/>
          </w:tcPr>
          <w:p w14:paraId="6B619E10" w14:textId="77777777" w:rsidR="00CE7D9A" w:rsidRPr="00CE7D9A" w:rsidRDefault="00CE7D9A" w:rsidP="00272789">
            <w:pPr>
              <w:shd w:val="clear" w:color="auto" w:fill="FFFFFF" w:themeFill="background1"/>
              <w:jc w:val="center"/>
              <w:rPr>
                <w:rFonts w:cs="Times New Roman"/>
              </w:rPr>
            </w:pPr>
            <w:r w:rsidRPr="00CE7D9A">
              <w:rPr>
                <w:rFonts w:cs="Times New Roman"/>
              </w:rPr>
              <w:t>Original MPBoot</w:t>
            </w:r>
          </w:p>
        </w:tc>
        <w:tc>
          <w:tcPr>
            <w:tcW w:w="1404" w:type="dxa"/>
            <w:vAlign w:val="center"/>
          </w:tcPr>
          <w:p w14:paraId="1AF9C19A" w14:textId="77777777" w:rsidR="00CE7D9A" w:rsidRPr="00CE7D9A" w:rsidRDefault="00CE7D9A" w:rsidP="00272789">
            <w:pPr>
              <w:shd w:val="clear" w:color="auto" w:fill="FFFFFF" w:themeFill="background1"/>
              <w:jc w:val="center"/>
              <w:rPr>
                <w:rFonts w:cs="Times New Roman"/>
              </w:rPr>
            </w:pPr>
            <w:r w:rsidRPr="00CE7D9A">
              <w:rPr>
                <w:rFonts w:cs="Times New Roman"/>
              </w:rPr>
              <w:t>TBR-best</w:t>
            </w:r>
          </w:p>
        </w:tc>
        <w:tc>
          <w:tcPr>
            <w:tcW w:w="1374" w:type="dxa"/>
            <w:vAlign w:val="center"/>
          </w:tcPr>
          <w:p w14:paraId="7A84F919" w14:textId="77777777" w:rsidR="00CE7D9A" w:rsidRPr="00CE7D9A" w:rsidRDefault="00CE7D9A" w:rsidP="00272789">
            <w:pPr>
              <w:shd w:val="clear" w:color="auto" w:fill="FFFFFF" w:themeFill="background1"/>
              <w:jc w:val="center"/>
              <w:rPr>
                <w:rFonts w:cs="Times New Roman"/>
              </w:rPr>
            </w:pPr>
            <w:r w:rsidRPr="00CE7D9A">
              <w:rPr>
                <w:rFonts w:cs="Times New Roman"/>
              </w:rPr>
              <w:t>TBR-better</w:t>
            </w:r>
          </w:p>
        </w:tc>
        <w:tc>
          <w:tcPr>
            <w:tcW w:w="1374" w:type="dxa"/>
            <w:vAlign w:val="center"/>
          </w:tcPr>
          <w:p w14:paraId="5A553136" w14:textId="77777777" w:rsidR="00CE7D9A" w:rsidRPr="00CE7D9A" w:rsidRDefault="00CE7D9A" w:rsidP="00272789">
            <w:pPr>
              <w:shd w:val="clear" w:color="auto" w:fill="FFFFFF" w:themeFill="background1"/>
              <w:jc w:val="center"/>
              <w:rPr>
                <w:rFonts w:cs="Times New Roman"/>
              </w:rPr>
            </w:pPr>
            <w:r w:rsidRPr="00CE7D9A">
              <w:rPr>
                <w:rFonts w:cs="Times New Roman"/>
              </w:rPr>
              <w:t>TBR-best-sc100</w:t>
            </w:r>
          </w:p>
        </w:tc>
        <w:tc>
          <w:tcPr>
            <w:tcW w:w="1374" w:type="dxa"/>
            <w:vAlign w:val="center"/>
          </w:tcPr>
          <w:p w14:paraId="114DCBA6" w14:textId="77777777" w:rsidR="00CE7D9A" w:rsidRPr="00CE7D9A" w:rsidRDefault="00CE7D9A" w:rsidP="00272789">
            <w:pPr>
              <w:shd w:val="clear" w:color="auto" w:fill="FFFFFF" w:themeFill="background1"/>
              <w:jc w:val="center"/>
              <w:rPr>
                <w:rFonts w:cs="Times New Roman"/>
              </w:rPr>
            </w:pPr>
            <w:r w:rsidRPr="00CE7D9A">
              <w:rPr>
                <w:rFonts w:cs="Times New Roman"/>
              </w:rPr>
              <w:t>TBR-better-sc100</w:t>
            </w:r>
          </w:p>
        </w:tc>
      </w:tr>
      <w:tr w:rsidR="00CE7D9A" w:rsidRPr="00CE7D9A" w14:paraId="52938354" w14:textId="77777777" w:rsidTr="00272789">
        <w:trPr>
          <w:jc w:val="center"/>
        </w:trPr>
        <w:tc>
          <w:tcPr>
            <w:tcW w:w="1574" w:type="dxa"/>
            <w:vAlign w:val="center"/>
          </w:tcPr>
          <w:p w14:paraId="042F447F" w14:textId="77777777" w:rsidR="00CE7D9A" w:rsidRPr="00CE7D9A" w:rsidRDefault="00CE7D9A" w:rsidP="00272789">
            <w:pPr>
              <w:shd w:val="clear" w:color="auto" w:fill="FFFFFF" w:themeFill="background1"/>
              <w:jc w:val="center"/>
              <w:rPr>
                <w:rFonts w:cs="Times New Roman"/>
              </w:rPr>
            </w:pPr>
            <w:r w:rsidRPr="00CE7D9A">
              <w:rPr>
                <w:rFonts w:cs="Times New Roman"/>
              </w:rPr>
              <w:t>YuleHarding</w:t>
            </w:r>
          </w:p>
        </w:tc>
        <w:tc>
          <w:tcPr>
            <w:tcW w:w="1406" w:type="dxa"/>
            <w:shd w:val="clear" w:color="auto" w:fill="FFFFFF" w:themeFill="background1"/>
            <w:vAlign w:val="center"/>
          </w:tcPr>
          <w:p w14:paraId="24637FA6" w14:textId="77777777" w:rsidR="00CE7D9A" w:rsidRPr="000E4ABB" w:rsidRDefault="00CE7D9A" w:rsidP="00272789">
            <w:pPr>
              <w:shd w:val="clear" w:color="auto" w:fill="FFFFFF" w:themeFill="background1"/>
              <w:jc w:val="center"/>
              <w:rPr>
                <w:rFonts w:cs="Times New Roman"/>
              </w:rPr>
            </w:pPr>
            <w:r w:rsidRPr="000E4ABB">
              <w:rPr>
                <w:rFonts w:cs="Times New Roman"/>
              </w:rPr>
              <w:t>38.9</w:t>
            </w:r>
          </w:p>
        </w:tc>
        <w:tc>
          <w:tcPr>
            <w:tcW w:w="1404" w:type="dxa"/>
            <w:shd w:val="clear" w:color="auto" w:fill="FFFFFF" w:themeFill="background1"/>
            <w:vAlign w:val="center"/>
          </w:tcPr>
          <w:p w14:paraId="1824D009" w14:textId="77777777" w:rsidR="00CE7D9A" w:rsidRPr="000E4ABB" w:rsidRDefault="00CE7D9A" w:rsidP="00272789">
            <w:pPr>
              <w:shd w:val="clear" w:color="auto" w:fill="FFFFFF" w:themeFill="background1"/>
              <w:jc w:val="center"/>
              <w:rPr>
                <w:rFonts w:cs="Times New Roman"/>
              </w:rPr>
            </w:pPr>
            <w:r w:rsidRPr="000E4ABB">
              <w:rPr>
                <w:rFonts w:cs="Times New Roman"/>
              </w:rPr>
              <w:t>81.4</w:t>
            </w:r>
          </w:p>
        </w:tc>
        <w:tc>
          <w:tcPr>
            <w:tcW w:w="1374" w:type="dxa"/>
            <w:shd w:val="clear" w:color="auto" w:fill="FFFFFF" w:themeFill="background1"/>
            <w:vAlign w:val="center"/>
          </w:tcPr>
          <w:p w14:paraId="574D9CBF" w14:textId="77777777" w:rsidR="00CE7D9A" w:rsidRPr="000E4ABB" w:rsidRDefault="00CE7D9A" w:rsidP="00272789">
            <w:pPr>
              <w:shd w:val="clear" w:color="auto" w:fill="FFFFFF" w:themeFill="background1"/>
              <w:jc w:val="center"/>
              <w:rPr>
                <w:rFonts w:cs="Times New Roman"/>
              </w:rPr>
            </w:pPr>
            <w:r w:rsidRPr="000E4ABB">
              <w:rPr>
                <w:rFonts w:cs="Times New Roman"/>
              </w:rPr>
              <w:t>104.5</w:t>
            </w:r>
          </w:p>
        </w:tc>
        <w:tc>
          <w:tcPr>
            <w:tcW w:w="1374" w:type="dxa"/>
            <w:shd w:val="clear" w:color="auto" w:fill="FFFFFF" w:themeFill="background1"/>
            <w:vAlign w:val="center"/>
          </w:tcPr>
          <w:p w14:paraId="57831D0F" w14:textId="77777777" w:rsidR="00CE7D9A" w:rsidRPr="000E4ABB" w:rsidRDefault="00CE7D9A" w:rsidP="00272789">
            <w:pPr>
              <w:shd w:val="clear" w:color="auto" w:fill="FFFFFF" w:themeFill="background1"/>
              <w:jc w:val="center"/>
              <w:rPr>
                <w:rFonts w:cs="Times New Roman"/>
              </w:rPr>
            </w:pPr>
            <w:r w:rsidRPr="000E4ABB">
              <w:rPr>
                <w:rFonts w:cs="Times New Roman"/>
              </w:rPr>
              <w:t>39</w:t>
            </w:r>
          </w:p>
        </w:tc>
        <w:tc>
          <w:tcPr>
            <w:tcW w:w="1374" w:type="dxa"/>
            <w:shd w:val="clear" w:color="auto" w:fill="FFFFFF" w:themeFill="background1"/>
            <w:vAlign w:val="center"/>
          </w:tcPr>
          <w:p w14:paraId="5BFEA1D6" w14:textId="77777777" w:rsidR="00CE7D9A" w:rsidRPr="000E4ABB" w:rsidRDefault="00CE7D9A" w:rsidP="00272789">
            <w:pPr>
              <w:shd w:val="clear" w:color="auto" w:fill="FFFFFF" w:themeFill="background1"/>
              <w:jc w:val="center"/>
              <w:rPr>
                <w:rFonts w:cs="Times New Roman"/>
              </w:rPr>
            </w:pPr>
            <w:r w:rsidRPr="000E4ABB">
              <w:rPr>
                <w:rFonts w:cs="Times New Roman"/>
              </w:rPr>
              <w:t>48.7</w:t>
            </w:r>
          </w:p>
        </w:tc>
      </w:tr>
      <w:tr w:rsidR="00CE7D9A" w:rsidRPr="00CE7D9A" w14:paraId="6AE8E90D" w14:textId="77777777" w:rsidTr="00272789">
        <w:trPr>
          <w:jc w:val="center"/>
        </w:trPr>
        <w:tc>
          <w:tcPr>
            <w:tcW w:w="1574" w:type="dxa"/>
            <w:vAlign w:val="center"/>
          </w:tcPr>
          <w:p w14:paraId="00221FA3" w14:textId="77777777" w:rsidR="00CE7D9A" w:rsidRPr="00CE7D9A" w:rsidRDefault="00CE7D9A" w:rsidP="00272789">
            <w:pPr>
              <w:shd w:val="clear" w:color="auto" w:fill="FFFFFF" w:themeFill="background1"/>
              <w:jc w:val="center"/>
              <w:rPr>
                <w:rFonts w:cs="Times New Roman"/>
              </w:rPr>
            </w:pPr>
            <w:r w:rsidRPr="00CE7D9A">
              <w:rPr>
                <w:rFonts w:cs="Times New Roman"/>
              </w:rPr>
              <w:t>TreeBASE</w:t>
            </w:r>
          </w:p>
        </w:tc>
        <w:tc>
          <w:tcPr>
            <w:tcW w:w="1406" w:type="dxa"/>
            <w:shd w:val="clear" w:color="auto" w:fill="FFFFFF" w:themeFill="background1"/>
            <w:vAlign w:val="center"/>
          </w:tcPr>
          <w:p w14:paraId="382455D4" w14:textId="77777777" w:rsidR="00CE7D9A" w:rsidRPr="000E4ABB" w:rsidRDefault="00CE7D9A" w:rsidP="00272789">
            <w:pPr>
              <w:shd w:val="clear" w:color="auto" w:fill="FFFFFF" w:themeFill="background1"/>
              <w:jc w:val="center"/>
              <w:rPr>
                <w:rFonts w:cs="Times New Roman"/>
              </w:rPr>
            </w:pPr>
            <w:r w:rsidRPr="000E4ABB">
              <w:rPr>
                <w:rFonts w:cs="Times New Roman"/>
              </w:rPr>
              <w:t>27.2</w:t>
            </w:r>
          </w:p>
        </w:tc>
        <w:tc>
          <w:tcPr>
            <w:tcW w:w="1404" w:type="dxa"/>
            <w:shd w:val="clear" w:color="auto" w:fill="FFFFFF" w:themeFill="background1"/>
            <w:vAlign w:val="center"/>
          </w:tcPr>
          <w:p w14:paraId="64FD86E6" w14:textId="77777777" w:rsidR="00CE7D9A" w:rsidRPr="000E4ABB" w:rsidRDefault="00CE7D9A" w:rsidP="00272789">
            <w:pPr>
              <w:shd w:val="clear" w:color="auto" w:fill="FFFFFF" w:themeFill="background1"/>
              <w:jc w:val="center"/>
              <w:rPr>
                <w:rFonts w:cs="Times New Roman"/>
              </w:rPr>
            </w:pPr>
            <w:r w:rsidRPr="000E4ABB">
              <w:rPr>
                <w:rFonts w:cs="Times New Roman"/>
              </w:rPr>
              <w:t>56.1</w:t>
            </w:r>
          </w:p>
        </w:tc>
        <w:tc>
          <w:tcPr>
            <w:tcW w:w="1374" w:type="dxa"/>
            <w:shd w:val="clear" w:color="auto" w:fill="FFFFFF" w:themeFill="background1"/>
            <w:vAlign w:val="center"/>
          </w:tcPr>
          <w:p w14:paraId="6D2D0875" w14:textId="77777777" w:rsidR="00CE7D9A" w:rsidRPr="000E4ABB" w:rsidRDefault="00CE7D9A" w:rsidP="00272789">
            <w:pPr>
              <w:shd w:val="clear" w:color="auto" w:fill="FFFFFF" w:themeFill="background1"/>
              <w:jc w:val="center"/>
              <w:rPr>
                <w:rFonts w:cs="Times New Roman"/>
              </w:rPr>
            </w:pPr>
            <w:r w:rsidRPr="000E4ABB">
              <w:rPr>
                <w:rFonts w:cs="Times New Roman"/>
              </w:rPr>
              <w:t>59.9</w:t>
            </w:r>
          </w:p>
        </w:tc>
        <w:tc>
          <w:tcPr>
            <w:tcW w:w="1374" w:type="dxa"/>
            <w:shd w:val="clear" w:color="auto" w:fill="FFFFFF" w:themeFill="background1"/>
            <w:vAlign w:val="center"/>
          </w:tcPr>
          <w:p w14:paraId="73AA67B6" w14:textId="77777777" w:rsidR="00CE7D9A" w:rsidRPr="000E4ABB" w:rsidRDefault="00CE7D9A" w:rsidP="00272789">
            <w:pPr>
              <w:shd w:val="clear" w:color="auto" w:fill="FFFFFF" w:themeFill="background1"/>
              <w:jc w:val="center"/>
              <w:rPr>
                <w:rFonts w:cs="Times New Roman"/>
              </w:rPr>
            </w:pPr>
            <w:r w:rsidRPr="000E4ABB">
              <w:rPr>
                <w:rFonts w:cs="Times New Roman"/>
              </w:rPr>
              <w:t>22.7</w:t>
            </w:r>
          </w:p>
        </w:tc>
        <w:tc>
          <w:tcPr>
            <w:tcW w:w="1374" w:type="dxa"/>
            <w:shd w:val="clear" w:color="auto" w:fill="FFFFFF" w:themeFill="background1"/>
            <w:vAlign w:val="center"/>
          </w:tcPr>
          <w:p w14:paraId="6B59B104" w14:textId="77777777" w:rsidR="00CE7D9A" w:rsidRPr="000E4ABB" w:rsidRDefault="00CE7D9A" w:rsidP="00272789">
            <w:pPr>
              <w:shd w:val="clear" w:color="auto" w:fill="FFFFFF" w:themeFill="background1"/>
              <w:jc w:val="center"/>
              <w:rPr>
                <w:rFonts w:cs="Times New Roman"/>
              </w:rPr>
            </w:pPr>
            <w:r w:rsidRPr="000E4ABB">
              <w:rPr>
                <w:rFonts w:cs="Times New Roman"/>
              </w:rPr>
              <w:t>28.1</w:t>
            </w:r>
          </w:p>
        </w:tc>
      </w:tr>
    </w:tbl>
    <w:p w14:paraId="35384D22" w14:textId="1CCF8999" w:rsidR="00CE7D9A" w:rsidRPr="00C81142" w:rsidRDefault="000E4ABB" w:rsidP="007A4379">
      <w:pPr>
        <w:shd w:val="clear" w:color="auto" w:fill="FFFFFF" w:themeFill="background1"/>
        <w:jc w:val="center"/>
        <w:rPr>
          <w:rFonts w:cs="Times New Roman"/>
          <w:sz w:val="24"/>
          <w:szCs w:val="24"/>
          <w:lang w:val="en-US"/>
        </w:rPr>
      </w:pPr>
      <w:r w:rsidRPr="00E44F1F">
        <w:rPr>
          <w:rFonts w:cs="Times New Roman"/>
          <w:b/>
          <w:sz w:val="24"/>
          <w:szCs w:val="24"/>
        </w:rPr>
        <w:t>Fig. 5</w:t>
      </w:r>
      <w:r w:rsidR="00CE7D9A" w:rsidRPr="00E44F1F">
        <w:rPr>
          <w:rFonts w:cs="Times New Roman"/>
          <w:sz w:val="24"/>
          <w:szCs w:val="24"/>
        </w:rPr>
        <w:t xml:space="preserve"> </w:t>
      </w:r>
      <w:r w:rsidR="00C81142">
        <w:rPr>
          <w:rFonts w:cs="Times New Roman"/>
          <w:sz w:val="24"/>
          <w:szCs w:val="24"/>
          <w:lang w:val="en-US"/>
        </w:rPr>
        <w:t xml:space="preserve">Visualization for bootstrap accuracy on the 5 Yule-Harding datasets of the original </w:t>
      </w:r>
      <w:proofErr w:type="spellStart"/>
      <w:r w:rsidR="00C81142">
        <w:rPr>
          <w:rFonts w:cs="Times New Roman"/>
          <w:sz w:val="24"/>
          <w:szCs w:val="24"/>
          <w:lang w:val="en-US"/>
        </w:rPr>
        <w:t>MPBoot</w:t>
      </w:r>
      <w:proofErr w:type="spellEnd"/>
      <w:r w:rsidR="00C81142">
        <w:rPr>
          <w:rFonts w:cs="Times New Roman"/>
          <w:sz w:val="24"/>
          <w:szCs w:val="24"/>
          <w:lang w:val="en-US"/>
        </w:rPr>
        <w:t xml:space="preserve"> and </w:t>
      </w:r>
      <w:proofErr w:type="spellStart"/>
      <w:r w:rsidR="00C81142">
        <w:rPr>
          <w:rFonts w:cs="Times New Roman"/>
          <w:sz w:val="24"/>
          <w:szCs w:val="24"/>
          <w:lang w:val="en-US"/>
        </w:rPr>
        <w:t>MPBoot</w:t>
      </w:r>
      <w:proofErr w:type="spellEnd"/>
      <w:r w:rsidR="00C81142">
        <w:rPr>
          <w:rFonts w:cs="Times New Roman"/>
          <w:sz w:val="24"/>
          <w:szCs w:val="24"/>
          <w:lang w:val="en-US"/>
        </w:rPr>
        <w:t>-TBR variants.</w:t>
      </w:r>
    </w:p>
    <w:p w14:paraId="239A9B28" w14:textId="484D176A" w:rsidR="006D65E3" w:rsidRDefault="00C81142" w:rsidP="006D65E3">
      <w:pPr>
        <w:pStyle w:val="Heading3"/>
        <w:numPr>
          <w:ilvl w:val="2"/>
          <w:numId w:val="12"/>
        </w:numPr>
        <w:shd w:val="clear" w:color="auto" w:fill="FFFFFF" w:themeFill="background1"/>
        <w:spacing w:before="40" w:after="0"/>
        <w:jc w:val="left"/>
        <w:rPr>
          <w:rFonts w:cs="Times New Roman"/>
          <w:lang w:val="vi-VN"/>
        </w:rPr>
      </w:pPr>
      <w:r>
        <w:rPr>
          <w:rFonts w:cs="Times New Roman"/>
          <w:lang w:val="en-US"/>
        </w:rPr>
        <w:lastRenderedPageBreak/>
        <w:t>Comparison of</w:t>
      </w:r>
      <w:r w:rsidR="006D65E3">
        <w:rPr>
          <w:rFonts w:cs="Times New Roman"/>
          <w:lang w:val="vi-VN"/>
        </w:rPr>
        <w:t xml:space="preserve"> MPBoot-ACO, MPBoot </w:t>
      </w:r>
      <w:r>
        <w:rPr>
          <w:rFonts w:cs="Times New Roman"/>
          <w:lang w:val="en-US"/>
        </w:rPr>
        <w:t>and</w:t>
      </w:r>
      <w:r w:rsidR="006D65E3">
        <w:rPr>
          <w:rFonts w:cs="Times New Roman"/>
          <w:lang w:val="vi-VN"/>
        </w:rPr>
        <w:t xml:space="preserve"> MPBoot-TBR</w:t>
      </w:r>
    </w:p>
    <w:p w14:paraId="692571B2" w14:textId="77777777" w:rsidR="00C81142" w:rsidRDefault="00C81142" w:rsidP="00C81142">
      <w:pPr>
        <w:ind w:firstLine="360"/>
        <w:rPr>
          <w:rFonts w:cs="Times New Roman"/>
          <w:lang w:val="en-US"/>
        </w:rPr>
      </w:pPr>
      <w:r w:rsidRPr="00C81142">
        <w:rPr>
          <w:rFonts w:cs="Times New Roman"/>
          <w:lang w:val="en-US"/>
        </w:rPr>
        <w:t xml:space="preserve">The accuracy in terms of MP score and the total execution time averaged over 115 </w:t>
      </w:r>
      <w:proofErr w:type="spellStart"/>
      <w:r w:rsidRPr="00C81142">
        <w:rPr>
          <w:rFonts w:cs="Times New Roman"/>
          <w:lang w:val="en-US"/>
        </w:rPr>
        <w:t>TreeBASE</w:t>
      </w:r>
      <w:proofErr w:type="spellEnd"/>
      <w:r w:rsidRPr="00C81142">
        <w:rPr>
          <w:rFonts w:cs="Times New Roman"/>
          <w:lang w:val="en-US"/>
        </w:rPr>
        <w:t xml:space="preserve"> datasets with </w:t>
      </w:r>
      <w:proofErr w:type="spellStart"/>
      <w:r w:rsidRPr="00C81142">
        <w:rPr>
          <w:rFonts w:cs="Times New Roman"/>
          <w:lang w:val="en-US"/>
        </w:rPr>
        <w:t>MPBoot</w:t>
      </w:r>
      <w:proofErr w:type="spellEnd"/>
      <w:r w:rsidRPr="00C81142">
        <w:rPr>
          <w:rFonts w:cs="Times New Roman"/>
          <w:lang w:val="en-US"/>
        </w:rPr>
        <w:t xml:space="preserve"> and </w:t>
      </w:r>
      <w:proofErr w:type="spellStart"/>
      <w:r w:rsidRPr="00C81142">
        <w:rPr>
          <w:rFonts w:cs="Times New Roman"/>
          <w:lang w:val="en-US"/>
        </w:rPr>
        <w:t>MPBoot</w:t>
      </w:r>
      <w:proofErr w:type="spellEnd"/>
      <w:r w:rsidRPr="00C81142">
        <w:rPr>
          <w:rFonts w:cs="Times New Roman"/>
          <w:lang w:val="en-US"/>
        </w:rPr>
        <w:t xml:space="preserve">-TBR-best (abbreviated as </w:t>
      </w:r>
      <w:proofErr w:type="spellStart"/>
      <w:r w:rsidRPr="00C81142">
        <w:rPr>
          <w:rFonts w:cs="Times New Roman"/>
          <w:lang w:val="en-US"/>
        </w:rPr>
        <w:t>MPBoot</w:t>
      </w:r>
      <w:proofErr w:type="spellEnd"/>
      <w:r w:rsidRPr="00C81142">
        <w:rPr>
          <w:rFonts w:cs="Times New Roman"/>
          <w:lang w:val="en-US"/>
        </w:rPr>
        <w:t>-TBR) is summarized in Table 4.</w:t>
      </w:r>
    </w:p>
    <w:p w14:paraId="7976F131" w14:textId="1B24AD9F" w:rsidR="00312901" w:rsidRDefault="00C81142" w:rsidP="00C81142">
      <w:pPr>
        <w:ind w:firstLine="360"/>
        <w:rPr>
          <w:rFonts w:cs="Times New Roman"/>
          <w:lang w:val="en-US"/>
        </w:rPr>
      </w:pPr>
      <w:proofErr w:type="spellStart"/>
      <w:r w:rsidRPr="00C81142">
        <w:rPr>
          <w:rFonts w:cs="Times New Roman"/>
          <w:lang w:val="en-US"/>
        </w:rPr>
        <w:t>MPBoot</w:t>
      </w:r>
      <w:proofErr w:type="spellEnd"/>
      <w:r w:rsidRPr="00C81142">
        <w:rPr>
          <w:rFonts w:cs="Times New Roman"/>
          <w:lang w:val="en-US"/>
        </w:rPr>
        <w:t xml:space="preserve">-ACO performs better in terms of MP score than both </w:t>
      </w:r>
      <w:proofErr w:type="spellStart"/>
      <w:r w:rsidRPr="00C81142">
        <w:rPr>
          <w:rFonts w:cs="Times New Roman"/>
          <w:lang w:val="en-US"/>
        </w:rPr>
        <w:t>MPBoot</w:t>
      </w:r>
      <w:proofErr w:type="spellEnd"/>
      <w:r w:rsidRPr="00C81142">
        <w:rPr>
          <w:rFonts w:cs="Times New Roman"/>
          <w:lang w:val="en-US"/>
        </w:rPr>
        <w:t xml:space="preserve"> and </w:t>
      </w:r>
      <w:proofErr w:type="spellStart"/>
      <w:r w:rsidRPr="00C81142">
        <w:rPr>
          <w:rFonts w:cs="Times New Roman"/>
          <w:lang w:val="en-US"/>
        </w:rPr>
        <w:t>MPBoot</w:t>
      </w:r>
      <w:proofErr w:type="spellEnd"/>
      <w:r w:rsidRPr="00C81142">
        <w:rPr>
          <w:rFonts w:cs="Times New Roman"/>
          <w:lang w:val="en-US"/>
        </w:rPr>
        <w:t xml:space="preserve">-TBR, with a slower runtime than </w:t>
      </w:r>
      <w:proofErr w:type="spellStart"/>
      <w:r w:rsidRPr="00C81142">
        <w:rPr>
          <w:rFonts w:cs="Times New Roman"/>
          <w:lang w:val="en-US"/>
        </w:rPr>
        <w:t>MPBoot</w:t>
      </w:r>
      <w:proofErr w:type="spellEnd"/>
      <w:r w:rsidRPr="00C81142">
        <w:rPr>
          <w:rFonts w:cs="Times New Roman"/>
          <w:lang w:val="en-US"/>
        </w:rPr>
        <w:t xml:space="preserve"> but faster than </w:t>
      </w:r>
      <w:proofErr w:type="spellStart"/>
      <w:r w:rsidRPr="00C81142">
        <w:rPr>
          <w:rFonts w:cs="Times New Roman"/>
          <w:lang w:val="en-US"/>
        </w:rPr>
        <w:t>MPBoot</w:t>
      </w:r>
      <w:proofErr w:type="spellEnd"/>
      <w:r w:rsidRPr="00C81142">
        <w:rPr>
          <w:rFonts w:cs="Times New Roman"/>
          <w:lang w:val="en-US"/>
        </w:rPr>
        <w:t xml:space="preserve">-TBR, demonstrating superiority over </w:t>
      </w:r>
      <w:proofErr w:type="spellStart"/>
      <w:r w:rsidRPr="00C81142">
        <w:rPr>
          <w:rFonts w:cs="Times New Roman"/>
          <w:lang w:val="en-US"/>
        </w:rPr>
        <w:t>MPBoot</w:t>
      </w:r>
      <w:proofErr w:type="spellEnd"/>
      <w:r w:rsidRPr="00C81142">
        <w:rPr>
          <w:rFonts w:cs="Times New Roman"/>
          <w:lang w:val="en-US"/>
        </w:rPr>
        <w:t>-TBR.</w:t>
      </w:r>
    </w:p>
    <w:p w14:paraId="3EA155F3" w14:textId="403AD32B" w:rsidR="00E44F1F" w:rsidRPr="00E44F1F" w:rsidRDefault="00E44F1F" w:rsidP="00E44F1F">
      <w:pPr>
        <w:spacing w:after="0"/>
        <w:jc w:val="center"/>
        <w:rPr>
          <w:rFonts w:cs="Times New Roman"/>
          <w:sz w:val="24"/>
          <w:szCs w:val="24"/>
          <w:lang w:val="en-US"/>
        </w:rPr>
      </w:pPr>
      <w:r w:rsidRPr="00E44F1F">
        <w:rPr>
          <w:rFonts w:cs="Times New Roman"/>
          <w:b/>
          <w:sz w:val="24"/>
          <w:szCs w:val="24"/>
          <w:lang w:val="vi-VN"/>
        </w:rPr>
        <w:t>Table 4</w:t>
      </w:r>
      <w:r w:rsidRPr="00E44F1F">
        <w:rPr>
          <w:rFonts w:cs="Times New Roman"/>
          <w:sz w:val="24"/>
          <w:szCs w:val="24"/>
          <w:lang w:val="en-US"/>
        </w:rPr>
        <w:t xml:space="preserve"> </w:t>
      </w:r>
      <w:r w:rsidR="00C81142">
        <w:rPr>
          <w:lang w:val="en-US"/>
        </w:rPr>
        <w:t>MP score accuracy</w:t>
      </w:r>
      <w:r w:rsidR="00C81142">
        <w:t xml:space="preserve"> and average total running time on the TreeBASE dataset of MPBoot, MPBoot-TBR, and MPBoot-ACO.</w:t>
      </w:r>
    </w:p>
    <w:tbl>
      <w:tblPr>
        <w:tblStyle w:val="TableGrid"/>
        <w:tblW w:w="9038" w:type="dxa"/>
        <w:jc w:val="center"/>
        <w:tblLook w:val="04A0" w:firstRow="1" w:lastRow="0" w:firstColumn="1" w:lastColumn="0" w:noHBand="0" w:noVBand="1"/>
      </w:tblPr>
      <w:tblGrid>
        <w:gridCol w:w="4225"/>
        <w:gridCol w:w="1350"/>
        <w:gridCol w:w="1710"/>
        <w:gridCol w:w="1753"/>
      </w:tblGrid>
      <w:tr w:rsidR="00537182" w14:paraId="51504593" w14:textId="77777777" w:rsidTr="0071796A">
        <w:trPr>
          <w:trHeight w:val="611"/>
          <w:jc w:val="center"/>
        </w:trPr>
        <w:tc>
          <w:tcPr>
            <w:tcW w:w="4225" w:type="dxa"/>
            <w:vAlign w:val="center"/>
          </w:tcPr>
          <w:p w14:paraId="0D254376" w14:textId="77777777" w:rsidR="00537182" w:rsidRPr="00537182" w:rsidRDefault="00537182" w:rsidP="00C81142">
            <w:pPr>
              <w:jc w:val="center"/>
              <w:rPr>
                <w:rFonts w:cs="Times New Roman"/>
              </w:rPr>
            </w:pPr>
          </w:p>
        </w:tc>
        <w:tc>
          <w:tcPr>
            <w:tcW w:w="1350" w:type="dxa"/>
            <w:vAlign w:val="center"/>
          </w:tcPr>
          <w:p w14:paraId="475A2E4F" w14:textId="3BEBCA14" w:rsidR="00537182" w:rsidRDefault="00537182" w:rsidP="00C81142">
            <w:pPr>
              <w:jc w:val="center"/>
              <w:rPr>
                <w:rFonts w:cs="Times New Roman"/>
              </w:rPr>
            </w:pPr>
            <w:proofErr w:type="spellStart"/>
            <w:r>
              <w:rPr>
                <w:rFonts w:cs="Times New Roman"/>
                <w:lang w:val="en-US"/>
              </w:rPr>
              <w:t>MPBoot</w:t>
            </w:r>
            <w:proofErr w:type="spellEnd"/>
          </w:p>
        </w:tc>
        <w:tc>
          <w:tcPr>
            <w:tcW w:w="1710" w:type="dxa"/>
            <w:vAlign w:val="center"/>
          </w:tcPr>
          <w:p w14:paraId="06F54537" w14:textId="4BBD3EAB" w:rsidR="00537182" w:rsidRDefault="00537182" w:rsidP="00C81142">
            <w:pPr>
              <w:jc w:val="center"/>
              <w:rPr>
                <w:rFonts w:cs="Times New Roman"/>
              </w:rPr>
            </w:pPr>
            <w:proofErr w:type="spellStart"/>
            <w:r>
              <w:rPr>
                <w:rFonts w:cs="Times New Roman"/>
                <w:lang w:val="en-US"/>
              </w:rPr>
              <w:t>MPBoot</w:t>
            </w:r>
            <w:proofErr w:type="spellEnd"/>
            <w:r>
              <w:rPr>
                <w:rFonts w:cs="Times New Roman"/>
                <w:lang w:val="en-US"/>
              </w:rPr>
              <w:t>-TBR</w:t>
            </w:r>
          </w:p>
        </w:tc>
        <w:tc>
          <w:tcPr>
            <w:tcW w:w="1753" w:type="dxa"/>
            <w:vAlign w:val="center"/>
          </w:tcPr>
          <w:p w14:paraId="157F5799" w14:textId="47F0C78D" w:rsidR="00537182" w:rsidRDefault="00537182" w:rsidP="00C81142">
            <w:pPr>
              <w:jc w:val="center"/>
              <w:rPr>
                <w:rFonts w:cs="Times New Roman"/>
              </w:rPr>
            </w:pPr>
            <w:proofErr w:type="spellStart"/>
            <w:r>
              <w:rPr>
                <w:rFonts w:cs="Times New Roman"/>
                <w:lang w:val="en-US"/>
              </w:rPr>
              <w:t>MPBoot</w:t>
            </w:r>
            <w:proofErr w:type="spellEnd"/>
            <w:r>
              <w:rPr>
                <w:rFonts w:cs="Times New Roman"/>
                <w:lang w:val="en-US"/>
              </w:rPr>
              <w:t>-ACO</w:t>
            </w:r>
          </w:p>
        </w:tc>
      </w:tr>
      <w:tr w:rsidR="00537182" w14:paraId="1312D297" w14:textId="77777777" w:rsidTr="0071796A">
        <w:trPr>
          <w:trHeight w:val="631"/>
          <w:jc w:val="center"/>
        </w:trPr>
        <w:tc>
          <w:tcPr>
            <w:tcW w:w="4225" w:type="dxa"/>
            <w:vAlign w:val="center"/>
          </w:tcPr>
          <w:p w14:paraId="0F89ECB3" w14:textId="01A7D982" w:rsidR="00537182" w:rsidRDefault="00C81142" w:rsidP="00C81142">
            <w:pPr>
              <w:jc w:val="center"/>
              <w:rPr>
                <w:rFonts w:cs="Times New Roman"/>
              </w:rPr>
            </w:pPr>
            <w:r>
              <w:t>Number of datasets with the best average score (out of 115 datasets)</w:t>
            </w:r>
          </w:p>
        </w:tc>
        <w:tc>
          <w:tcPr>
            <w:tcW w:w="1350" w:type="dxa"/>
            <w:vAlign w:val="center"/>
          </w:tcPr>
          <w:p w14:paraId="72E2E9A4" w14:textId="62504372" w:rsidR="00537182" w:rsidRDefault="00537182" w:rsidP="00C81142">
            <w:pPr>
              <w:jc w:val="center"/>
              <w:rPr>
                <w:rFonts w:cs="Times New Roman"/>
              </w:rPr>
            </w:pPr>
            <w:r>
              <w:rPr>
                <w:rFonts w:cs="Times New Roman"/>
                <w:lang w:val="en-US"/>
              </w:rPr>
              <w:t>90</w:t>
            </w:r>
          </w:p>
        </w:tc>
        <w:tc>
          <w:tcPr>
            <w:tcW w:w="1710" w:type="dxa"/>
            <w:vAlign w:val="center"/>
          </w:tcPr>
          <w:p w14:paraId="1CABC429" w14:textId="26FAADC6" w:rsidR="00537182" w:rsidRDefault="00537182" w:rsidP="00C81142">
            <w:pPr>
              <w:jc w:val="center"/>
              <w:rPr>
                <w:rFonts w:cs="Times New Roman"/>
              </w:rPr>
            </w:pPr>
            <w:r>
              <w:rPr>
                <w:rFonts w:cs="Times New Roman"/>
                <w:lang w:val="en-US"/>
              </w:rPr>
              <w:t>92</w:t>
            </w:r>
          </w:p>
        </w:tc>
        <w:tc>
          <w:tcPr>
            <w:tcW w:w="1753" w:type="dxa"/>
            <w:vAlign w:val="center"/>
          </w:tcPr>
          <w:p w14:paraId="4FE158A7" w14:textId="195AE6DC" w:rsidR="00537182" w:rsidRDefault="00537182" w:rsidP="00C81142">
            <w:pPr>
              <w:jc w:val="center"/>
              <w:rPr>
                <w:rFonts w:cs="Times New Roman"/>
              </w:rPr>
            </w:pPr>
            <w:r>
              <w:rPr>
                <w:rFonts w:cs="Times New Roman"/>
                <w:lang w:val="en-US"/>
              </w:rPr>
              <w:t>96</w:t>
            </w:r>
          </w:p>
        </w:tc>
      </w:tr>
      <w:tr w:rsidR="00537182" w14:paraId="5219B43A" w14:textId="77777777" w:rsidTr="0071796A">
        <w:trPr>
          <w:trHeight w:val="674"/>
          <w:jc w:val="center"/>
        </w:trPr>
        <w:tc>
          <w:tcPr>
            <w:tcW w:w="4225" w:type="dxa"/>
            <w:vAlign w:val="center"/>
          </w:tcPr>
          <w:p w14:paraId="5425AF1D" w14:textId="3923DB1F" w:rsidR="00537182" w:rsidRDefault="00C81142" w:rsidP="00C81142">
            <w:pPr>
              <w:jc w:val="center"/>
              <w:rPr>
                <w:rFonts w:cs="Times New Roman"/>
              </w:rPr>
            </w:pPr>
            <w:r>
              <w:t>Average total time (minutes)</w:t>
            </w:r>
          </w:p>
        </w:tc>
        <w:tc>
          <w:tcPr>
            <w:tcW w:w="1350" w:type="dxa"/>
            <w:vAlign w:val="center"/>
          </w:tcPr>
          <w:p w14:paraId="754A461E" w14:textId="5B1C28DF" w:rsidR="00537182" w:rsidRDefault="00537182" w:rsidP="00C81142">
            <w:pPr>
              <w:jc w:val="center"/>
              <w:rPr>
                <w:rFonts w:cs="Times New Roman"/>
              </w:rPr>
            </w:pPr>
            <w:r>
              <w:rPr>
                <w:rFonts w:cs="Times New Roman"/>
                <w:lang w:val="en-US"/>
              </w:rPr>
              <w:t>227.1</w:t>
            </w:r>
          </w:p>
        </w:tc>
        <w:tc>
          <w:tcPr>
            <w:tcW w:w="1710" w:type="dxa"/>
            <w:vAlign w:val="center"/>
          </w:tcPr>
          <w:p w14:paraId="2F9B37C0" w14:textId="75EEA7D8" w:rsidR="00537182" w:rsidRDefault="00537182" w:rsidP="00C81142">
            <w:pPr>
              <w:jc w:val="center"/>
              <w:rPr>
                <w:rFonts w:cs="Times New Roman"/>
              </w:rPr>
            </w:pPr>
            <w:r>
              <w:rPr>
                <w:rFonts w:cs="Times New Roman"/>
                <w:lang w:val="en-US"/>
              </w:rPr>
              <w:t>279.1</w:t>
            </w:r>
          </w:p>
        </w:tc>
        <w:tc>
          <w:tcPr>
            <w:tcW w:w="1753" w:type="dxa"/>
            <w:vAlign w:val="center"/>
          </w:tcPr>
          <w:p w14:paraId="2475B126" w14:textId="481D0DCD" w:rsidR="00537182" w:rsidRDefault="00537182" w:rsidP="00C81142">
            <w:pPr>
              <w:jc w:val="center"/>
              <w:rPr>
                <w:rFonts w:cs="Times New Roman"/>
              </w:rPr>
            </w:pPr>
            <w:r>
              <w:rPr>
                <w:rFonts w:cs="Times New Roman"/>
                <w:lang w:val="en-US"/>
              </w:rPr>
              <w:t>249.8</w:t>
            </w:r>
          </w:p>
        </w:tc>
      </w:tr>
    </w:tbl>
    <w:p w14:paraId="10DA29C0" w14:textId="20F2B010" w:rsidR="00E44F1F" w:rsidRDefault="00E44F1F" w:rsidP="007737DD">
      <w:pPr>
        <w:jc w:val="left"/>
        <w:rPr>
          <w:rFonts w:cs="Times New Roman"/>
          <w:lang w:val="en-US"/>
        </w:rPr>
      </w:pPr>
    </w:p>
    <w:p w14:paraId="7360C2BD" w14:textId="1813E739" w:rsidR="007737DD" w:rsidRDefault="00C81142" w:rsidP="007170F6">
      <w:pPr>
        <w:ind w:firstLine="360"/>
        <w:rPr>
          <w:rFonts w:cs="Times New Roman"/>
          <w:lang w:val="en-US"/>
        </w:rPr>
      </w:pPr>
      <w:r w:rsidRPr="00C81142">
        <w:rPr>
          <w:rFonts w:cs="Times New Roman"/>
          <w:lang w:val="en-US"/>
        </w:rPr>
        <w:t xml:space="preserve">In Table 5, by statistically analyzing the usage rate of hill-climbing operators in </w:t>
      </w:r>
      <w:proofErr w:type="spellStart"/>
      <w:r w:rsidRPr="00C81142">
        <w:rPr>
          <w:rFonts w:cs="Times New Roman"/>
          <w:lang w:val="en-US"/>
        </w:rPr>
        <w:t>MPBoot</w:t>
      </w:r>
      <w:proofErr w:type="spellEnd"/>
      <w:r w:rsidRPr="00C81142">
        <w:rPr>
          <w:rFonts w:cs="Times New Roman"/>
          <w:lang w:val="en-US"/>
        </w:rPr>
        <w:t xml:space="preserve">-ACO on datasets with different characteristics, we can see the advantages of </w:t>
      </w:r>
      <w:proofErr w:type="spellStart"/>
      <w:r w:rsidRPr="00C81142">
        <w:rPr>
          <w:rFonts w:cs="Times New Roman"/>
          <w:lang w:val="en-US"/>
        </w:rPr>
        <w:t>MPBoot</w:t>
      </w:r>
      <w:proofErr w:type="spellEnd"/>
      <w:r w:rsidRPr="00C81142">
        <w:rPr>
          <w:rFonts w:cs="Times New Roman"/>
          <w:lang w:val="en-US"/>
        </w:rPr>
        <w:t xml:space="preserve">-ACO. On average, </w:t>
      </w:r>
      <w:proofErr w:type="spellStart"/>
      <w:r w:rsidRPr="00C81142">
        <w:rPr>
          <w:rFonts w:cs="Times New Roman"/>
          <w:lang w:val="en-US"/>
        </w:rPr>
        <w:t>MPBoot</w:t>
      </w:r>
      <w:proofErr w:type="spellEnd"/>
      <w:r w:rsidRPr="00C81142">
        <w:rPr>
          <w:rFonts w:cs="Times New Roman"/>
          <w:lang w:val="en-US"/>
        </w:rPr>
        <w:t xml:space="preserve">-ACO uses 16.4% NNI, 39.1% SPR, and 44.4% TBR. In datasets where </w:t>
      </w:r>
      <w:proofErr w:type="spellStart"/>
      <w:r w:rsidRPr="00C81142">
        <w:rPr>
          <w:rFonts w:cs="Times New Roman"/>
          <w:lang w:val="en-US"/>
        </w:rPr>
        <w:t>MPBoot</w:t>
      </w:r>
      <w:proofErr w:type="spellEnd"/>
      <w:r w:rsidRPr="00C81142">
        <w:rPr>
          <w:rFonts w:cs="Times New Roman"/>
          <w:lang w:val="en-US"/>
        </w:rPr>
        <w:t xml:space="preserve">-ACO performs better than </w:t>
      </w:r>
      <w:proofErr w:type="spellStart"/>
      <w:r w:rsidRPr="00C81142">
        <w:rPr>
          <w:rFonts w:cs="Times New Roman"/>
          <w:lang w:val="en-US"/>
        </w:rPr>
        <w:t>MPBoot</w:t>
      </w:r>
      <w:proofErr w:type="spellEnd"/>
      <w:r w:rsidRPr="00C81142">
        <w:rPr>
          <w:rFonts w:cs="Times New Roman"/>
          <w:lang w:val="en-US"/>
        </w:rPr>
        <w:t xml:space="preserve">-TBR, </w:t>
      </w:r>
      <w:proofErr w:type="spellStart"/>
      <w:r w:rsidRPr="00C81142">
        <w:rPr>
          <w:rFonts w:cs="Times New Roman"/>
          <w:lang w:val="en-US"/>
        </w:rPr>
        <w:t>MPBoot</w:t>
      </w:r>
      <w:proofErr w:type="spellEnd"/>
      <w:r w:rsidRPr="00C81142">
        <w:rPr>
          <w:rFonts w:cs="Times New Roman"/>
          <w:lang w:val="en-US"/>
        </w:rPr>
        <w:t xml:space="preserve">-ACO uses more SPR hill-climbing and fewer NNI hill-climbing iterations. In datasets where the scores are equal and </w:t>
      </w:r>
      <w:proofErr w:type="spellStart"/>
      <w:r w:rsidRPr="00C81142">
        <w:rPr>
          <w:rFonts w:cs="Times New Roman"/>
          <w:lang w:val="en-US"/>
        </w:rPr>
        <w:t>MPBoot</w:t>
      </w:r>
      <w:proofErr w:type="spellEnd"/>
      <w:r w:rsidRPr="00C81142">
        <w:rPr>
          <w:rFonts w:cs="Times New Roman"/>
          <w:lang w:val="en-US"/>
        </w:rPr>
        <w:t xml:space="preserve">-ACO has faster computation time than </w:t>
      </w:r>
      <w:proofErr w:type="spellStart"/>
      <w:r w:rsidRPr="00C81142">
        <w:rPr>
          <w:rFonts w:cs="Times New Roman"/>
          <w:lang w:val="en-US"/>
        </w:rPr>
        <w:t>MPBoot</w:t>
      </w:r>
      <w:proofErr w:type="spellEnd"/>
      <w:r w:rsidRPr="00C81142">
        <w:rPr>
          <w:rFonts w:cs="Times New Roman"/>
          <w:lang w:val="en-US"/>
        </w:rPr>
        <w:t xml:space="preserve">-TBR, the usage rate of NNI hill-climbing iterations increases while SPR and TBR decrease. In particular, in protein datasets (which are simpler datasets in </w:t>
      </w:r>
      <w:proofErr w:type="spellStart"/>
      <w:r w:rsidRPr="00C81142">
        <w:rPr>
          <w:rFonts w:cs="Times New Roman"/>
          <w:lang w:val="en-US"/>
        </w:rPr>
        <w:t>TreeBASE</w:t>
      </w:r>
      <w:proofErr w:type="spellEnd"/>
      <w:r w:rsidRPr="00C81142">
        <w:rPr>
          <w:rFonts w:cs="Times New Roman"/>
          <w:lang w:val="en-US"/>
        </w:rPr>
        <w:t xml:space="preserve">) where </w:t>
      </w:r>
      <w:proofErr w:type="spellStart"/>
      <w:r w:rsidRPr="00C81142">
        <w:rPr>
          <w:rFonts w:cs="Times New Roman"/>
          <w:lang w:val="en-US"/>
        </w:rPr>
        <w:t>MPBoot</w:t>
      </w:r>
      <w:proofErr w:type="spellEnd"/>
      <w:r w:rsidRPr="00C81142">
        <w:rPr>
          <w:rFonts w:cs="Times New Roman"/>
          <w:lang w:val="en-US"/>
        </w:rPr>
        <w:t xml:space="preserve">-ACO achieves equivalent scores and faster computation time than </w:t>
      </w:r>
      <w:proofErr w:type="spellStart"/>
      <w:r w:rsidRPr="00C81142">
        <w:rPr>
          <w:rFonts w:cs="Times New Roman"/>
          <w:lang w:val="en-US"/>
        </w:rPr>
        <w:t>MPBoot</w:t>
      </w:r>
      <w:proofErr w:type="spellEnd"/>
      <w:r w:rsidRPr="00C81142">
        <w:rPr>
          <w:rFonts w:cs="Times New Roman"/>
          <w:lang w:val="en-US"/>
        </w:rPr>
        <w:t xml:space="preserve">-TBR, the usage rate of NNI hill-climbing iterations increases significantly compared to the average. This demonstrates that </w:t>
      </w:r>
      <w:proofErr w:type="spellStart"/>
      <w:r w:rsidRPr="00C81142">
        <w:rPr>
          <w:rFonts w:cs="Times New Roman"/>
          <w:lang w:val="en-US"/>
        </w:rPr>
        <w:t>MPBoot</w:t>
      </w:r>
      <w:proofErr w:type="spellEnd"/>
      <w:r w:rsidRPr="00C81142">
        <w:rPr>
          <w:rFonts w:cs="Times New Roman"/>
          <w:lang w:val="en-US"/>
        </w:rPr>
        <w:t>-ACO selects appropriate hill-climbing operators for the difficulty level of the data, thereby increasing the program's efficiency.</w:t>
      </w:r>
    </w:p>
    <w:p w14:paraId="410C9AC5" w14:textId="3C4BCDAA" w:rsidR="00E44F1F" w:rsidRPr="00E44F1F" w:rsidRDefault="00E44F1F" w:rsidP="00E44F1F">
      <w:pPr>
        <w:spacing w:after="0"/>
        <w:jc w:val="center"/>
        <w:rPr>
          <w:sz w:val="24"/>
          <w:szCs w:val="24"/>
          <w:lang w:val="en-US"/>
        </w:rPr>
      </w:pPr>
      <w:r w:rsidRPr="00E44F1F">
        <w:rPr>
          <w:b/>
          <w:sz w:val="24"/>
          <w:szCs w:val="24"/>
          <w:lang w:val="en-US"/>
        </w:rPr>
        <w:t>Table 5</w:t>
      </w:r>
      <w:r w:rsidRPr="00E44F1F">
        <w:rPr>
          <w:sz w:val="24"/>
          <w:szCs w:val="24"/>
          <w:lang w:val="en-US"/>
        </w:rPr>
        <w:t xml:space="preserve"> </w:t>
      </w:r>
      <w:r w:rsidR="00FF32B5" w:rsidRPr="00FF32B5">
        <w:rPr>
          <w:sz w:val="24"/>
          <w:szCs w:val="24"/>
          <w:lang w:val="en-US"/>
        </w:rPr>
        <w:t xml:space="preserve">Details of the proportion of the use of different hill-climbing methods in the </w:t>
      </w:r>
      <w:proofErr w:type="spellStart"/>
      <w:r w:rsidR="00FF32B5" w:rsidRPr="00FF32B5">
        <w:rPr>
          <w:sz w:val="24"/>
          <w:szCs w:val="24"/>
          <w:lang w:val="en-US"/>
        </w:rPr>
        <w:t>TreeBASE</w:t>
      </w:r>
      <w:proofErr w:type="spellEnd"/>
      <w:r w:rsidR="00FF32B5" w:rsidRPr="00FF32B5">
        <w:rPr>
          <w:sz w:val="24"/>
          <w:szCs w:val="24"/>
          <w:lang w:val="en-US"/>
        </w:rPr>
        <w:t xml:space="preserve"> dataset of </w:t>
      </w:r>
      <w:proofErr w:type="spellStart"/>
      <w:r w:rsidR="00FF32B5" w:rsidRPr="00FF32B5">
        <w:rPr>
          <w:sz w:val="24"/>
          <w:szCs w:val="24"/>
          <w:lang w:val="en-US"/>
        </w:rPr>
        <w:t>MPBoot</w:t>
      </w:r>
      <w:proofErr w:type="spellEnd"/>
      <w:r w:rsidR="00FF32B5" w:rsidRPr="00FF32B5">
        <w:rPr>
          <w:sz w:val="24"/>
          <w:szCs w:val="24"/>
          <w:lang w:val="en-US"/>
        </w:rPr>
        <w:t>-ACO.</w:t>
      </w:r>
    </w:p>
    <w:tbl>
      <w:tblPr>
        <w:tblStyle w:val="TableGrid"/>
        <w:tblW w:w="0" w:type="auto"/>
        <w:jc w:val="center"/>
        <w:tblLook w:val="04A0" w:firstRow="1" w:lastRow="0" w:firstColumn="1" w:lastColumn="0" w:noHBand="0" w:noVBand="1"/>
      </w:tblPr>
      <w:tblGrid>
        <w:gridCol w:w="4495"/>
        <w:gridCol w:w="1530"/>
        <w:gridCol w:w="1530"/>
        <w:gridCol w:w="1464"/>
      </w:tblGrid>
      <w:tr w:rsidR="00537182" w14:paraId="373AFCAB" w14:textId="77777777" w:rsidTr="00AB653F">
        <w:trPr>
          <w:trHeight w:val="699"/>
          <w:jc w:val="center"/>
        </w:trPr>
        <w:tc>
          <w:tcPr>
            <w:tcW w:w="4495" w:type="dxa"/>
            <w:vAlign w:val="center"/>
          </w:tcPr>
          <w:p w14:paraId="54A9AC5C" w14:textId="4B4E968E" w:rsidR="00537182" w:rsidRDefault="00FF32B5" w:rsidP="00FF32B5">
            <w:pPr>
              <w:jc w:val="center"/>
              <w:rPr>
                <w:rFonts w:cs="Times New Roman"/>
              </w:rPr>
            </w:pPr>
            <w:r w:rsidRPr="00FF32B5">
              <w:rPr>
                <w:rFonts w:cs="Times New Roman"/>
                <w:lang w:val="en-US"/>
              </w:rPr>
              <w:t>Evaluation Sample</w:t>
            </w:r>
          </w:p>
        </w:tc>
        <w:tc>
          <w:tcPr>
            <w:tcW w:w="1530" w:type="dxa"/>
            <w:vAlign w:val="center"/>
          </w:tcPr>
          <w:p w14:paraId="7ACAEC42" w14:textId="48D7A8C2" w:rsidR="00537182" w:rsidRDefault="00537182" w:rsidP="00FF32B5">
            <w:pPr>
              <w:jc w:val="center"/>
              <w:rPr>
                <w:rFonts w:cs="Times New Roman"/>
              </w:rPr>
            </w:pPr>
            <w:r>
              <w:rPr>
                <w:rFonts w:cs="Times New Roman"/>
                <w:lang w:val="en-US"/>
              </w:rPr>
              <w:t>%NNI</w:t>
            </w:r>
          </w:p>
        </w:tc>
        <w:tc>
          <w:tcPr>
            <w:tcW w:w="1530" w:type="dxa"/>
            <w:vAlign w:val="center"/>
          </w:tcPr>
          <w:p w14:paraId="226A9D76" w14:textId="53828259" w:rsidR="00537182" w:rsidRDefault="00537182" w:rsidP="00FF32B5">
            <w:pPr>
              <w:jc w:val="center"/>
              <w:rPr>
                <w:rFonts w:cs="Times New Roman"/>
              </w:rPr>
            </w:pPr>
            <w:r>
              <w:rPr>
                <w:rFonts w:cs="Times New Roman"/>
                <w:lang w:val="en-US"/>
              </w:rPr>
              <w:t>%SPR</w:t>
            </w:r>
          </w:p>
        </w:tc>
        <w:tc>
          <w:tcPr>
            <w:tcW w:w="1464" w:type="dxa"/>
            <w:vAlign w:val="center"/>
          </w:tcPr>
          <w:p w14:paraId="5A3ED33F" w14:textId="4E4FB936" w:rsidR="00537182" w:rsidRDefault="00537182" w:rsidP="00FF32B5">
            <w:pPr>
              <w:jc w:val="center"/>
              <w:rPr>
                <w:rFonts w:cs="Times New Roman"/>
              </w:rPr>
            </w:pPr>
            <w:r>
              <w:rPr>
                <w:rFonts w:cs="Times New Roman"/>
                <w:lang w:val="en-US"/>
              </w:rPr>
              <w:t>%TBR</w:t>
            </w:r>
          </w:p>
        </w:tc>
      </w:tr>
      <w:tr w:rsidR="00537182" w14:paraId="2C5D09EF" w14:textId="77777777" w:rsidTr="00AB653F">
        <w:trPr>
          <w:trHeight w:val="305"/>
          <w:jc w:val="center"/>
        </w:trPr>
        <w:tc>
          <w:tcPr>
            <w:tcW w:w="4495" w:type="dxa"/>
            <w:vAlign w:val="center"/>
          </w:tcPr>
          <w:p w14:paraId="17810DF4" w14:textId="7AAC8144" w:rsidR="00537182" w:rsidRDefault="00FF32B5" w:rsidP="00FF32B5">
            <w:pPr>
              <w:jc w:val="center"/>
              <w:rPr>
                <w:rFonts w:cs="Times New Roman"/>
              </w:rPr>
            </w:pPr>
            <w:r>
              <w:rPr>
                <w:rFonts w:cs="Times New Roman"/>
                <w:lang w:val="en-US"/>
              </w:rPr>
              <w:t>On</w:t>
            </w:r>
            <w:r w:rsidRPr="00FF32B5">
              <w:rPr>
                <w:rFonts w:cs="Times New Roman"/>
                <w:lang w:val="en-US"/>
              </w:rPr>
              <w:t xml:space="preserve"> the entire </w:t>
            </w:r>
            <w:proofErr w:type="spellStart"/>
            <w:r w:rsidRPr="00FF32B5">
              <w:rPr>
                <w:rFonts w:cs="Times New Roman"/>
                <w:lang w:val="en-US"/>
              </w:rPr>
              <w:t>TreeBASE</w:t>
            </w:r>
            <w:proofErr w:type="spellEnd"/>
          </w:p>
        </w:tc>
        <w:tc>
          <w:tcPr>
            <w:tcW w:w="1530" w:type="dxa"/>
            <w:vAlign w:val="center"/>
          </w:tcPr>
          <w:p w14:paraId="3AB3314B" w14:textId="0D20F850" w:rsidR="00537182" w:rsidRDefault="00537182" w:rsidP="00FF32B5">
            <w:pPr>
              <w:jc w:val="center"/>
              <w:rPr>
                <w:rFonts w:cs="Times New Roman"/>
              </w:rPr>
            </w:pPr>
            <w:r>
              <w:rPr>
                <w:rFonts w:cs="Times New Roman"/>
                <w:lang w:val="en-US"/>
              </w:rPr>
              <w:t>16.4</w:t>
            </w:r>
          </w:p>
        </w:tc>
        <w:tc>
          <w:tcPr>
            <w:tcW w:w="1530" w:type="dxa"/>
            <w:vAlign w:val="center"/>
          </w:tcPr>
          <w:p w14:paraId="77BFAA29" w14:textId="6EAC7501" w:rsidR="00537182" w:rsidRDefault="00537182" w:rsidP="00FF32B5">
            <w:pPr>
              <w:jc w:val="center"/>
              <w:rPr>
                <w:rFonts w:cs="Times New Roman"/>
              </w:rPr>
            </w:pPr>
            <w:r>
              <w:rPr>
                <w:rFonts w:cs="Times New Roman"/>
                <w:lang w:val="en-US"/>
              </w:rPr>
              <w:t>39.1</w:t>
            </w:r>
          </w:p>
        </w:tc>
        <w:tc>
          <w:tcPr>
            <w:tcW w:w="1464" w:type="dxa"/>
            <w:vAlign w:val="center"/>
          </w:tcPr>
          <w:p w14:paraId="231D0BDE" w14:textId="4B8663FF" w:rsidR="00537182" w:rsidRDefault="00537182" w:rsidP="00FF32B5">
            <w:pPr>
              <w:jc w:val="center"/>
              <w:rPr>
                <w:rFonts w:cs="Times New Roman"/>
              </w:rPr>
            </w:pPr>
            <w:r>
              <w:rPr>
                <w:rFonts w:cs="Times New Roman"/>
                <w:lang w:val="en-US"/>
              </w:rPr>
              <w:t>44.4</w:t>
            </w:r>
          </w:p>
        </w:tc>
      </w:tr>
      <w:tr w:rsidR="00537182" w14:paraId="78DB562C" w14:textId="77777777" w:rsidTr="00AB653F">
        <w:trPr>
          <w:trHeight w:val="161"/>
          <w:jc w:val="center"/>
        </w:trPr>
        <w:tc>
          <w:tcPr>
            <w:tcW w:w="4495" w:type="dxa"/>
            <w:vAlign w:val="center"/>
          </w:tcPr>
          <w:p w14:paraId="0852D7D7" w14:textId="72F7F0DD" w:rsidR="00537182" w:rsidRDefault="00FF32B5" w:rsidP="00FF32B5">
            <w:pPr>
              <w:jc w:val="center"/>
              <w:rPr>
                <w:rFonts w:cs="Times New Roman"/>
              </w:rPr>
            </w:pPr>
            <w:r>
              <w:rPr>
                <w:rFonts w:cs="Times New Roman"/>
                <w:lang w:val="en-US"/>
              </w:rPr>
              <w:lastRenderedPageBreak/>
              <w:t>On</w:t>
            </w:r>
            <w:r w:rsidRPr="00FF32B5">
              <w:rPr>
                <w:rFonts w:cs="Times New Roman"/>
                <w:lang w:val="en-US"/>
              </w:rPr>
              <w:t xml:space="preserve"> datasets where ACO is better than TBR</w:t>
            </w:r>
          </w:p>
        </w:tc>
        <w:tc>
          <w:tcPr>
            <w:tcW w:w="1530" w:type="dxa"/>
            <w:vAlign w:val="center"/>
          </w:tcPr>
          <w:p w14:paraId="4041B21F" w14:textId="2105A415" w:rsidR="00537182" w:rsidRDefault="00537182" w:rsidP="00FF32B5">
            <w:pPr>
              <w:jc w:val="center"/>
              <w:rPr>
                <w:rFonts w:cs="Times New Roman"/>
              </w:rPr>
            </w:pPr>
            <w:r>
              <w:rPr>
                <w:rFonts w:cs="Times New Roman"/>
                <w:lang w:val="en-US"/>
              </w:rPr>
              <w:t>13.9</w:t>
            </w:r>
          </w:p>
        </w:tc>
        <w:tc>
          <w:tcPr>
            <w:tcW w:w="1530" w:type="dxa"/>
            <w:vAlign w:val="center"/>
          </w:tcPr>
          <w:p w14:paraId="48EEB704" w14:textId="1BFBDDA0" w:rsidR="00537182" w:rsidRDefault="00537182" w:rsidP="00FF32B5">
            <w:pPr>
              <w:jc w:val="center"/>
              <w:rPr>
                <w:rFonts w:cs="Times New Roman"/>
              </w:rPr>
            </w:pPr>
            <w:r>
              <w:rPr>
                <w:rFonts w:cs="Times New Roman"/>
                <w:lang w:val="en-US"/>
              </w:rPr>
              <w:t>43.4</w:t>
            </w:r>
          </w:p>
        </w:tc>
        <w:tc>
          <w:tcPr>
            <w:tcW w:w="1464" w:type="dxa"/>
            <w:vAlign w:val="center"/>
          </w:tcPr>
          <w:p w14:paraId="797E2EEE" w14:textId="09D8449F" w:rsidR="00537182" w:rsidRDefault="00537182" w:rsidP="00FF32B5">
            <w:pPr>
              <w:jc w:val="center"/>
              <w:rPr>
                <w:rFonts w:cs="Times New Roman"/>
              </w:rPr>
            </w:pPr>
            <w:r>
              <w:rPr>
                <w:rFonts w:cs="Times New Roman"/>
                <w:lang w:val="en-US"/>
              </w:rPr>
              <w:t>42.7</w:t>
            </w:r>
          </w:p>
        </w:tc>
      </w:tr>
      <w:tr w:rsidR="00537182" w14:paraId="2E02C0B9" w14:textId="77777777" w:rsidTr="00AB653F">
        <w:trPr>
          <w:trHeight w:val="647"/>
          <w:jc w:val="center"/>
        </w:trPr>
        <w:tc>
          <w:tcPr>
            <w:tcW w:w="4495" w:type="dxa"/>
            <w:vAlign w:val="center"/>
          </w:tcPr>
          <w:p w14:paraId="1185BD9D" w14:textId="0DAEF24C" w:rsidR="00537182" w:rsidRDefault="00FF32B5" w:rsidP="00FF32B5">
            <w:pPr>
              <w:jc w:val="center"/>
              <w:rPr>
                <w:rFonts w:cs="Times New Roman"/>
              </w:rPr>
            </w:pPr>
            <w:r w:rsidRPr="00FF32B5">
              <w:rPr>
                <w:rFonts w:cs="Times New Roman"/>
                <w:lang w:val="en-US"/>
              </w:rPr>
              <w:t>On datasets where ACO is equal to TBR and ACO is faster than TBR</w:t>
            </w:r>
          </w:p>
        </w:tc>
        <w:tc>
          <w:tcPr>
            <w:tcW w:w="1530" w:type="dxa"/>
            <w:vAlign w:val="center"/>
          </w:tcPr>
          <w:p w14:paraId="5AA65C4B" w14:textId="58BE3D9A" w:rsidR="00537182" w:rsidRDefault="00537182" w:rsidP="00FF32B5">
            <w:pPr>
              <w:jc w:val="center"/>
              <w:rPr>
                <w:rFonts w:cs="Times New Roman"/>
              </w:rPr>
            </w:pPr>
            <w:r>
              <w:rPr>
                <w:rFonts w:cs="Times New Roman"/>
                <w:lang w:val="en-US"/>
              </w:rPr>
              <w:t>19.7</w:t>
            </w:r>
          </w:p>
        </w:tc>
        <w:tc>
          <w:tcPr>
            <w:tcW w:w="1530" w:type="dxa"/>
            <w:vAlign w:val="center"/>
          </w:tcPr>
          <w:p w14:paraId="2AFDDB0F" w14:textId="314AE906" w:rsidR="00537182" w:rsidRDefault="00537182" w:rsidP="00FF32B5">
            <w:pPr>
              <w:jc w:val="center"/>
              <w:rPr>
                <w:rFonts w:cs="Times New Roman"/>
              </w:rPr>
            </w:pPr>
            <w:r>
              <w:rPr>
                <w:rFonts w:cs="Times New Roman"/>
                <w:lang w:val="en-US"/>
              </w:rPr>
              <w:t>39.7</w:t>
            </w:r>
          </w:p>
        </w:tc>
        <w:tc>
          <w:tcPr>
            <w:tcW w:w="1464" w:type="dxa"/>
            <w:vAlign w:val="center"/>
          </w:tcPr>
          <w:p w14:paraId="3CAC032E" w14:textId="0A35B656" w:rsidR="00537182" w:rsidRDefault="00537182" w:rsidP="00FF32B5">
            <w:pPr>
              <w:jc w:val="center"/>
              <w:rPr>
                <w:rFonts w:cs="Times New Roman"/>
              </w:rPr>
            </w:pPr>
            <w:r>
              <w:rPr>
                <w:rFonts w:cs="Times New Roman"/>
                <w:lang w:val="en-US"/>
              </w:rPr>
              <w:t>40.6</w:t>
            </w:r>
          </w:p>
        </w:tc>
      </w:tr>
      <w:tr w:rsidR="00537182" w14:paraId="2171CE82" w14:textId="77777777" w:rsidTr="00AB653F">
        <w:trPr>
          <w:trHeight w:val="656"/>
          <w:jc w:val="center"/>
        </w:trPr>
        <w:tc>
          <w:tcPr>
            <w:tcW w:w="4495" w:type="dxa"/>
            <w:vAlign w:val="center"/>
          </w:tcPr>
          <w:p w14:paraId="3AA837D9" w14:textId="63786828" w:rsidR="00537182" w:rsidRDefault="00FF32B5" w:rsidP="00FF32B5">
            <w:pPr>
              <w:jc w:val="center"/>
              <w:rPr>
                <w:rFonts w:cs="Times New Roman"/>
              </w:rPr>
            </w:pPr>
            <w:r w:rsidRPr="00FF32B5">
              <w:rPr>
                <w:rFonts w:cs="Times New Roman"/>
                <w:lang w:val="en-US"/>
              </w:rPr>
              <w:t>On protein datasets where ACO is equal to TBR and ACO is faster than TBR</w:t>
            </w:r>
          </w:p>
        </w:tc>
        <w:tc>
          <w:tcPr>
            <w:tcW w:w="1530" w:type="dxa"/>
            <w:vAlign w:val="center"/>
          </w:tcPr>
          <w:p w14:paraId="7D6976FB" w14:textId="62A2E426" w:rsidR="00537182" w:rsidRDefault="00537182" w:rsidP="00FF32B5">
            <w:pPr>
              <w:jc w:val="center"/>
              <w:rPr>
                <w:rFonts w:cs="Times New Roman"/>
              </w:rPr>
            </w:pPr>
            <w:r>
              <w:rPr>
                <w:rFonts w:cs="Times New Roman"/>
                <w:lang w:val="en-US"/>
              </w:rPr>
              <w:t>22.1</w:t>
            </w:r>
          </w:p>
        </w:tc>
        <w:tc>
          <w:tcPr>
            <w:tcW w:w="1530" w:type="dxa"/>
            <w:vAlign w:val="center"/>
          </w:tcPr>
          <w:p w14:paraId="5E988C9F" w14:textId="588CAFD3" w:rsidR="00537182" w:rsidRDefault="00537182" w:rsidP="00FF32B5">
            <w:pPr>
              <w:jc w:val="center"/>
              <w:rPr>
                <w:rFonts w:cs="Times New Roman"/>
              </w:rPr>
            </w:pPr>
            <w:r>
              <w:rPr>
                <w:rFonts w:cs="Times New Roman"/>
                <w:lang w:val="en-US"/>
              </w:rPr>
              <w:t>39.3</w:t>
            </w:r>
          </w:p>
        </w:tc>
        <w:tc>
          <w:tcPr>
            <w:tcW w:w="1464" w:type="dxa"/>
            <w:vAlign w:val="center"/>
          </w:tcPr>
          <w:p w14:paraId="46D2D63D" w14:textId="4F81D51A" w:rsidR="00537182" w:rsidRDefault="00537182" w:rsidP="00FF32B5">
            <w:pPr>
              <w:jc w:val="center"/>
              <w:rPr>
                <w:rFonts w:cs="Times New Roman"/>
              </w:rPr>
            </w:pPr>
            <w:r>
              <w:rPr>
                <w:rFonts w:cs="Times New Roman"/>
                <w:lang w:val="en-US"/>
              </w:rPr>
              <w:t>38.6</w:t>
            </w:r>
          </w:p>
        </w:tc>
      </w:tr>
    </w:tbl>
    <w:p w14:paraId="4BF3DBC1" w14:textId="214EEED3" w:rsidR="00CE7D9A" w:rsidRPr="00CE7D9A" w:rsidRDefault="00FF32B5" w:rsidP="00945C4C">
      <w:pPr>
        <w:pStyle w:val="Heading1"/>
        <w:numPr>
          <w:ilvl w:val="0"/>
          <w:numId w:val="12"/>
        </w:numPr>
        <w:shd w:val="clear" w:color="auto" w:fill="FFFFFF" w:themeFill="background1"/>
        <w:spacing w:after="0"/>
        <w:jc w:val="left"/>
        <w:rPr>
          <w:rFonts w:cs="Times New Roman"/>
        </w:rPr>
      </w:pPr>
      <w:r>
        <w:rPr>
          <w:rFonts w:cs="Times New Roman"/>
          <w:lang w:val="en-US"/>
        </w:rPr>
        <w:t>Discussion and Conclusions</w:t>
      </w:r>
    </w:p>
    <w:p w14:paraId="6542631D" w14:textId="415837EC" w:rsidR="00CE7D9A" w:rsidRPr="00FF32B5" w:rsidRDefault="00FF32B5" w:rsidP="00B75EA2">
      <w:pPr>
        <w:shd w:val="clear" w:color="auto" w:fill="FFFFFF" w:themeFill="background1"/>
        <w:ind w:firstLine="432"/>
        <w:rPr>
          <w:rFonts w:cs="Times New Roman"/>
          <w:shd w:val="clear" w:color="auto" w:fill="FFE599"/>
          <w:lang w:val="en-US"/>
        </w:rPr>
      </w:pPr>
      <w:bookmarkStart w:id="9" w:name="_heading=h.3znysh7" w:colFirst="0" w:colLast="0"/>
      <w:bookmarkEnd w:id="9"/>
      <w:r w:rsidRPr="00FF32B5">
        <w:rPr>
          <w:rFonts w:cs="Times New Roman"/>
          <w:shd w:val="clear" w:color="auto" w:fill="FFFFFF" w:themeFill="background1"/>
          <w:lang w:val="en-US"/>
        </w:rPr>
        <w:t xml:space="preserve">We proposed the </w:t>
      </w:r>
      <w:proofErr w:type="spellStart"/>
      <w:r w:rsidRPr="00FF32B5">
        <w:rPr>
          <w:rFonts w:cs="Times New Roman"/>
          <w:shd w:val="clear" w:color="auto" w:fill="FFFFFF" w:themeFill="background1"/>
          <w:lang w:val="en-US"/>
        </w:rPr>
        <w:t>MPBoot</w:t>
      </w:r>
      <w:proofErr w:type="spellEnd"/>
      <w:r w:rsidRPr="00FF32B5">
        <w:rPr>
          <w:rFonts w:cs="Times New Roman"/>
          <w:shd w:val="clear" w:color="auto" w:fill="FFFFFF" w:themeFill="background1"/>
          <w:lang w:val="en-US"/>
        </w:rPr>
        <w:t xml:space="preserve">-TBR algorithm by thoroughly investigating the TBR rearrangement operation and employing TBR to improve the tree sampling performance of the </w:t>
      </w:r>
      <w:proofErr w:type="spellStart"/>
      <w:r w:rsidRPr="00FF32B5">
        <w:rPr>
          <w:rFonts w:cs="Times New Roman"/>
          <w:shd w:val="clear" w:color="auto" w:fill="FFFFFF" w:themeFill="background1"/>
          <w:lang w:val="en-US"/>
        </w:rPr>
        <w:t>MPBoot</w:t>
      </w:r>
      <w:proofErr w:type="spellEnd"/>
      <w:r w:rsidRPr="00FF32B5">
        <w:rPr>
          <w:rFonts w:cs="Times New Roman"/>
          <w:shd w:val="clear" w:color="auto" w:fill="FFFFFF" w:themeFill="background1"/>
          <w:lang w:val="en-US"/>
        </w:rPr>
        <w:t xml:space="preserve"> framework </w:t>
      </w:r>
      <w:sdt>
        <w:sdtPr>
          <w:rPr>
            <w:rFonts w:cs="Times New Roman"/>
            <w:color w:val="000000"/>
            <w:shd w:val="clear" w:color="auto" w:fill="FFFFFF" w:themeFill="background1"/>
            <w:lang w:val="en-US"/>
          </w:rPr>
          <w:tag w:val="MENDELEY_CITATION_v3_eyJjaXRhdGlvbklEIjoiTUVOREVMRVlfQ0lUQVRJT05fYzYzNWU1ZWQtYWZjNy00ODU1LTlhYzYtY2U1ZjlmMWI2ZWE1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1503502506"/>
          <w:placeholder>
            <w:docPart w:val="DefaultPlaceholder_-1854013440"/>
          </w:placeholder>
        </w:sdtPr>
        <w:sdtContent>
          <w:r w:rsidR="007A4379" w:rsidRPr="007A4379">
            <w:rPr>
              <w:rFonts w:cs="Times New Roman"/>
              <w:color w:val="000000"/>
              <w:shd w:val="clear" w:color="auto" w:fill="FFFFFF" w:themeFill="background1"/>
              <w:lang w:val="en-US"/>
            </w:rPr>
            <w:t>[7]</w:t>
          </w:r>
        </w:sdtContent>
      </w:sdt>
      <w:r w:rsidRPr="00FF32B5">
        <w:rPr>
          <w:rFonts w:cs="Times New Roman"/>
          <w:shd w:val="clear" w:color="auto" w:fill="FFFFFF" w:themeFill="background1"/>
          <w:lang w:val="en-US"/>
        </w:rPr>
        <w:t>. Accordingly, the new algorithm aims at improving both the best-found MP tree and the bootstrap tree set. Moreover, to alleviate the computational cost of TBR for a scalable framework, we considered the general forms of TBR neighborhood search with parameterized radius.</w:t>
      </w:r>
      <w:r>
        <w:rPr>
          <w:rFonts w:cs="Times New Roman"/>
          <w:shd w:val="clear" w:color="auto" w:fill="FFFFFF" w:themeFill="background1"/>
          <w:lang w:val="en-US"/>
        </w:rPr>
        <w:t xml:space="preserve"> </w:t>
      </w:r>
      <w:r w:rsidRPr="00FF32B5">
        <w:rPr>
          <w:rFonts w:cs="Times New Roman"/>
          <w:shd w:val="clear" w:color="auto" w:fill="FFFFFF" w:themeFill="background1"/>
          <w:lang w:val="en-US"/>
        </w:rPr>
        <w:t xml:space="preserve">Furthermore, we propose the </w:t>
      </w:r>
      <w:proofErr w:type="spellStart"/>
      <w:r w:rsidRPr="00FF32B5">
        <w:rPr>
          <w:rFonts w:cs="Times New Roman"/>
          <w:shd w:val="clear" w:color="auto" w:fill="FFFFFF" w:themeFill="background1"/>
          <w:lang w:val="en-US"/>
        </w:rPr>
        <w:t>MPBoot</w:t>
      </w:r>
      <w:proofErr w:type="spellEnd"/>
      <w:r w:rsidRPr="00FF32B5">
        <w:rPr>
          <w:rFonts w:cs="Times New Roman"/>
          <w:shd w:val="clear" w:color="auto" w:fill="FFFFFF" w:themeFill="background1"/>
          <w:lang w:val="en-US"/>
        </w:rPr>
        <w:t xml:space="preserve">-ACO algorithm based on the TBR transformation in </w:t>
      </w:r>
      <w:proofErr w:type="spellStart"/>
      <w:r w:rsidRPr="00FF32B5">
        <w:rPr>
          <w:rFonts w:cs="Times New Roman"/>
          <w:shd w:val="clear" w:color="auto" w:fill="FFFFFF" w:themeFill="background1"/>
          <w:lang w:val="en-US"/>
        </w:rPr>
        <w:t>MPBoot</w:t>
      </w:r>
      <w:proofErr w:type="spellEnd"/>
      <w:r w:rsidRPr="00FF32B5">
        <w:rPr>
          <w:rFonts w:cs="Times New Roman"/>
          <w:shd w:val="clear" w:color="auto" w:fill="FFFFFF" w:themeFill="background1"/>
          <w:lang w:val="en-US"/>
        </w:rPr>
        <w:t>-TBR and the two available transformations NNI and SPR. This combined algorithm aims to improve the score and running time by exploiting the strengths of different hill-climbing options.</w:t>
      </w:r>
    </w:p>
    <w:p w14:paraId="3EE12DDF" w14:textId="233E21BD" w:rsidR="00CE7D9A" w:rsidRPr="00FF32B5" w:rsidRDefault="00FF32B5" w:rsidP="00B75EA2">
      <w:pPr>
        <w:shd w:val="clear" w:color="auto" w:fill="FFFFFF" w:themeFill="background1"/>
        <w:ind w:firstLine="432"/>
        <w:rPr>
          <w:rFonts w:cs="Times New Roman"/>
          <w:lang w:val="en-US"/>
        </w:rPr>
      </w:pPr>
      <w:r w:rsidRPr="00FF32B5">
        <w:rPr>
          <w:rFonts w:cs="Times New Roman"/>
          <w:lang w:val="en-US"/>
        </w:rPr>
        <w:t xml:space="preserve">The proposed algorithm, </w:t>
      </w:r>
      <w:proofErr w:type="spellStart"/>
      <w:r w:rsidRPr="00FF32B5">
        <w:rPr>
          <w:rFonts w:cs="Times New Roman"/>
          <w:lang w:val="en-US"/>
        </w:rPr>
        <w:t>MPBoot</w:t>
      </w:r>
      <w:proofErr w:type="spellEnd"/>
      <w:r w:rsidRPr="00FF32B5">
        <w:rPr>
          <w:rFonts w:cs="Times New Roman"/>
          <w:lang w:val="en-US"/>
        </w:rPr>
        <w:t xml:space="preserve">-TBR, incorporates a number of algorithmic solutions for specific tasks, including fast evaluation of a TBR operation, fast TBR neighborhood search for a given remove-branch, fast TBR hill-climbing, and a revised bootstrap approximation framework integrating TBR hill-climbing. For fast evaluation of a TBR move, we proposed to combine the idea of marking the nodes for </w:t>
      </w:r>
      <w:proofErr w:type="spellStart"/>
      <w:r w:rsidRPr="00FF32B5">
        <w:rPr>
          <w:rFonts w:cs="Times New Roman"/>
          <w:lang w:val="en-US"/>
        </w:rPr>
        <w:t>recomputation</w:t>
      </w:r>
      <w:proofErr w:type="spellEnd"/>
      <w:r w:rsidRPr="00FF32B5">
        <w:rPr>
          <w:rFonts w:cs="Times New Roman"/>
          <w:lang w:val="en-US"/>
        </w:rPr>
        <w:t xml:space="preserve"> and the idea of re-rooting. The re-rooting technique was also utilized to significantly reduce the number of nodes having MP score recomputed between two consecutive re-</w:t>
      </w:r>
      <w:proofErr w:type="spellStart"/>
      <w:r w:rsidRPr="00FF32B5">
        <w:rPr>
          <w:rFonts w:cs="Times New Roman"/>
          <w:lang w:val="en-US"/>
        </w:rPr>
        <w:t>graftings</w:t>
      </w:r>
      <w:proofErr w:type="spellEnd"/>
      <w:r w:rsidRPr="00FF32B5">
        <w:rPr>
          <w:rFonts w:cs="Times New Roman"/>
          <w:lang w:val="en-US"/>
        </w:rPr>
        <w:t xml:space="preserve">, from </w:t>
      </w:r>
      <m:oMath>
        <m:r>
          <w:rPr>
            <w:rFonts w:ascii="Cambria Math" w:hAnsi="Cambria Math" w:cs="Times New Roman"/>
            <w:lang w:val="en-US"/>
          </w:rPr>
          <m:t>O(n)</m:t>
        </m:r>
      </m:oMath>
      <w:r w:rsidRPr="00FF32B5">
        <w:rPr>
          <w:rFonts w:cs="Times New Roman"/>
          <w:lang w:val="en-US"/>
        </w:rPr>
        <w:t xml:space="preserve"> to </w:t>
      </w:r>
      <m:oMath>
        <m:r>
          <w:rPr>
            <w:rFonts w:ascii="Cambria Math" w:hAnsi="Cambria Math" w:cs="Times New Roman"/>
            <w:lang w:val="en-US"/>
          </w:rPr>
          <m:t>O(maxtrav).</m:t>
        </m:r>
      </m:oMath>
      <w:r w:rsidR="00437845">
        <w:rPr>
          <w:rFonts w:cs="Times New Roman"/>
          <w:lang w:val="en-US"/>
        </w:rPr>
        <w:t xml:space="preserve"> </w:t>
      </w:r>
      <w:r w:rsidRPr="00FF32B5">
        <w:rPr>
          <w:rFonts w:cs="Times New Roman"/>
          <w:lang w:val="en-US"/>
        </w:rPr>
        <w:t xml:space="preserve">We investigated two neighborhood search strategies, namely TBR-best and TBR-better and adjusted the stopping condition of the framework to adapt for TBR convergence. Since the original </w:t>
      </w:r>
      <w:proofErr w:type="spellStart"/>
      <w:r w:rsidRPr="00FF32B5">
        <w:rPr>
          <w:rFonts w:cs="Times New Roman"/>
          <w:lang w:val="en-US"/>
        </w:rPr>
        <w:t>MPBoot</w:t>
      </w:r>
      <w:proofErr w:type="spellEnd"/>
      <w:r w:rsidRPr="00FF32B5">
        <w:rPr>
          <w:rFonts w:cs="Times New Roman"/>
          <w:lang w:val="en-US"/>
        </w:rPr>
        <w:t xml:space="preserve"> was thoroughly compared with other tools in </w:t>
      </w:r>
      <w:sdt>
        <w:sdtPr>
          <w:rPr>
            <w:rFonts w:cs="Times New Roman"/>
            <w:color w:val="000000"/>
            <w:lang w:val="en-US"/>
          </w:rPr>
          <w:tag w:val="MENDELEY_CITATION_v3_eyJjaXRhdGlvbklEIjoiTUVOREVMRVlfQ0lUQVRJT05fYmI4YTk0MjUtNjY5OC00N2Q5LWFhOTgtMzFiMjkwMmNhNjY1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62565979"/>
          <w:placeholder>
            <w:docPart w:val="DefaultPlaceholder_-1854013440"/>
          </w:placeholder>
        </w:sdtPr>
        <w:sdtContent>
          <w:r w:rsidR="007A4379" w:rsidRPr="007A4379">
            <w:rPr>
              <w:rFonts w:cs="Times New Roman"/>
              <w:color w:val="000000"/>
              <w:lang w:val="en-US"/>
            </w:rPr>
            <w:t>[7]</w:t>
          </w:r>
        </w:sdtContent>
      </w:sdt>
      <w:r w:rsidRPr="00FF32B5">
        <w:rPr>
          <w:rFonts w:cs="Times New Roman"/>
          <w:lang w:val="en-US"/>
        </w:rPr>
        <w:t xml:space="preserve">, this paper focuses on comparing the </w:t>
      </w:r>
      <w:proofErr w:type="spellStart"/>
      <w:r w:rsidRPr="00FF32B5">
        <w:rPr>
          <w:rFonts w:cs="Times New Roman"/>
          <w:lang w:val="en-US"/>
        </w:rPr>
        <w:t>MPBoot</w:t>
      </w:r>
      <w:proofErr w:type="spellEnd"/>
      <w:r w:rsidRPr="00FF32B5">
        <w:rPr>
          <w:rFonts w:cs="Times New Roman"/>
          <w:lang w:val="en-US"/>
        </w:rPr>
        <w:t xml:space="preserve">-TBR variants with the original </w:t>
      </w:r>
      <w:proofErr w:type="spellStart"/>
      <w:r w:rsidRPr="00FF32B5">
        <w:rPr>
          <w:rFonts w:cs="Times New Roman"/>
          <w:lang w:val="en-US"/>
        </w:rPr>
        <w:t>MPBoot</w:t>
      </w:r>
      <w:proofErr w:type="spellEnd"/>
      <w:r w:rsidRPr="00FF32B5">
        <w:rPr>
          <w:rFonts w:cs="Times New Roman"/>
          <w:lang w:val="en-US"/>
        </w:rPr>
        <w:t xml:space="preserve"> to assess the impact of the TBR-related proposals.</w:t>
      </w:r>
    </w:p>
    <w:p w14:paraId="5FA991C9" w14:textId="7613BC9B" w:rsidR="00CE7D9A" w:rsidRPr="00FF32B5" w:rsidRDefault="00FF32B5" w:rsidP="00B75EA2">
      <w:pPr>
        <w:shd w:val="clear" w:color="auto" w:fill="FFFFFF" w:themeFill="background1"/>
        <w:ind w:firstLine="432"/>
        <w:rPr>
          <w:rFonts w:cs="Times New Roman"/>
          <w:lang w:val="en-US"/>
        </w:rPr>
      </w:pPr>
      <w:r w:rsidRPr="00FF32B5">
        <w:rPr>
          <w:rFonts w:cs="Times New Roman"/>
          <w:lang w:val="en-US"/>
        </w:rPr>
        <w:t xml:space="preserve">The bootstrap accuracy of the </w:t>
      </w:r>
      <w:proofErr w:type="spellStart"/>
      <w:r w:rsidRPr="00FF32B5">
        <w:rPr>
          <w:rFonts w:cs="Times New Roman"/>
          <w:lang w:val="en-US"/>
        </w:rPr>
        <w:t>MPBoot</w:t>
      </w:r>
      <w:proofErr w:type="spellEnd"/>
      <w:r w:rsidRPr="00FF32B5">
        <w:rPr>
          <w:rFonts w:cs="Times New Roman"/>
          <w:lang w:val="en-US"/>
        </w:rPr>
        <w:t xml:space="preserve">-TBR was comparable to that of </w:t>
      </w:r>
      <w:proofErr w:type="spellStart"/>
      <w:r w:rsidRPr="00FF32B5">
        <w:rPr>
          <w:rFonts w:cs="Times New Roman"/>
          <w:lang w:val="en-US"/>
        </w:rPr>
        <w:t>MPBoot</w:t>
      </w:r>
      <w:proofErr w:type="spellEnd"/>
      <w:r w:rsidRPr="00FF32B5">
        <w:rPr>
          <w:rFonts w:cs="Times New Roman"/>
          <w:lang w:val="en-US"/>
        </w:rPr>
        <w:t xml:space="preserve"> on all YH settings. On both simulated and real benchmark datasets, the </w:t>
      </w:r>
      <w:proofErr w:type="spellStart"/>
      <w:r w:rsidRPr="00FF32B5">
        <w:rPr>
          <w:rFonts w:cs="Times New Roman"/>
          <w:lang w:val="en-US"/>
        </w:rPr>
        <w:t>MPBoot</w:t>
      </w:r>
      <w:proofErr w:type="spellEnd"/>
      <w:r w:rsidRPr="00FF32B5">
        <w:rPr>
          <w:rFonts w:cs="Times New Roman"/>
          <w:lang w:val="en-US"/>
        </w:rPr>
        <w:t xml:space="preserve">-TBR variants yielded equivalent or better MP scores than </w:t>
      </w:r>
      <w:proofErr w:type="spellStart"/>
      <w:r w:rsidRPr="00FF32B5">
        <w:rPr>
          <w:rFonts w:cs="Times New Roman"/>
          <w:lang w:val="en-US"/>
        </w:rPr>
        <w:t>MPBoot</w:t>
      </w:r>
      <w:proofErr w:type="spellEnd"/>
      <w:r w:rsidRPr="00FF32B5">
        <w:rPr>
          <w:rFonts w:cs="Times New Roman"/>
          <w:lang w:val="en-US"/>
        </w:rPr>
        <w:t xml:space="preserve">. The YH datasets were simulated under a simple evolutionary model to assess parsimony bootstrap accuracy under different data types and input sizes rather than to assess tree search performance. Therefore, it is easier to find the MP scores for YH than for the real dataset </w:t>
      </w:r>
      <w:proofErr w:type="spellStart"/>
      <w:r w:rsidRPr="00FF32B5">
        <w:rPr>
          <w:rFonts w:cs="Times New Roman"/>
          <w:lang w:val="en-US"/>
        </w:rPr>
        <w:t>TreeBASE</w:t>
      </w:r>
      <w:proofErr w:type="spellEnd"/>
      <w:r w:rsidRPr="00FF32B5">
        <w:rPr>
          <w:rFonts w:cs="Times New Roman"/>
          <w:lang w:val="en-US"/>
        </w:rPr>
        <w:t xml:space="preserve">. </w:t>
      </w:r>
      <w:r w:rsidRPr="00FF32B5">
        <w:rPr>
          <w:rFonts w:cs="Times New Roman"/>
          <w:lang w:val="en-US"/>
        </w:rPr>
        <w:lastRenderedPageBreak/>
        <w:t xml:space="preserve">All proposed methods obtained 100% of the best-known MP scores on the YH indicate that they passed the sanity check. Notably, </w:t>
      </w:r>
      <w:proofErr w:type="spellStart"/>
      <w:r w:rsidRPr="00FF32B5">
        <w:rPr>
          <w:rFonts w:cs="Times New Roman"/>
          <w:lang w:val="en-US"/>
        </w:rPr>
        <w:t>MPBoot</w:t>
      </w:r>
      <w:proofErr w:type="spellEnd"/>
      <w:r w:rsidRPr="00FF32B5">
        <w:rPr>
          <w:rFonts w:cs="Times New Roman"/>
          <w:lang w:val="en-US"/>
        </w:rPr>
        <w:t xml:space="preserve">-TBR variants with </w:t>
      </w:r>
      <m:oMath>
        <m:r>
          <w:rPr>
            <w:rFonts w:ascii="Cambria Math" w:hAnsi="Cambria Math" w:cs="Times New Roman"/>
            <w:lang w:val="en-US"/>
          </w:rPr>
          <m:t>n'=100</m:t>
        </m:r>
      </m:oMath>
      <w:r w:rsidRPr="00FF32B5">
        <w:rPr>
          <w:rFonts w:cs="Times New Roman"/>
          <w:lang w:val="en-US"/>
        </w:rPr>
        <w:t xml:space="preserve"> and the best improvement strategy (MPBoot-TBR-best-sc100) performed with less computing time than the original did on real data. We chose radius </w:t>
      </w:r>
      <m:oMath>
        <m:r>
          <w:rPr>
            <w:rFonts w:ascii="Cambria Math" w:hAnsi="Cambria Math" w:cs="Times New Roman"/>
            <w:lang w:val="en-US"/>
          </w:rPr>
          <m:t>maxtrav=5</m:t>
        </m:r>
      </m:oMath>
      <w:r w:rsidRPr="00FF32B5">
        <w:rPr>
          <w:rFonts w:cs="Times New Roman"/>
          <w:lang w:val="en-US"/>
        </w:rPr>
        <w:t xml:space="preserve"> to balance the performance in terms of MP score and runtime after examining the TBR-best under other radii. Radius 3 analyzed TreeBASE in 11.7 hours, twice as fast but with worse scores than the original MPBoot. Radius 7 analyzed TreeBASE in 54.6 ho</w:t>
      </w:r>
      <w:proofErr w:type="spellStart"/>
      <w:r w:rsidRPr="00FF32B5">
        <w:rPr>
          <w:rFonts w:cs="Times New Roman"/>
          <w:lang w:val="en-US"/>
        </w:rPr>
        <w:t>urs</w:t>
      </w:r>
      <w:proofErr w:type="spellEnd"/>
      <w:r w:rsidRPr="00FF32B5">
        <w:rPr>
          <w:rFonts w:cs="Times New Roman"/>
          <w:lang w:val="en-US"/>
        </w:rPr>
        <w:t xml:space="preserve">, twice as slow as the original </w:t>
      </w:r>
      <w:proofErr w:type="spellStart"/>
      <w:r w:rsidRPr="00FF32B5">
        <w:rPr>
          <w:rFonts w:cs="Times New Roman"/>
          <w:lang w:val="en-US"/>
        </w:rPr>
        <w:t>MPBoot</w:t>
      </w:r>
      <w:proofErr w:type="spellEnd"/>
      <w:r w:rsidRPr="00FF32B5">
        <w:rPr>
          <w:rFonts w:cs="Times New Roman"/>
          <w:lang w:val="en-US"/>
        </w:rPr>
        <w:t xml:space="preserve">, but the score was equivalent to radius 5 with the old </w:t>
      </w:r>
      <m:oMath>
        <m:r>
          <w:rPr>
            <w:rFonts w:ascii="Cambria Math" w:hAnsi="Cambria Math" w:cs="Times New Roman"/>
            <w:lang w:val="en-US"/>
          </w:rPr>
          <m:t>n'</m:t>
        </m:r>
      </m:oMath>
      <w:r w:rsidRPr="00FF32B5">
        <w:rPr>
          <w:rFonts w:cs="Times New Roman"/>
          <w:lang w:val="en-US"/>
        </w:rPr>
        <w:t>.</w:t>
      </w:r>
    </w:p>
    <w:p w14:paraId="6ED11A6F" w14:textId="14901785" w:rsidR="00FF32B5" w:rsidRPr="00FF32B5" w:rsidRDefault="00FF32B5" w:rsidP="00FF32B5">
      <w:pPr>
        <w:shd w:val="clear" w:color="auto" w:fill="FFFFFF" w:themeFill="background1"/>
        <w:ind w:firstLine="450"/>
        <w:rPr>
          <w:rFonts w:cs="Times New Roman"/>
          <w:lang w:val="en-US"/>
        </w:rPr>
      </w:pPr>
      <w:proofErr w:type="spellStart"/>
      <w:r w:rsidRPr="00FF32B5">
        <w:rPr>
          <w:rFonts w:cs="Times New Roman"/>
          <w:lang w:val="en-US"/>
        </w:rPr>
        <w:t>MPBoot</w:t>
      </w:r>
      <w:proofErr w:type="spellEnd"/>
      <w:r w:rsidRPr="00FF32B5">
        <w:rPr>
          <w:rFonts w:cs="Times New Roman"/>
          <w:lang w:val="en-US"/>
        </w:rPr>
        <w:t xml:space="preserve">-ACO yields superior results compared to both original </w:t>
      </w:r>
      <w:proofErr w:type="spellStart"/>
      <w:r w:rsidRPr="00FF32B5">
        <w:rPr>
          <w:rFonts w:cs="Times New Roman"/>
          <w:lang w:val="en-US"/>
        </w:rPr>
        <w:t>MPBoot</w:t>
      </w:r>
      <w:proofErr w:type="spellEnd"/>
      <w:r w:rsidRPr="00FF32B5">
        <w:rPr>
          <w:rFonts w:cs="Times New Roman"/>
          <w:lang w:val="en-US"/>
        </w:rPr>
        <w:t xml:space="preserve"> and </w:t>
      </w:r>
      <w:proofErr w:type="spellStart"/>
      <w:r w:rsidRPr="00FF32B5">
        <w:rPr>
          <w:rFonts w:cs="Times New Roman"/>
          <w:lang w:val="en-US"/>
        </w:rPr>
        <w:t>MPBoot</w:t>
      </w:r>
      <w:proofErr w:type="spellEnd"/>
      <w:r w:rsidRPr="00FF32B5">
        <w:rPr>
          <w:rFonts w:cs="Times New Roman"/>
          <w:lang w:val="en-US"/>
        </w:rPr>
        <w:t xml:space="preserve">-TBR-best in terms of MP scores. Moreover, </w:t>
      </w:r>
      <w:proofErr w:type="spellStart"/>
      <w:r w:rsidRPr="00FF32B5">
        <w:rPr>
          <w:rFonts w:cs="Times New Roman"/>
          <w:lang w:val="en-US"/>
        </w:rPr>
        <w:t>MPBoot</w:t>
      </w:r>
      <w:proofErr w:type="spellEnd"/>
      <w:r w:rsidRPr="00FF32B5">
        <w:rPr>
          <w:rFonts w:cs="Times New Roman"/>
          <w:lang w:val="en-US"/>
        </w:rPr>
        <w:t xml:space="preserve">-ACO also outperforms </w:t>
      </w:r>
      <w:proofErr w:type="spellStart"/>
      <w:r w:rsidRPr="00FF32B5">
        <w:rPr>
          <w:rFonts w:cs="Times New Roman"/>
          <w:lang w:val="en-US"/>
        </w:rPr>
        <w:t>MPBoot</w:t>
      </w:r>
      <w:proofErr w:type="spellEnd"/>
      <w:r w:rsidRPr="00FF32B5">
        <w:rPr>
          <w:rFonts w:cs="Times New Roman"/>
          <w:lang w:val="en-US"/>
        </w:rPr>
        <w:t xml:space="preserve">-TBR-best in terms of running time. In easier datasets, </w:t>
      </w:r>
      <w:proofErr w:type="spellStart"/>
      <w:r w:rsidRPr="00FF32B5">
        <w:rPr>
          <w:rFonts w:cs="Times New Roman"/>
          <w:lang w:val="en-US"/>
        </w:rPr>
        <w:t>MPBoot</w:t>
      </w:r>
      <w:proofErr w:type="spellEnd"/>
      <w:r w:rsidRPr="00FF32B5">
        <w:rPr>
          <w:rFonts w:cs="Times New Roman"/>
          <w:lang w:val="en-US"/>
        </w:rPr>
        <w:t xml:space="preserve">-ACO selects hill-climbing moves to improve program efficiency (since strong hill-climbing moves will not be effective after finding the optimal MP score). This demonstrates the reasonable exploitation of the strengths of tree transformation operations in </w:t>
      </w:r>
      <w:proofErr w:type="spellStart"/>
      <w:r w:rsidRPr="00FF32B5">
        <w:rPr>
          <w:rFonts w:cs="Times New Roman"/>
          <w:lang w:val="en-US"/>
        </w:rPr>
        <w:t>MPBoot</w:t>
      </w:r>
      <w:proofErr w:type="spellEnd"/>
      <w:r w:rsidRPr="00FF32B5">
        <w:rPr>
          <w:rFonts w:cs="Times New Roman"/>
          <w:lang w:val="en-US"/>
        </w:rPr>
        <w:t>-ACO.</w:t>
      </w:r>
    </w:p>
    <w:p w14:paraId="074ABAB1" w14:textId="70A86D60" w:rsidR="00CE7D9A" w:rsidRPr="00FF32B5" w:rsidRDefault="00FF32B5" w:rsidP="00FF32B5">
      <w:pPr>
        <w:shd w:val="clear" w:color="auto" w:fill="FFFFFF" w:themeFill="background1"/>
        <w:ind w:firstLine="450"/>
        <w:rPr>
          <w:rFonts w:cs="Times New Roman"/>
          <w:lang w:val="en-US"/>
        </w:rPr>
      </w:pPr>
      <w:r w:rsidRPr="00FF32B5">
        <w:rPr>
          <w:rFonts w:cs="Times New Roman"/>
          <w:lang w:val="en-US"/>
        </w:rPr>
        <w:t xml:space="preserve">In future studies, we will investigate improvements to </w:t>
      </w:r>
      <w:proofErr w:type="spellStart"/>
      <w:r w:rsidRPr="00FF32B5">
        <w:rPr>
          <w:rFonts w:cs="Times New Roman"/>
          <w:lang w:val="en-US"/>
        </w:rPr>
        <w:t>MPBoot</w:t>
      </w:r>
      <w:proofErr w:type="spellEnd"/>
      <w:r w:rsidRPr="00FF32B5">
        <w:rPr>
          <w:rFonts w:cs="Times New Roman"/>
          <w:lang w:val="en-US"/>
        </w:rPr>
        <w:t>-TBR in both MP score and running time. Firstly, we can optimize the recalculation of tree score so that the computational complexity does not depend on the</w:t>
      </w:r>
      <m:oMath>
        <m:r>
          <w:rPr>
            <w:rFonts w:ascii="Cambria Math" w:hAnsi="Cambria Math" w:cs="Times New Roman"/>
            <w:lang w:val="en-US"/>
          </w:rPr>
          <m:t xml:space="preserve"> maxtrav</m:t>
        </m:r>
      </m:oMath>
      <w:r w:rsidRPr="00FF32B5">
        <w:rPr>
          <w:rFonts w:cs="Times New Roman"/>
          <w:lang w:val="en-US"/>
        </w:rPr>
        <w:t xml:space="preserve"> radius, which can explore distant branches without additional cost, and the optimization can be applied to both TBR and SPR. Secondly, we can study the improvement of hill-climbing traversal to avoid exploring multiple TBR moves leading to the same tree structure. Thirdly, we can study the adjustment of the limit on the set of trees used as REPS to ensure bootstrap accuracy while exploring fewer trees</w:t>
      </w:r>
      <w:r w:rsidR="003A2232">
        <w:rPr>
          <w:rFonts w:cs="Times New Roman"/>
          <w:lang w:val="en-US"/>
        </w:rPr>
        <w:t>.</w:t>
      </w:r>
    </w:p>
    <w:p w14:paraId="58E8D6A4" w14:textId="0670F617" w:rsidR="00CE7D9A" w:rsidRPr="00FF32B5" w:rsidRDefault="00FF32B5" w:rsidP="0095705F">
      <w:pPr>
        <w:shd w:val="clear" w:color="auto" w:fill="FFFFFF" w:themeFill="background1"/>
        <w:ind w:firstLine="432"/>
        <w:rPr>
          <w:rFonts w:cs="Times New Roman"/>
          <w:lang w:val="en-US"/>
        </w:rPr>
      </w:pPr>
      <w:r w:rsidRPr="00FF32B5">
        <w:rPr>
          <w:rFonts w:cs="Times New Roman"/>
          <w:lang w:val="en-US"/>
        </w:rPr>
        <w:t xml:space="preserve">We have implemented the proposed algorithm </w:t>
      </w:r>
      <w:r w:rsidR="0095705F">
        <w:rPr>
          <w:rFonts w:cs="Times New Roman"/>
          <w:lang w:val="en-US"/>
        </w:rPr>
        <w:t>based on</w:t>
      </w:r>
      <w:r w:rsidR="0095705F" w:rsidRPr="00FF32B5">
        <w:rPr>
          <w:rFonts w:cs="Times New Roman"/>
          <w:lang w:val="en-US"/>
        </w:rPr>
        <w:t xml:space="preserve"> open-source software</w:t>
      </w:r>
      <w:r w:rsidR="0095705F">
        <w:rPr>
          <w:rFonts w:cs="Times New Roman"/>
          <w:lang w:val="en-US"/>
        </w:rPr>
        <w:t xml:space="preserve">  </w:t>
      </w:r>
      <w:proofErr w:type="spellStart"/>
      <w:r w:rsidR="0095705F">
        <w:rPr>
          <w:rFonts w:cs="Times New Roman"/>
          <w:lang w:val="en-US"/>
        </w:rPr>
        <w:t>MPBoot</w:t>
      </w:r>
      <w:proofErr w:type="spellEnd"/>
      <w:r w:rsidR="0095705F">
        <w:rPr>
          <w:rFonts w:cs="Times New Roman"/>
          <w:lang w:val="en-US"/>
        </w:rPr>
        <w:t xml:space="preserve">, available at </w:t>
      </w:r>
      <w:hyperlink r:id="rId13" w:history="1">
        <w:r w:rsidR="0095705F" w:rsidRPr="00257C34">
          <w:rPr>
            <w:rStyle w:val="Hyperlink"/>
            <w:rFonts w:cs="Times New Roman"/>
            <w:lang w:val="en-US"/>
          </w:rPr>
          <w:t>https://github.com/HynDuf/mpboot/tree/Huynh_Tien_Dung</w:t>
        </w:r>
      </w:hyperlink>
      <w:r w:rsidR="0095705F">
        <w:rPr>
          <w:rFonts w:cs="Times New Roman"/>
          <w:lang w:val="en-US"/>
        </w:rPr>
        <w:t xml:space="preserve"> for </w:t>
      </w:r>
      <w:proofErr w:type="spellStart"/>
      <w:r w:rsidR="0095705F">
        <w:rPr>
          <w:rFonts w:cs="Times New Roman"/>
          <w:lang w:val="en-US"/>
        </w:rPr>
        <w:t>MPBoot</w:t>
      </w:r>
      <w:proofErr w:type="spellEnd"/>
      <w:r w:rsidR="0095705F">
        <w:rPr>
          <w:rFonts w:cs="Times New Roman"/>
          <w:lang w:val="en-US"/>
        </w:rPr>
        <w:t>-TBR</w:t>
      </w:r>
      <w:r w:rsidRPr="00FF32B5">
        <w:rPr>
          <w:rFonts w:cs="Times New Roman"/>
          <w:lang w:val="en-US"/>
        </w:rPr>
        <w:t>,</w:t>
      </w:r>
      <w:r w:rsidR="0095705F">
        <w:rPr>
          <w:rFonts w:cs="Times New Roman"/>
          <w:lang w:val="en-US"/>
        </w:rPr>
        <w:t xml:space="preserve"> </w:t>
      </w:r>
      <w:r>
        <w:rPr>
          <w:rFonts w:cs="Times New Roman"/>
          <w:lang w:val="en-US"/>
        </w:rPr>
        <w:t xml:space="preserve">and </w:t>
      </w:r>
      <w:hyperlink r:id="rId14" w:history="1">
        <w:r w:rsidR="0095705F" w:rsidRPr="00257C34">
          <w:rPr>
            <w:rStyle w:val="Hyperlink"/>
            <w:rFonts w:cs="Times New Roman"/>
            <w:lang w:val="en-US"/>
          </w:rPr>
          <w:t>https://github.com/HynDuf/mpboot/tree/ant-colony-optimization</w:t>
        </w:r>
      </w:hyperlink>
      <w:r w:rsidR="0095705F">
        <w:rPr>
          <w:rFonts w:cs="Times New Roman"/>
          <w:lang w:val="en-US"/>
        </w:rPr>
        <w:t xml:space="preserve"> for </w:t>
      </w:r>
      <w:proofErr w:type="spellStart"/>
      <w:r w:rsidR="0095705F">
        <w:rPr>
          <w:rFonts w:cs="Times New Roman"/>
          <w:lang w:val="en-US"/>
        </w:rPr>
        <w:t>MPBoot</w:t>
      </w:r>
      <w:proofErr w:type="spellEnd"/>
      <w:r w:rsidR="0095705F">
        <w:rPr>
          <w:rFonts w:cs="Times New Roman"/>
          <w:lang w:val="en-US"/>
        </w:rPr>
        <w:t>-ACO</w:t>
      </w:r>
      <w:r w:rsidRPr="00FF32B5">
        <w:rPr>
          <w:rFonts w:cs="Times New Roman"/>
          <w:lang w:val="en-US"/>
        </w:rPr>
        <w:t>.</w:t>
      </w:r>
    </w:p>
    <w:p w14:paraId="266969B9" w14:textId="1D6374A9" w:rsidR="00070BA2" w:rsidRPr="0095705F" w:rsidRDefault="0095705F" w:rsidP="00945C4C">
      <w:pPr>
        <w:pStyle w:val="Heading1"/>
        <w:pageBreakBefore/>
        <w:numPr>
          <w:ilvl w:val="0"/>
          <w:numId w:val="0"/>
        </w:numPr>
        <w:rPr>
          <w:lang w:val="en-US"/>
        </w:rPr>
      </w:pPr>
      <w:r>
        <w:rPr>
          <w:lang w:val="en-US"/>
        </w:rPr>
        <w:lastRenderedPageBreak/>
        <w:t>Related Publications</w:t>
      </w:r>
    </w:p>
    <w:p w14:paraId="08FC2C0B" w14:textId="64BAEFC7" w:rsidR="00070BA2" w:rsidRPr="00070BA2" w:rsidRDefault="00070BA2" w:rsidP="00070BA2">
      <w:pPr>
        <w:pStyle w:val="ListParagraph"/>
        <w:numPr>
          <w:ilvl w:val="0"/>
          <w:numId w:val="18"/>
        </w:numPr>
        <w:shd w:val="clear" w:color="auto" w:fill="FFFFFF" w:themeFill="background1"/>
        <w:rPr>
          <w:rFonts w:cs="Times New Roman"/>
          <w:lang w:val="vi-VN"/>
        </w:rPr>
      </w:pPr>
      <w:r>
        <w:t xml:space="preserve">T. D. Huynh, Q. T. Vu, V. D. Nguyen and D. T. Hoang, "Employing tree bisection and reconnection rearrangement for parsimony inference in MPBoot," </w:t>
      </w:r>
      <w:r>
        <w:rPr>
          <w:rStyle w:val="Emphasis"/>
        </w:rPr>
        <w:t>2022 14th International Conference on Knowledge and Systems Engineering (KSE)</w:t>
      </w:r>
      <w:r>
        <w:t>, Nha Trang, Vietnam, 2022, pp. 1-6, doi: 10.1109/KSE56063.2022.9953773.</w:t>
      </w:r>
    </w:p>
    <w:p w14:paraId="1C595FD4" w14:textId="6289DA8E" w:rsidR="00A107FF" w:rsidRDefault="0095705F" w:rsidP="00DF27B8">
      <w:pPr>
        <w:pStyle w:val="Heading1"/>
        <w:pageBreakBefore/>
        <w:numPr>
          <w:ilvl w:val="0"/>
          <w:numId w:val="0"/>
        </w:numPr>
        <w:rPr>
          <w:lang w:val="en-US"/>
        </w:rPr>
      </w:pPr>
      <w:r>
        <w:rPr>
          <w:lang w:val="en-US"/>
        </w:rPr>
        <w:lastRenderedPageBreak/>
        <w:t>References</w:t>
      </w:r>
      <w:bookmarkStart w:id="10" w:name="ZOTERO_BREF_3jPGsy3A9x63"/>
    </w:p>
    <w:sdt>
      <w:sdtPr>
        <w:rPr>
          <w:lang w:val="en-US"/>
        </w:rPr>
        <w:tag w:val="MENDELEY_BIBLIOGRAPHY"/>
        <w:id w:val="281000960"/>
        <w:placeholder>
          <w:docPart w:val="DefaultPlaceholder_-1854013440"/>
        </w:placeholder>
      </w:sdtPr>
      <w:sdtContent>
        <w:p w14:paraId="545F50CE" w14:textId="77777777" w:rsidR="007A4379" w:rsidRDefault="007A4379">
          <w:pPr>
            <w:autoSpaceDE w:val="0"/>
            <w:autoSpaceDN w:val="0"/>
            <w:ind w:hanging="640"/>
            <w:divId w:val="195773944"/>
            <w:rPr>
              <w:rFonts w:eastAsia="Times New Roman"/>
              <w:sz w:val="24"/>
              <w:szCs w:val="24"/>
            </w:rPr>
          </w:pPr>
          <w:r>
            <w:rPr>
              <w:rFonts w:eastAsia="Times New Roman"/>
            </w:rPr>
            <w:t>[1]</w:t>
          </w:r>
          <w:r>
            <w:rPr>
              <w:rFonts w:eastAsia="Times New Roman"/>
            </w:rPr>
            <w:tab/>
            <w:t xml:space="preserve">J. Herron and S. Freeman, </w:t>
          </w:r>
          <w:r>
            <w:rPr>
              <w:rFonts w:eastAsia="Times New Roman"/>
              <w:i/>
              <w:iCs/>
            </w:rPr>
            <w:t>Evolutionary Analysis</w:t>
          </w:r>
          <w:r>
            <w:rPr>
              <w:rFonts w:eastAsia="Times New Roman"/>
            </w:rPr>
            <w:t>, 5th ed. Pearson, 2013. doi: 10.1163/156854009X409126.</w:t>
          </w:r>
        </w:p>
        <w:p w14:paraId="67ABD5C9" w14:textId="77777777" w:rsidR="007A4379" w:rsidRDefault="007A4379">
          <w:pPr>
            <w:autoSpaceDE w:val="0"/>
            <w:autoSpaceDN w:val="0"/>
            <w:ind w:hanging="640"/>
            <w:divId w:val="1648170281"/>
            <w:rPr>
              <w:rFonts w:eastAsia="Times New Roman"/>
            </w:rPr>
          </w:pPr>
          <w:r>
            <w:rPr>
              <w:rFonts w:eastAsia="Times New Roman"/>
            </w:rPr>
            <w:t>[2]</w:t>
          </w:r>
          <w:r>
            <w:rPr>
              <w:rFonts w:eastAsia="Times New Roman"/>
            </w:rPr>
            <w:tab/>
            <w:t xml:space="preserve">R. L. Graham and L. R. Foulds, “Unlikelihood that minimal phylogenies for a realistic biological study can be constructed in reasonable computational time,” </w:t>
          </w:r>
          <w:r>
            <w:rPr>
              <w:rFonts w:eastAsia="Times New Roman"/>
              <w:i/>
              <w:iCs/>
            </w:rPr>
            <w:t>Math Biosci</w:t>
          </w:r>
          <w:r>
            <w:rPr>
              <w:rFonts w:eastAsia="Times New Roman"/>
            </w:rPr>
            <w:t>, vol. 60, no. 2, pp. 133–142, Aug. 1982, doi: 10.1016/0025-5564(82)90125-0.</w:t>
          </w:r>
        </w:p>
        <w:p w14:paraId="46356FE3" w14:textId="77777777" w:rsidR="007A4379" w:rsidRDefault="007A4379">
          <w:pPr>
            <w:autoSpaceDE w:val="0"/>
            <w:autoSpaceDN w:val="0"/>
            <w:ind w:hanging="640"/>
            <w:divId w:val="1535843210"/>
            <w:rPr>
              <w:rFonts w:eastAsia="Times New Roman"/>
            </w:rPr>
          </w:pPr>
          <w:r>
            <w:rPr>
              <w:rFonts w:eastAsia="Times New Roman"/>
            </w:rPr>
            <w:t>[3]</w:t>
          </w:r>
          <w:r>
            <w:rPr>
              <w:rFonts w:eastAsia="Times New Roman"/>
            </w:rPr>
            <w:tab/>
            <w:t xml:space="preserve">S. Wooding, “Inferring Phylogenies,” </w:t>
          </w:r>
          <w:r>
            <w:rPr>
              <w:rFonts w:eastAsia="Times New Roman"/>
              <w:i/>
              <w:iCs/>
            </w:rPr>
            <w:t>Am J Hum Genet</w:t>
          </w:r>
          <w:r>
            <w:rPr>
              <w:rFonts w:eastAsia="Times New Roman"/>
            </w:rPr>
            <w:t>, vol. 74, p. 1074, May 2004.</w:t>
          </w:r>
        </w:p>
        <w:p w14:paraId="0B123893" w14:textId="77777777" w:rsidR="007A4379" w:rsidRDefault="007A4379">
          <w:pPr>
            <w:autoSpaceDE w:val="0"/>
            <w:autoSpaceDN w:val="0"/>
            <w:ind w:hanging="640"/>
            <w:divId w:val="235239885"/>
            <w:rPr>
              <w:rFonts w:eastAsia="Times New Roman"/>
            </w:rPr>
          </w:pPr>
          <w:r>
            <w:rPr>
              <w:rFonts w:eastAsia="Times New Roman"/>
            </w:rPr>
            <w:t>[4]</w:t>
          </w:r>
          <w:r>
            <w:rPr>
              <w:rFonts w:eastAsia="Times New Roman"/>
            </w:rPr>
            <w:tab/>
            <w:t xml:space="preserve">J. Felsenstein, “CONFIDENCE LIMITS ON PHYLOGENIES: AN APPROACH USING THE BOOTSTRAP,” </w:t>
          </w:r>
          <w:r>
            <w:rPr>
              <w:rFonts w:eastAsia="Times New Roman"/>
              <w:i/>
              <w:iCs/>
            </w:rPr>
            <w:t>Evolution (N Y)</w:t>
          </w:r>
          <w:r>
            <w:rPr>
              <w:rFonts w:eastAsia="Times New Roman"/>
            </w:rPr>
            <w:t>, vol. 39, no. 4, pp. 783–791, Jul. 1985, doi: 10.1111/j.1558-5646.1985.tb00420.x.</w:t>
          </w:r>
        </w:p>
        <w:p w14:paraId="55112276" w14:textId="77777777" w:rsidR="007A4379" w:rsidRDefault="007A4379">
          <w:pPr>
            <w:autoSpaceDE w:val="0"/>
            <w:autoSpaceDN w:val="0"/>
            <w:ind w:hanging="640"/>
            <w:divId w:val="1458522877"/>
            <w:rPr>
              <w:rFonts w:eastAsia="Times New Roman"/>
            </w:rPr>
          </w:pPr>
          <w:r>
            <w:rPr>
              <w:rFonts w:eastAsia="Times New Roman"/>
            </w:rPr>
            <w:t>[5]</w:t>
          </w:r>
          <w:r>
            <w:rPr>
              <w:rFonts w:eastAsia="Times New Roman"/>
            </w:rPr>
            <w:tab/>
            <w:t xml:space="preserve">P. A. Goloboff, J. S. Farris, and K. C. Nixon, “TNT, a free program for phylogenetic analysis,” </w:t>
          </w:r>
          <w:r>
            <w:rPr>
              <w:rFonts w:eastAsia="Times New Roman"/>
              <w:i/>
              <w:iCs/>
            </w:rPr>
            <w:t>Cladistics</w:t>
          </w:r>
          <w:r>
            <w:rPr>
              <w:rFonts w:eastAsia="Times New Roman"/>
            </w:rPr>
            <w:t>, vol. 24, no. 5, pp. 774–786, Oct. 2008, doi: 10.1111/j.1096-0031.2008.00217.x.</w:t>
          </w:r>
        </w:p>
        <w:p w14:paraId="0D63F884" w14:textId="77777777" w:rsidR="007A4379" w:rsidRDefault="007A4379">
          <w:pPr>
            <w:autoSpaceDE w:val="0"/>
            <w:autoSpaceDN w:val="0"/>
            <w:ind w:hanging="640"/>
            <w:divId w:val="1599488577"/>
            <w:rPr>
              <w:rFonts w:eastAsia="Times New Roman"/>
            </w:rPr>
          </w:pPr>
          <w:r>
            <w:rPr>
              <w:rFonts w:eastAsia="Times New Roman"/>
            </w:rPr>
            <w:t>[6]</w:t>
          </w:r>
          <w:r>
            <w:rPr>
              <w:rFonts w:eastAsia="Times New Roman"/>
            </w:rPr>
            <w:tab/>
            <w:t>D. Swofford, “PAUP*. Phylogenetic Analysis Using Parsimony (*and Other Methods),” 2002, doi: 10.1111/j.0014-3820.2002.tb00191.x.</w:t>
          </w:r>
        </w:p>
        <w:p w14:paraId="4F4185CB" w14:textId="77777777" w:rsidR="007A4379" w:rsidRDefault="007A4379">
          <w:pPr>
            <w:autoSpaceDE w:val="0"/>
            <w:autoSpaceDN w:val="0"/>
            <w:ind w:hanging="640"/>
            <w:divId w:val="1681618743"/>
            <w:rPr>
              <w:rFonts w:eastAsia="Times New Roman"/>
            </w:rPr>
          </w:pPr>
          <w:r>
            <w:rPr>
              <w:rFonts w:eastAsia="Times New Roman"/>
            </w:rPr>
            <w:t>[7]</w:t>
          </w:r>
          <w:r>
            <w:rPr>
              <w:rFonts w:eastAsia="Times New Roman"/>
            </w:rPr>
            <w:tab/>
            <w:t xml:space="preserve">D. T. Hoang, L. S. Vinh, T. Flouri, A. Stamatakis, A. von Haeseler, and B. Q. Minh, “MPBoot: fast phylogenetic maximum parsimony tree inference and bootstrap approximation,” </w:t>
          </w:r>
          <w:r>
            <w:rPr>
              <w:rFonts w:eastAsia="Times New Roman"/>
              <w:i/>
              <w:iCs/>
            </w:rPr>
            <w:t>BMC Evol Biol</w:t>
          </w:r>
          <w:r>
            <w:rPr>
              <w:rFonts w:eastAsia="Times New Roman"/>
            </w:rPr>
            <w:t>, vol. 18, no. 1, p. 11, Dec. 2018, doi: 10.1186/s12862-018-1131-3.</w:t>
          </w:r>
        </w:p>
        <w:p w14:paraId="1FB68C2C" w14:textId="77777777" w:rsidR="007A4379" w:rsidRDefault="007A4379">
          <w:pPr>
            <w:autoSpaceDE w:val="0"/>
            <w:autoSpaceDN w:val="0"/>
            <w:ind w:hanging="640"/>
            <w:divId w:val="332531464"/>
            <w:rPr>
              <w:rFonts w:eastAsia="Times New Roman"/>
            </w:rPr>
          </w:pPr>
          <w:r>
            <w:rPr>
              <w:rFonts w:eastAsia="Times New Roman"/>
            </w:rPr>
            <w:t>[8]</w:t>
          </w:r>
          <w:r>
            <w:rPr>
              <w:rFonts w:eastAsia="Times New Roman"/>
            </w:rPr>
            <w:tab/>
            <w:t xml:space="preserve">T. Flouri </w:t>
          </w:r>
          <w:r>
            <w:rPr>
              <w:rFonts w:eastAsia="Times New Roman"/>
              <w:i/>
              <w:iCs/>
            </w:rPr>
            <w:t>et al.</w:t>
          </w:r>
          <w:r>
            <w:rPr>
              <w:rFonts w:eastAsia="Times New Roman"/>
            </w:rPr>
            <w:t xml:space="preserve">, “The Phylogenetic Likelihood Library,” </w:t>
          </w:r>
          <w:r>
            <w:rPr>
              <w:rFonts w:eastAsia="Times New Roman"/>
              <w:i/>
              <w:iCs/>
            </w:rPr>
            <w:t>Syst Biol</w:t>
          </w:r>
          <w:r>
            <w:rPr>
              <w:rFonts w:eastAsia="Times New Roman"/>
            </w:rPr>
            <w:t>, vol. 64, no. 2, pp. 356–362, Mar. 2015, doi: 10.1093/sysbio/syu084.</w:t>
          </w:r>
        </w:p>
        <w:p w14:paraId="392C3C24" w14:textId="77777777" w:rsidR="007A4379" w:rsidRDefault="007A4379">
          <w:pPr>
            <w:autoSpaceDE w:val="0"/>
            <w:autoSpaceDN w:val="0"/>
            <w:ind w:hanging="640"/>
            <w:divId w:val="1087770835"/>
            <w:rPr>
              <w:rFonts w:eastAsia="Times New Roman"/>
            </w:rPr>
          </w:pPr>
          <w:r>
            <w:rPr>
              <w:rFonts w:eastAsia="Times New Roman"/>
            </w:rPr>
            <w:t>[9]</w:t>
          </w:r>
          <w:r>
            <w:rPr>
              <w:rFonts w:eastAsia="Times New Roman"/>
            </w:rPr>
            <w:tab/>
            <w:t xml:space="preserve">W. M. Fitch, “Toward Defining the Course of Evolution: Minimum Change for a Specific Tree Topology,” </w:t>
          </w:r>
          <w:r>
            <w:rPr>
              <w:rFonts w:eastAsia="Times New Roman"/>
              <w:i/>
              <w:iCs/>
            </w:rPr>
            <w:t>Syst Zool</w:t>
          </w:r>
          <w:r>
            <w:rPr>
              <w:rFonts w:eastAsia="Times New Roman"/>
            </w:rPr>
            <w:t>, vol. 20, no. 4, p. 406, Dec. 1971, doi: 10.2307/2412116.</w:t>
          </w:r>
        </w:p>
        <w:p w14:paraId="710C07D8" w14:textId="77777777" w:rsidR="007A4379" w:rsidRDefault="007A4379">
          <w:pPr>
            <w:autoSpaceDE w:val="0"/>
            <w:autoSpaceDN w:val="0"/>
            <w:ind w:hanging="640"/>
            <w:divId w:val="2077164858"/>
            <w:rPr>
              <w:rFonts w:eastAsia="Times New Roman"/>
            </w:rPr>
          </w:pPr>
          <w:r>
            <w:rPr>
              <w:rFonts w:eastAsia="Times New Roman"/>
            </w:rPr>
            <w:t>[10]</w:t>
          </w:r>
          <w:r>
            <w:rPr>
              <w:rFonts w:eastAsia="Times New Roman"/>
            </w:rPr>
            <w:tab/>
            <w:t xml:space="preserve">D. Sankoff, “Minimal Mutation Trees of Sequences,” </w:t>
          </w:r>
          <w:r>
            <w:rPr>
              <w:rFonts w:eastAsia="Times New Roman"/>
              <w:i/>
              <w:iCs/>
            </w:rPr>
            <w:t>SIAM J Appl Math</w:t>
          </w:r>
          <w:r>
            <w:rPr>
              <w:rFonts w:eastAsia="Times New Roman"/>
            </w:rPr>
            <w:t>, vol. 28, no. 1, pp. 35–42, Jan. 1975, doi: 10.1137/0128004.</w:t>
          </w:r>
        </w:p>
        <w:p w14:paraId="7595D058" w14:textId="77777777" w:rsidR="007A4379" w:rsidRDefault="007A4379">
          <w:pPr>
            <w:autoSpaceDE w:val="0"/>
            <w:autoSpaceDN w:val="0"/>
            <w:ind w:hanging="640"/>
            <w:divId w:val="440146872"/>
            <w:rPr>
              <w:rFonts w:eastAsia="Times New Roman"/>
            </w:rPr>
          </w:pPr>
          <w:r>
            <w:rPr>
              <w:rFonts w:eastAsia="Times New Roman"/>
            </w:rPr>
            <w:t>[11]</w:t>
          </w:r>
          <w:r>
            <w:rPr>
              <w:rFonts w:eastAsia="Times New Roman"/>
            </w:rPr>
            <w:tab/>
            <w:t xml:space="preserve">P. Lemey, </w:t>
          </w:r>
          <w:r>
            <w:rPr>
              <w:rFonts w:eastAsia="Times New Roman"/>
              <w:i/>
              <w:iCs/>
            </w:rPr>
            <w:t>The Phylogenetic Handbook</w:t>
          </w:r>
          <w:r>
            <w:rPr>
              <w:rFonts w:eastAsia="Times New Roman"/>
            </w:rPr>
            <w:t>, 2nd ed. Cambridge: Cambridge University Press, 2009. doi: 10.1017/CBO9780511819049.</w:t>
          </w:r>
        </w:p>
        <w:p w14:paraId="0F66A8F2" w14:textId="77777777" w:rsidR="007A4379" w:rsidRDefault="007A4379">
          <w:pPr>
            <w:autoSpaceDE w:val="0"/>
            <w:autoSpaceDN w:val="0"/>
            <w:ind w:hanging="640"/>
            <w:divId w:val="1686253014"/>
            <w:rPr>
              <w:rFonts w:eastAsia="Times New Roman"/>
            </w:rPr>
          </w:pPr>
          <w:r>
            <w:rPr>
              <w:rFonts w:eastAsia="Times New Roman"/>
            </w:rPr>
            <w:lastRenderedPageBreak/>
            <w:t>[12]</w:t>
          </w:r>
          <w:r>
            <w:rPr>
              <w:rFonts w:eastAsia="Times New Roman"/>
            </w:rPr>
            <w:tab/>
            <w:t xml:space="preserve">B. Q. Minh </w:t>
          </w:r>
          <w:r>
            <w:rPr>
              <w:rFonts w:eastAsia="Times New Roman"/>
              <w:i/>
              <w:iCs/>
            </w:rPr>
            <w:t>et al.</w:t>
          </w:r>
          <w:r>
            <w:rPr>
              <w:rFonts w:eastAsia="Times New Roman"/>
            </w:rPr>
            <w:t xml:space="preserve">, “IQ-TREE 2: New Models and Efficient Methods for Phylogenetic Inference in the Genomic Era,” </w:t>
          </w:r>
          <w:r>
            <w:rPr>
              <w:rFonts w:eastAsia="Times New Roman"/>
              <w:i/>
              <w:iCs/>
            </w:rPr>
            <w:t>Mol Biol Evol</w:t>
          </w:r>
          <w:r>
            <w:rPr>
              <w:rFonts w:eastAsia="Times New Roman"/>
            </w:rPr>
            <w:t>, vol. 37, no. 5, pp. 1530–1534, May 2020, doi: 10.1093/molbev/msaa015.</w:t>
          </w:r>
        </w:p>
        <w:p w14:paraId="706C11D2" w14:textId="77777777" w:rsidR="007A4379" w:rsidRDefault="007A4379">
          <w:pPr>
            <w:autoSpaceDE w:val="0"/>
            <w:autoSpaceDN w:val="0"/>
            <w:ind w:hanging="640"/>
            <w:divId w:val="2059354619"/>
            <w:rPr>
              <w:rFonts w:eastAsia="Times New Roman"/>
            </w:rPr>
          </w:pPr>
          <w:r>
            <w:rPr>
              <w:rFonts w:eastAsia="Times New Roman"/>
            </w:rPr>
            <w:t>[13]</w:t>
          </w:r>
          <w:r>
            <w:rPr>
              <w:rFonts w:eastAsia="Times New Roman"/>
            </w:rPr>
            <w:tab/>
            <w:t xml:space="preserve">A. Rambaut and N. C. Grass, “Seq-Gen: an application for the Monte Carlo simulation of DNA sequence evolution along phylogenetic trees,” </w:t>
          </w:r>
          <w:r>
            <w:rPr>
              <w:rFonts w:eastAsia="Times New Roman"/>
              <w:i/>
              <w:iCs/>
            </w:rPr>
            <w:t>Bioinformatics</w:t>
          </w:r>
          <w:r>
            <w:rPr>
              <w:rFonts w:eastAsia="Times New Roman"/>
            </w:rPr>
            <w:t>, vol. 13, no. 3, pp. 235–238, 1997, doi: 10.1093/bioinformatics/13.3.235.</w:t>
          </w:r>
        </w:p>
        <w:p w14:paraId="7CF4912F" w14:textId="77777777" w:rsidR="007A4379" w:rsidRDefault="007A4379">
          <w:pPr>
            <w:autoSpaceDE w:val="0"/>
            <w:autoSpaceDN w:val="0"/>
            <w:ind w:hanging="640"/>
            <w:divId w:val="1313289426"/>
            <w:rPr>
              <w:rFonts w:eastAsia="Times New Roman"/>
            </w:rPr>
          </w:pPr>
          <w:r>
            <w:rPr>
              <w:rFonts w:eastAsia="Times New Roman"/>
            </w:rPr>
            <w:t>[14]</w:t>
          </w:r>
          <w:r>
            <w:rPr>
              <w:rFonts w:eastAsia="Times New Roman"/>
            </w:rPr>
            <w:tab/>
            <w:t xml:space="preserve">E. F. Harding, “The probabilities of rooted tree-shapes generated by random bifurcation,” </w:t>
          </w:r>
          <w:r>
            <w:rPr>
              <w:rFonts w:eastAsia="Times New Roman"/>
              <w:i/>
              <w:iCs/>
            </w:rPr>
            <w:t>Adv Appl Probab</w:t>
          </w:r>
          <w:r>
            <w:rPr>
              <w:rFonts w:eastAsia="Times New Roman"/>
            </w:rPr>
            <w:t>, vol. 3, no. 1, pp. 44–77, Jul. 1971, doi: 10.2307/1426329.</w:t>
          </w:r>
        </w:p>
        <w:p w14:paraId="4D72A77E" w14:textId="77777777" w:rsidR="007A4379" w:rsidRDefault="007A4379">
          <w:pPr>
            <w:autoSpaceDE w:val="0"/>
            <w:autoSpaceDN w:val="0"/>
            <w:ind w:hanging="640"/>
            <w:divId w:val="2112705206"/>
            <w:rPr>
              <w:rFonts w:eastAsia="Times New Roman"/>
            </w:rPr>
          </w:pPr>
          <w:r>
            <w:rPr>
              <w:rFonts w:eastAsia="Times New Roman"/>
            </w:rPr>
            <w:t>[15]</w:t>
          </w:r>
          <w:r>
            <w:rPr>
              <w:rFonts w:eastAsia="Times New Roman"/>
            </w:rPr>
            <w:tab/>
            <w:t xml:space="preserve">B. Q. Minh, M. A. T. Nguyen, and A. von Haeseler, “Ultrafast Approximation for Phylogenetic Bootstrap,” </w:t>
          </w:r>
          <w:r>
            <w:rPr>
              <w:rFonts w:eastAsia="Times New Roman"/>
              <w:i/>
              <w:iCs/>
            </w:rPr>
            <w:t>Mol Biol Evol</w:t>
          </w:r>
          <w:r>
            <w:rPr>
              <w:rFonts w:eastAsia="Times New Roman"/>
            </w:rPr>
            <w:t>, vol. 30, no. 5, pp. 1188–1195, May 2013, doi: 10.1093/molbev/mst024.</w:t>
          </w:r>
        </w:p>
        <w:p w14:paraId="42906A82" w14:textId="77777777" w:rsidR="007A4379" w:rsidRDefault="007A4379">
          <w:pPr>
            <w:autoSpaceDE w:val="0"/>
            <w:autoSpaceDN w:val="0"/>
            <w:ind w:hanging="640"/>
            <w:divId w:val="711424872"/>
            <w:rPr>
              <w:rFonts w:eastAsia="Times New Roman"/>
            </w:rPr>
          </w:pPr>
          <w:r>
            <w:rPr>
              <w:rFonts w:eastAsia="Times New Roman"/>
            </w:rPr>
            <w:t>[16]</w:t>
          </w:r>
          <w:r>
            <w:rPr>
              <w:rFonts w:eastAsia="Times New Roman"/>
            </w:rPr>
            <w:tab/>
            <w:t xml:space="preserve">D. T. Hoang, L. S. Vinh, T. Flouri, A. Stamatakis, A. von Haeseler, and B. Q. Minh, “A new phylogenetic tree sampling method for maximum parsimony bootstrapping and proof-of-concept implementation,” in </w:t>
          </w:r>
          <w:r>
            <w:rPr>
              <w:rFonts w:eastAsia="Times New Roman"/>
              <w:i/>
              <w:iCs/>
            </w:rPr>
            <w:t>2016 Eighth International Conference on Knowledge and Systems Engineering (KSE)</w:t>
          </w:r>
          <w:r>
            <w:rPr>
              <w:rFonts w:eastAsia="Times New Roman"/>
            </w:rPr>
            <w:t>, Oct. 2016, pp. 1–6. doi: 10.1109/KSE.2016.7758020.</w:t>
          </w:r>
        </w:p>
        <w:p w14:paraId="3952DFFC" w14:textId="77777777" w:rsidR="007A4379" w:rsidRDefault="007A4379">
          <w:pPr>
            <w:autoSpaceDE w:val="0"/>
            <w:autoSpaceDN w:val="0"/>
            <w:ind w:hanging="640"/>
            <w:divId w:val="1798335344"/>
            <w:rPr>
              <w:rFonts w:eastAsia="Times New Roman"/>
            </w:rPr>
          </w:pPr>
          <w:r>
            <w:rPr>
              <w:rFonts w:eastAsia="Times New Roman"/>
            </w:rPr>
            <w:t>[17]</w:t>
          </w:r>
          <w:r>
            <w:rPr>
              <w:rFonts w:eastAsia="Times New Roman"/>
            </w:rPr>
            <w:tab/>
            <w:t xml:space="preserve">N. Pham and D. T. Hoang, “A distributed algorithm for the parsimony bootstrap approximation,” in </w:t>
          </w:r>
          <w:r>
            <w:rPr>
              <w:rFonts w:eastAsia="Times New Roman"/>
              <w:i/>
              <w:iCs/>
            </w:rPr>
            <w:t>2021 13th International Conference on Knowledge and Systems Engineering (KSE)</w:t>
          </w:r>
          <w:r>
            <w:rPr>
              <w:rFonts w:eastAsia="Times New Roman"/>
            </w:rPr>
            <w:t>, Nov. 2021, pp. 1–6. doi: 10.1109/KSE53942.2021.9648648.</w:t>
          </w:r>
        </w:p>
        <w:p w14:paraId="3B678975" w14:textId="77777777" w:rsidR="007A4379" w:rsidRDefault="007A4379">
          <w:pPr>
            <w:autoSpaceDE w:val="0"/>
            <w:autoSpaceDN w:val="0"/>
            <w:ind w:hanging="640"/>
            <w:divId w:val="1452746742"/>
            <w:rPr>
              <w:rFonts w:eastAsia="Times New Roman"/>
            </w:rPr>
          </w:pPr>
          <w:r>
            <w:rPr>
              <w:rFonts w:eastAsia="Times New Roman"/>
            </w:rPr>
            <w:t>[18]</w:t>
          </w:r>
          <w:r>
            <w:rPr>
              <w:rFonts w:eastAsia="Times New Roman"/>
            </w:rPr>
            <w:tab/>
            <w:t xml:space="preserve">M. J. Sanderson, M. J. Donoghue, W. Piel, and T. Eriksson, “TreeBASE: a prototype database of phylogenetic analyses and an interactive tool for browsing the phylogeny of life,” </w:t>
          </w:r>
          <w:r>
            <w:rPr>
              <w:rFonts w:eastAsia="Times New Roman"/>
              <w:i/>
              <w:iCs/>
            </w:rPr>
            <w:t>Am J Bot</w:t>
          </w:r>
          <w:r>
            <w:rPr>
              <w:rFonts w:eastAsia="Times New Roman"/>
            </w:rPr>
            <w:t>, vol. 81, p. 183, 1994.</w:t>
          </w:r>
        </w:p>
        <w:p w14:paraId="0E112F37" w14:textId="77777777" w:rsidR="007A4379" w:rsidRDefault="007A4379">
          <w:pPr>
            <w:autoSpaceDE w:val="0"/>
            <w:autoSpaceDN w:val="0"/>
            <w:ind w:hanging="640"/>
            <w:divId w:val="776288019"/>
            <w:rPr>
              <w:rFonts w:eastAsia="Times New Roman"/>
            </w:rPr>
          </w:pPr>
          <w:r>
            <w:rPr>
              <w:rFonts w:eastAsia="Times New Roman"/>
            </w:rPr>
            <w:t>[19]</w:t>
          </w:r>
          <w:r>
            <w:rPr>
              <w:rFonts w:eastAsia="Times New Roman"/>
            </w:rPr>
            <w:tab/>
            <w:t xml:space="preserve">L.-T. Nguyen, H. A. Schmidt, A. von Haeseler, and B. Q. Minh, “IQ-TREE: A Fast and Effective Stochastic Algorithm for Estimating Maximum-Likelihood Phylogenies,” </w:t>
          </w:r>
          <w:r>
            <w:rPr>
              <w:rFonts w:eastAsia="Times New Roman"/>
              <w:i/>
              <w:iCs/>
            </w:rPr>
            <w:t>Mol Biol Evol</w:t>
          </w:r>
          <w:r>
            <w:rPr>
              <w:rFonts w:eastAsia="Times New Roman"/>
            </w:rPr>
            <w:t>, vol. 32, no. 1, pp. 268–274, Jan. 2015, doi: 10.1093/molbev/msu300.</w:t>
          </w:r>
        </w:p>
        <w:p w14:paraId="444CFF10" w14:textId="77777777" w:rsidR="007A4379" w:rsidRDefault="007A4379">
          <w:pPr>
            <w:autoSpaceDE w:val="0"/>
            <w:autoSpaceDN w:val="0"/>
            <w:ind w:hanging="640"/>
            <w:divId w:val="1539660631"/>
            <w:rPr>
              <w:rFonts w:eastAsia="Times New Roman"/>
            </w:rPr>
          </w:pPr>
          <w:r>
            <w:rPr>
              <w:rFonts w:eastAsia="Times New Roman"/>
            </w:rPr>
            <w:t>[20]</w:t>
          </w:r>
          <w:r>
            <w:rPr>
              <w:rFonts w:eastAsia="Times New Roman"/>
            </w:rPr>
            <w:tab/>
            <w:t xml:space="preserve">D. M. Hillis and J. J. Bull, “An Empirical Test of Bootstrapping as a Method for Assessing Confidence in Phylogenetic Analysis,” </w:t>
          </w:r>
          <w:r>
            <w:rPr>
              <w:rFonts w:eastAsia="Times New Roman"/>
              <w:i/>
              <w:iCs/>
            </w:rPr>
            <w:t>Syst Biol</w:t>
          </w:r>
          <w:r>
            <w:rPr>
              <w:rFonts w:eastAsia="Times New Roman"/>
            </w:rPr>
            <w:t>, vol. 42, no. 2, pp. 182–192, Jun. 1993, doi: 10.1093/sysbio/42.2.182.</w:t>
          </w:r>
        </w:p>
        <w:p w14:paraId="1A2708A4" w14:textId="65B470D0" w:rsidR="003174A8" w:rsidRPr="007A4379" w:rsidRDefault="007A4379" w:rsidP="007A4379">
          <w:pPr>
            <w:rPr>
              <w:lang w:val="en-US"/>
            </w:rPr>
          </w:pPr>
          <w:r>
            <w:rPr>
              <w:rFonts w:eastAsia="Times New Roman"/>
            </w:rPr>
            <w:t> </w:t>
          </w:r>
        </w:p>
      </w:sdtContent>
    </w:sdt>
    <w:bookmarkEnd w:id="10" w:displacedByCustomXml="prev"/>
    <w:sectPr w:rsidR="003174A8" w:rsidRPr="007A4379" w:rsidSect="0014228B">
      <w:footerReference w:type="default" r:id="rId15"/>
      <w:pgSz w:w="11909" w:h="16834" w:code="9"/>
      <w:pgMar w:top="1440" w:right="1440" w:bottom="1440" w:left="1440" w:header="720" w:footer="720" w:gutter="0"/>
      <w:pgBorders w:display="firstPage">
        <w:top w:val="triple" w:sz="4" w:space="1" w:color="auto"/>
        <w:left w:val="triple" w:sz="4" w:space="4" w:color="auto"/>
        <w:bottom w:val="triple" w:sz="4" w:space="1" w:color="auto"/>
        <w:right w:val="triple" w:sz="4" w:space="4" w:color="auto"/>
      </w:pgBorders>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CDDA" w14:textId="77777777" w:rsidR="007207BF" w:rsidRDefault="007207BF" w:rsidP="002F73E5">
      <w:pPr>
        <w:spacing w:after="0" w:line="240" w:lineRule="auto"/>
      </w:pPr>
      <w:r>
        <w:separator/>
      </w:r>
    </w:p>
  </w:endnote>
  <w:endnote w:type="continuationSeparator" w:id="0">
    <w:p w14:paraId="3E530E99" w14:textId="77777777" w:rsidR="007207BF" w:rsidRDefault="007207BF" w:rsidP="002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928286"/>
      <w:docPartObj>
        <w:docPartGallery w:val="Page Numbers (Bottom of Page)"/>
        <w:docPartUnique/>
      </w:docPartObj>
    </w:sdtPr>
    <w:sdtEndPr>
      <w:rPr>
        <w:noProof/>
      </w:rPr>
    </w:sdtEndPr>
    <w:sdtContent>
      <w:p w14:paraId="2DBA20E1" w14:textId="6667EFFC" w:rsidR="002A4818" w:rsidRDefault="002A4818">
        <w:pPr>
          <w:pStyle w:val="Footer"/>
          <w:jc w:val="center"/>
        </w:pPr>
        <w:r>
          <w:fldChar w:fldCharType="begin"/>
        </w:r>
        <w:r>
          <w:instrText xml:space="preserve"> PAGE   \* MERGEFORMAT </w:instrText>
        </w:r>
        <w:r>
          <w:fldChar w:fldCharType="separate"/>
        </w:r>
        <w:r w:rsidR="00D27EE4">
          <w:rPr>
            <w:noProof/>
          </w:rPr>
          <w:t>20</w:t>
        </w:r>
        <w:r>
          <w:rPr>
            <w:noProof/>
          </w:rPr>
          <w:fldChar w:fldCharType="end"/>
        </w:r>
      </w:p>
    </w:sdtContent>
  </w:sdt>
  <w:p w14:paraId="4B09D89B" w14:textId="77777777" w:rsidR="002A4818" w:rsidRDefault="002A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4237" w14:textId="77777777" w:rsidR="007207BF" w:rsidRDefault="007207BF" w:rsidP="002F73E5">
      <w:pPr>
        <w:spacing w:after="0" w:line="240" w:lineRule="auto"/>
      </w:pPr>
      <w:r>
        <w:separator/>
      </w:r>
    </w:p>
  </w:footnote>
  <w:footnote w:type="continuationSeparator" w:id="0">
    <w:p w14:paraId="0C6B4EB1" w14:textId="77777777" w:rsidR="007207BF" w:rsidRDefault="007207BF" w:rsidP="002F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CBF"/>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AB7060"/>
    <w:multiLevelType w:val="multilevel"/>
    <w:tmpl w:val="D2F6C2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B95A3B"/>
    <w:multiLevelType w:val="hybridMultilevel"/>
    <w:tmpl w:val="8B1AC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F6906"/>
    <w:multiLevelType w:val="hybridMultilevel"/>
    <w:tmpl w:val="C2466900"/>
    <w:lvl w:ilvl="0" w:tplc="9F703CE4">
      <w:start w:val="1"/>
      <w:numFmt w:val="decimal"/>
      <w:lvlText w:val="%1:   "/>
      <w:lvlJc w:val="right"/>
      <w:pPr>
        <w:ind w:left="749" w:hanging="360"/>
      </w:pPr>
      <w:rPr>
        <w:rFonts w:hint="default"/>
        <w:sz w:val="1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 w15:restartNumberingAfterBreak="0">
    <w:nsid w:val="1F471213"/>
    <w:multiLevelType w:val="multilevel"/>
    <w:tmpl w:val="276EF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F843952"/>
    <w:multiLevelType w:val="hybridMultilevel"/>
    <w:tmpl w:val="469409AE"/>
    <w:lvl w:ilvl="0" w:tplc="C64E57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13020"/>
    <w:multiLevelType w:val="hybridMultilevel"/>
    <w:tmpl w:val="0F0ED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3822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84D2E2B"/>
    <w:multiLevelType w:val="multilevel"/>
    <w:tmpl w:val="D8D29888"/>
    <w:lvl w:ilvl="0">
      <w:start w:val="1"/>
      <w:numFmt w:val="decimal"/>
      <w:lvlText w:val="%1:   "/>
      <w:lvlJc w:val="righ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510E14"/>
    <w:multiLevelType w:val="hybridMultilevel"/>
    <w:tmpl w:val="48CE5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0" w15:restartNumberingAfterBreak="0">
    <w:nsid w:val="4B1E1357"/>
    <w:multiLevelType w:val="hybridMultilevel"/>
    <w:tmpl w:val="3468CEFA"/>
    <w:lvl w:ilvl="0" w:tplc="8D92BCBC">
      <w:start w:val="1"/>
      <w:numFmt w:val="decimal"/>
      <w:lvlText w:val="%1:   "/>
      <w:lvlJc w:val="right"/>
      <w:pPr>
        <w:ind w:left="749" w:hanging="360"/>
      </w:pPr>
      <w:rPr>
        <w:rFonts w:hint="default"/>
        <w:sz w:val="16"/>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53330C97"/>
    <w:multiLevelType w:val="hybridMultilevel"/>
    <w:tmpl w:val="DF7079E0"/>
    <w:lvl w:ilvl="0" w:tplc="F224F2B0">
      <w:start w:val="249"/>
      <w:numFmt w:val="bullet"/>
      <w:lvlText w:val="-"/>
      <w:lvlJc w:val="left"/>
      <w:pPr>
        <w:ind w:left="792" w:hanging="360"/>
      </w:pPr>
      <w:rPr>
        <w:rFonts w:ascii="Times New Roman" w:eastAsia="Arial"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4CB4691"/>
    <w:multiLevelType w:val="hybridMultilevel"/>
    <w:tmpl w:val="07CEB61C"/>
    <w:lvl w:ilvl="0" w:tplc="04090001">
      <w:start w:val="1"/>
      <w:numFmt w:val="bullet"/>
      <w:lvlText w:val=""/>
      <w:lvlJc w:val="left"/>
      <w:pPr>
        <w:ind w:left="60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5ABC37E9"/>
    <w:multiLevelType w:val="hybridMultilevel"/>
    <w:tmpl w:val="7E98F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AC1321"/>
    <w:multiLevelType w:val="hybridMultilevel"/>
    <w:tmpl w:val="1EA6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371CA4"/>
    <w:multiLevelType w:val="hybridMultilevel"/>
    <w:tmpl w:val="FB78ACF0"/>
    <w:lvl w:ilvl="0" w:tplc="8D92BCBC">
      <w:start w:val="1"/>
      <w:numFmt w:val="decimal"/>
      <w:lvlText w:val="%1:   "/>
      <w:lvlJc w:val="right"/>
      <w:pPr>
        <w:ind w:left="749" w:hanging="360"/>
      </w:pPr>
      <w:rPr>
        <w:rFonts w:hint="default"/>
        <w:sz w:val="16"/>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6" w15:restartNumberingAfterBreak="0">
    <w:nsid w:val="72FE3E83"/>
    <w:multiLevelType w:val="hybridMultilevel"/>
    <w:tmpl w:val="C2466900"/>
    <w:lvl w:ilvl="0" w:tplc="9F703CE4">
      <w:start w:val="1"/>
      <w:numFmt w:val="decimal"/>
      <w:lvlText w:val="%1:   "/>
      <w:lvlJc w:val="right"/>
      <w:pPr>
        <w:ind w:left="749" w:hanging="360"/>
      </w:pPr>
      <w:rPr>
        <w:rFonts w:hint="default"/>
        <w:sz w:val="1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3CE77D0"/>
    <w:multiLevelType w:val="hybridMultilevel"/>
    <w:tmpl w:val="85B88470"/>
    <w:lvl w:ilvl="0" w:tplc="52587DA0">
      <w:start w:val="1"/>
      <w:numFmt w:val="lowerLetter"/>
      <w:lvlText w:val="(%1)"/>
      <w:lvlJc w:val="left"/>
      <w:pPr>
        <w:ind w:left="1080" w:hanging="360"/>
      </w:pPr>
      <w:rPr>
        <w:rFonts w:ascii="Times New Roman" w:eastAsia="Arial" w:hAnsi="Times New Roman"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D74EF0"/>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6898952">
    <w:abstractNumId w:val="7"/>
  </w:num>
  <w:num w:numId="2" w16cid:durableId="675155178">
    <w:abstractNumId w:val="0"/>
  </w:num>
  <w:num w:numId="3" w16cid:durableId="473789460">
    <w:abstractNumId w:val="18"/>
  </w:num>
  <w:num w:numId="4" w16cid:durableId="315307260">
    <w:abstractNumId w:val="5"/>
  </w:num>
  <w:num w:numId="5" w16cid:durableId="1553693052">
    <w:abstractNumId w:val="17"/>
  </w:num>
  <w:num w:numId="6" w16cid:durableId="1897275126">
    <w:abstractNumId w:val="14"/>
  </w:num>
  <w:num w:numId="7" w16cid:durableId="1671567808">
    <w:abstractNumId w:val="6"/>
  </w:num>
  <w:num w:numId="8" w16cid:durableId="713193647">
    <w:abstractNumId w:val="2"/>
  </w:num>
  <w:num w:numId="9" w16cid:durableId="1581214048">
    <w:abstractNumId w:val="13"/>
  </w:num>
  <w:num w:numId="10" w16cid:durableId="212935901">
    <w:abstractNumId w:val="4"/>
  </w:num>
  <w:num w:numId="11" w16cid:durableId="2070758661">
    <w:abstractNumId w:val="8"/>
  </w:num>
  <w:num w:numId="12" w16cid:durableId="1026566420">
    <w:abstractNumId w:val="1"/>
  </w:num>
  <w:num w:numId="13" w16cid:durableId="866143440">
    <w:abstractNumId w:val="3"/>
  </w:num>
  <w:num w:numId="14" w16cid:durableId="429469102">
    <w:abstractNumId w:val="16"/>
  </w:num>
  <w:num w:numId="15" w16cid:durableId="456991805">
    <w:abstractNumId w:val="15"/>
  </w:num>
  <w:num w:numId="16" w16cid:durableId="1750541725">
    <w:abstractNumId w:val="10"/>
  </w:num>
  <w:num w:numId="17" w16cid:durableId="294919924">
    <w:abstractNumId w:val="11"/>
  </w:num>
  <w:num w:numId="18" w16cid:durableId="29569658">
    <w:abstractNumId w:val="9"/>
  </w:num>
  <w:num w:numId="19" w16cid:durableId="1411342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EF"/>
    <w:rsid w:val="00017249"/>
    <w:rsid w:val="00020DB1"/>
    <w:rsid w:val="00025319"/>
    <w:rsid w:val="00031D2C"/>
    <w:rsid w:val="000356E9"/>
    <w:rsid w:val="00046FEF"/>
    <w:rsid w:val="00047E2D"/>
    <w:rsid w:val="00052356"/>
    <w:rsid w:val="000534F8"/>
    <w:rsid w:val="00056134"/>
    <w:rsid w:val="0005669E"/>
    <w:rsid w:val="000676D9"/>
    <w:rsid w:val="00070BA2"/>
    <w:rsid w:val="00074AEF"/>
    <w:rsid w:val="00094C2E"/>
    <w:rsid w:val="00097A9A"/>
    <w:rsid w:val="000A2571"/>
    <w:rsid w:val="000B57F6"/>
    <w:rsid w:val="000B6F05"/>
    <w:rsid w:val="000D1894"/>
    <w:rsid w:val="000D32A4"/>
    <w:rsid w:val="000D4476"/>
    <w:rsid w:val="000D5E89"/>
    <w:rsid w:val="000E2248"/>
    <w:rsid w:val="000E3A54"/>
    <w:rsid w:val="000E4ABB"/>
    <w:rsid w:val="000F471F"/>
    <w:rsid w:val="000F7103"/>
    <w:rsid w:val="0010741A"/>
    <w:rsid w:val="00112667"/>
    <w:rsid w:val="00124A2C"/>
    <w:rsid w:val="00127D10"/>
    <w:rsid w:val="001313A1"/>
    <w:rsid w:val="001350FB"/>
    <w:rsid w:val="00136D21"/>
    <w:rsid w:val="0014013F"/>
    <w:rsid w:val="0014228B"/>
    <w:rsid w:val="00155C85"/>
    <w:rsid w:val="00174F4B"/>
    <w:rsid w:val="001808FF"/>
    <w:rsid w:val="00181018"/>
    <w:rsid w:val="001A1043"/>
    <w:rsid w:val="001A2CEC"/>
    <w:rsid w:val="001B0F23"/>
    <w:rsid w:val="001B46B0"/>
    <w:rsid w:val="001B6FEA"/>
    <w:rsid w:val="001D2FB4"/>
    <w:rsid w:val="001D77A6"/>
    <w:rsid w:val="001E11D8"/>
    <w:rsid w:val="001E1A5C"/>
    <w:rsid w:val="001E2CF9"/>
    <w:rsid w:val="001F4DAC"/>
    <w:rsid w:val="002049BE"/>
    <w:rsid w:val="00241175"/>
    <w:rsid w:val="002478DC"/>
    <w:rsid w:val="002511AD"/>
    <w:rsid w:val="002541EC"/>
    <w:rsid w:val="00261CB8"/>
    <w:rsid w:val="00272789"/>
    <w:rsid w:val="00276095"/>
    <w:rsid w:val="00277606"/>
    <w:rsid w:val="00280BB6"/>
    <w:rsid w:val="0029023D"/>
    <w:rsid w:val="002A1D8E"/>
    <w:rsid w:val="002A4818"/>
    <w:rsid w:val="002B16B8"/>
    <w:rsid w:val="002C5D99"/>
    <w:rsid w:val="002E2302"/>
    <w:rsid w:val="002E4C35"/>
    <w:rsid w:val="002F40A6"/>
    <w:rsid w:val="002F49C6"/>
    <w:rsid w:val="002F5BDE"/>
    <w:rsid w:val="002F73E5"/>
    <w:rsid w:val="00311284"/>
    <w:rsid w:val="00312901"/>
    <w:rsid w:val="00314BF5"/>
    <w:rsid w:val="003174A8"/>
    <w:rsid w:val="00324729"/>
    <w:rsid w:val="0034442C"/>
    <w:rsid w:val="00345A6C"/>
    <w:rsid w:val="00357D44"/>
    <w:rsid w:val="003710B9"/>
    <w:rsid w:val="00394825"/>
    <w:rsid w:val="003952BD"/>
    <w:rsid w:val="003A04D4"/>
    <w:rsid w:val="003A2232"/>
    <w:rsid w:val="003B24BD"/>
    <w:rsid w:val="003B791C"/>
    <w:rsid w:val="003D150C"/>
    <w:rsid w:val="003F2D83"/>
    <w:rsid w:val="003F4DD6"/>
    <w:rsid w:val="004064FE"/>
    <w:rsid w:val="004238AA"/>
    <w:rsid w:val="00423C34"/>
    <w:rsid w:val="00437845"/>
    <w:rsid w:val="0044178C"/>
    <w:rsid w:val="0044479A"/>
    <w:rsid w:val="00445818"/>
    <w:rsid w:val="0044589A"/>
    <w:rsid w:val="00456A42"/>
    <w:rsid w:val="00475A59"/>
    <w:rsid w:val="00476B1D"/>
    <w:rsid w:val="0047731F"/>
    <w:rsid w:val="004839AB"/>
    <w:rsid w:val="00484255"/>
    <w:rsid w:val="00487690"/>
    <w:rsid w:val="004876A6"/>
    <w:rsid w:val="004905B8"/>
    <w:rsid w:val="00493722"/>
    <w:rsid w:val="004A31A9"/>
    <w:rsid w:val="004A58C1"/>
    <w:rsid w:val="004B0E39"/>
    <w:rsid w:val="004B28D5"/>
    <w:rsid w:val="004B3A4E"/>
    <w:rsid w:val="004C44E9"/>
    <w:rsid w:val="004D29A8"/>
    <w:rsid w:val="004D7B72"/>
    <w:rsid w:val="004E09AD"/>
    <w:rsid w:val="004F70F8"/>
    <w:rsid w:val="005028B5"/>
    <w:rsid w:val="005220FA"/>
    <w:rsid w:val="005261BC"/>
    <w:rsid w:val="005271EC"/>
    <w:rsid w:val="005342F0"/>
    <w:rsid w:val="00534E4D"/>
    <w:rsid w:val="0053545B"/>
    <w:rsid w:val="00535761"/>
    <w:rsid w:val="00536EDA"/>
    <w:rsid w:val="00537182"/>
    <w:rsid w:val="00537A67"/>
    <w:rsid w:val="005475C0"/>
    <w:rsid w:val="00552E1C"/>
    <w:rsid w:val="00561D2E"/>
    <w:rsid w:val="00576F40"/>
    <w:rsid w:val="0058447B"/>
    <w:rsid w:val="0059029D"/>
    <w:rsid w:val="005A2B7F"/>
    <w:rsid w:val="005B10E7"/>
    <w:rsid w:val="005C04EF"/>
    <w:rsid w:val="005C0747"/>
    <w:rsid w:val="005C70F6"/>
    <w:rsid w:val="005E0F29"/>
    <w:rsid w:val="005E390E"/>
    <w:rsid w:val="005E513C"/>
    <w:rsid w:val="005E74F9"/>
    <w:rsid w:val="005F0334"/>
    <w:rsid w:val="005F12B0"/>
    <w:rsid w:val="006074E5"/>
    <w:rsid w:val="00610C4F"/>
    <w:rsid w:val="00627987"/>
    <w:rsid w:val="0063054A"/>
    <w:rsid w:val="00646F4F"/>
    <w:rsid w:val="00647EF2"/>
    <w:rsid w:val="0065015F"/>
    <w:rsid w:val="00657026"/>
    <w:rsid w:val="00667BD1"/>
    <w:rsid w:val="00670ED9"/>
    <w:rsid w:val="00672E89"/>
    <w:rsid w:val="0067391C"/>
    <w:rsid w:val="0068500D"/>
    <w:rsid w:val="00686010"/>
    <w:rsid w:val="00694C82"/>
    <w:rsid w:val="00695352"/>
    <w:rsid w:val="006973DB"/>
    <w:rsid w:val="006A4842"/>
    <w:rsid w:val="006A539F"/>
    <w:rsid w:val="006B5A23"/>
    <w:rsid w:val="006D2E94"/>
    <w:rsid w:val="006D65E3"/>
    <w:rsid w:val="006D6AE0"/>
    <w:rsid w:val="00712123"/>
    <w:rsid w:val="0071232F"/>
    <w:rsid w:val="007123B7"/>
    <w:rsid w:val="007170F6"/>
    <w:rsid w:val="0071796A"/>
    <w:rsid w:val="007207BF"/>
    <w:rsid w:val="007212BA"/>
    <w:rsid w:val="00725DD7"/>
    <w:rsid w:val="007367C1"/>
    <w:rsid w:val="00746DD6"/>
    <w:rsid w:val="00754644"/>
    <w:rsid w:val="00756CCE"/>
    <w:rsid w:val="00757F76"/>
    <w:rsid w:val="00761CC7"/>
    <w:rsid w:val="007737DD"/>
    <w:rsid w:val="00783F6D"/>
    <w:rsid w:val="007867AD"/>
    <w:rsid w:val="007934C0"/>
    <w:rsid w:val="007A403D"/>
    <w:rsid w:val="007A4379"/>
    <w:rsid w:val="007B00C7"/>
    <w:rsid w:val="007B1C0D"/>
    <w:rsid w:val="007C50EE"/>
    <w:rsid w:val="007D504C"/>
    <w:rsid w:val="007E2308"/>
    <w:rsid w:val="007F0E6C"/>
    <w:rsid w:val="007F1CB7"/>
    <w:rsid w:val="007F5CAB"/>
    <w:rsid w:val="00810A03"/>
    <w:rsid w:val="00811517"/>
    <w:rsid w:val="00816AEA"/>
    <w:rsid w:val="00823344"/>
    <w:rsid w:val="0083060D"/>
    <w:rsid w:val="00834760"/>
    <w:rsid w:val="00834D1E"/>
    <w:rsid w:val="00847C2C"/>
    <w:rsid w:val="0086053C"/>
    <w:rsid w:val="00873B53"/>
    <w:rsid w:val="008969CC"/>
    <w:rsid w:val="00897AA4"/>
    <w:rsid w:val="008B24E8"/>
    <w:rsid w:val="008C276D"/>
    <w:rsid w:val="008C5681"/>
    <w:rsid w:val="008D6C8A"/>
    <w:rsid w:val="008F199F"/>
    <w:rsid w:val="009037F0"/>
    <w:rsid w:val="00904157"/>
    <w:rsid w:val="00912F56"/>
    <w:rsid w:val="00922EE3"/>
    <w:rsid w:val="0092415C"/>
    <w:rsid w:val="00930B2D"/>
    <w:rsid w:val="009319EA"/>
    <w:rsid w:val="00935920"/>
    <w:rsid w:val="00942CA1"/>
    <w:rsid w:val="00945C4C"/>
    <w:rsid w:val="0095705F"/>
    <w:rsid w:val="00971710"/>
    <w:rsid w:val="00975A87"/>
    <w:rsid w:val="00984D90"/>
    <w:rsid w:val="00985162"/>
    <w:rsid w:val="00991B76"/>
    <w:rsid w:val="00995F23"/>
    <w:rsid w:val="009A623A"/>
    <w:rsid w:val="009B691F"/>
    <w:rsid w:val="009F01C5"/>
    <w:rsid w:val="009F2C58"/>
    <w:rsid w:val="00A023C9"/>
    <w:rsid w:val="00A107FF"/>
    <w:rsid w:val="00A12B93"/>
    <w:rsid w:val="00A14506"/>
    <w:rsid w:val="00A24023"/>
    <w:rsid w:val="00A5762C"/>
    <w:rsid w:val="00A62C2E"/>
    <w:rsid w:val="00A708F9"/>
    <w:rsid w:val="00A97C09"/>
    <w:rsid w:val="00AB653F"/>
    <w:rsid w:val="00AD00AF"/>
    <w:rsid w:val="00AF0B1F"/>
    <w:rsid w:val="00AF6C85"/>
    <w:rsid w:val="00B16F87"/>
    <w:rsid w:val="00B31A9E"/>
    <w:rsid w:val="00B44805"/>
    <w:rsid w:val="00B448FC"/>
    <w:rsid w:val="00B53450"/>
    <w:rsid w:val="00B536B6"/>
    <w:rsid w:val="00B53DBB"/>
    <w:rsid w:val="00B65FD8"/>
    <w:rsid w:val="00B70819"/>
    <w:rsid w:val="00B75EA2"/>
    <w:rsid w:val="00B85770"/>
    <w:rsid w:val="00B94AF4"/>
    <w:rsid w:val="00B97C6E"/>
    <w:rsid w:val="00BA1C7E"/>
    <w:rsid w:val="00BA6923"/>
    <w:rsid w:val="00BB7062"/>
    <w:rsid w:val="00BC17C3"/>
    <w:rsid w:val="00BC2BB9"/>
    <w:rsid w:val="00BE52C9"/>
    <w:rsid w:val="00BF3DA2"/>
    <w:rsid w:val="00BF7C4B"/>
    <w:rsid w:val="00C02BA4"/>
    <w:rsid w:val="00C1146A"/>
    <w:rsid w:val="00C12557"/>
    <w:rsid w:val="00C2643F"/>
    <w:rsid w:val="00C26B1F"/>
    <w:rsid w:val="00C26DBD"/>
    <w:rsid w:val="00C34FBC"/>
    <w:rsid w:val="00C478EA"/>
    <w:rsid w:val="00C55262"/>
    <w:rsid w:val="00C61D8F"/>
    <w:rsid w:val="00C76A88"/>
    <w:rsid w:val="00C81142"/>
    <w:rsid w:val="00C909F9"/>
    <w:rsid w:val="00C96040"/>
    <w:rsid w:val="00CA0BEC"/>
    <w:rsid w:val="00CA32CA"/>
    <w:rsid w:val="00CA46C4"/>
    <w:rsid w:val="00CA4B6F"/>
    <w:rsid w:val="00CB1281"/>
    <w:rsid w:val="00CC2DE4"/>
    <w:rsid w:val="00CC553E"/>
    <w:rsid w:val="00CD66B6"/>
    <w:rsid w:val="00CE7D9A"/>
    <w:rsid w:val="00CF11EA"/>
    <w:rsid w:val="00D07A8D"/>
    <w:rsid w:val="00D16ABD"/>
    <w:rsid w:val="00D21D29"/>
    <w:rsid w:val="00D232A4"/>
    <w:rsid w:val="00D26153"/>
    <w:rsid w:val="00D27EE4"/>
    <w:rsid w:val="00D471EB"/>
    <w:rsid w:val="00D63F38"/>
    <w:rsid w:val="00D6729B"/>
    <w:rsid w:val="00D827E9"/>
    <w:rsid w:val="00D84244"/>
    <w:rsid w:val="00D84F68"/>
    <w:rsid w:val="00D965C3"/>
    <w:rsid w:val="00DA4793"/>
    <w:rsid w:val="00DB63A4"/>
    <w:rsid w:val="00DB77B7"/>
    <w:rsid w:val="00DB7CC6"/>
    <w:rsid w:val="00DC135D"/>
    <w:rsid w:val="00DD18B6"/>
    <w:rsid w:val="00DD5478"/>
    <w:rsid w:val="00DD7F81"/>
    <w:rsid w:val="00DE0437"/>
    <w:rsid w:val="00DE3CD3"/>
    <w:rsid w:val="00DE53CD"/>
    <w:rsid w:val="00DE6E93"/>
    <w:rsid w:val="00DE7618"/>
    <w:rsid w:val="00DF27B8"/>
    <w:rsid w:val="00DF29C4"/>
    <w:rsid w:val="00E02ED3"/>
    <w:rsid w:val="00E04907"/>
    <w:rsid w:val="00E21E19"/>
    <w:rsid w:val="00E22286"/>
    <w:rsid w:val="00E26C74"/>
    <w:rsid w:val="00E35392"/>
    <w:rsid w:val="00E3636A"/>
    <w:rsid w:val="00E44F1F"/>
    <w:rsid w:val="00E92DEA"/>
    <w:rsid w:val="00EB0EC8"/>
    <w:rsid w:val="00EB6F6A"/>
    <w:rsid w:val="00EC5649"/>
    <w:rsid w:val="00ED5A71"/>
    <w:rsid w:val="00EE3B75"/>
    <w:rsid w:val="00EE5FAF"/>
    <w:rsid w:val="00EF48B6"/>
    <w:rsid w:val="00EF52FF"/>
    <w:rsid w:val="00F0799F"/>
    <w:rsid w:val="00F2287C"/>
    <w:rsid w:val="00F31046"/>
    <w:rsid w:val="00F37177"/>
    <w:rsid w:val="00F52885"/>
    <w:rsid w:val="00F6366C"/>
    <w:rsid w:val="00F74967"/>
    <w:rsid w:val="00F9016F"/>
    <w:rsid w:val="00F9177D"/>
    <w:rsid w:val="00FB40E7"/>
    <w:rsid w:val="00FB61AE"/>
    <w:rsid w:val="00FC207A"/>
    <w:rsid w:val="00FC7576"/>
    <w:rsid w:val="00FD012F"/>
    <w:rsid w:val="00FD175B"/>
    <w:rsid w:val="00FD4734"/>
    <w:rsid w:val="00FE19F1"/>
    <w:rsid w:val="00FE1F5D"/>
    <w:rsid w:val="00FF32B5"/>
    <w:rsid w:val="00F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1C1A"/>
  <w15:chartTrackingRefBased/>
  <w15:docId w15:val="{AC44E5A4-C739-4DEC-8077-A662E858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7A9A"/>
    <w:pPr>
      <w:spacing w:after="240" w:line="276" w:lineRule="auto"/>
      <w:jc w:val="both"/>
    </w:pPr>
    <w:rPr>
      <w:rFonts w:ascii="Times New Roman" w:eastAsia="Arial" w:hAnsi="Times New Roman" w:cs="Arial"/>
      <w:sz w:val="26"/>
      <w:lang w:val="vi"/>
    </w:rPr>
  </w:style>
  <w:style w:type="paragraph" w:styleId="Heading1">
    <w:name w:val="heading 1"/>
    <w:basedOn w:val="Normal"/>
    <w:next w:val="Normal"/>
    <w:link w:val="Heading1Char"/>
    <w:qFormat/>
    <w:rsid w:val="006A4842"/>
    <w:pPr>
      <w:keepNext/>
      <w:keepLines/>
      <w:numPr>
        <w:numId w:val="1"/>
      </w:numPr>
      <w:spacing w:before="240" w:after="120"/>
      <w:outlineLvl w:val="0"/>
    </w:pPr>
    <w:rPr>
      <w:sz w:val="40"/>
      <w:szCs w:val="40"/>
    </w:rPr>
  </w:style>
  <w:style w:type="paragraph" w:styleId="Heading2">
    <w:name w:val="heading 2"/>
    <w:basedOn w:val="Normal"/>
    <w:next w:val="Normal"/>
    <w:link w:val="Heading2Char"/>
    <w:qFormat/>
    <w:rsid w:val="006A4842"/>
    <w:pPr>
      <w:keepNext/>
      <w:keepLines/>
      <w:numPr>
        <w:ilvl w:val="1"/>
        <w:numId w:val="1"/>
      </w:numPr>
      <w:spacing w:before="360" w:after="120"/>
      <w:outlineLvl w:val="1"/>
    </w:pPr>
    <w:rPr>
      <w:sz w:val="32"/>
      <w:szCs w:val="32"/>
    </w:rPr>
  </w:style>
  <w:style w:type="paragraph" w:styleId="Heading3">
    <w:name w:val="heading 3"/>
    <w:basedOn w:val="Normal"/>
    <w:next w:val="Normal"/>
    <w:link w:val="Heading3Char"/>
    <w:qFormat/>
    <w:rsid w:val="006A4842"/>
    <w:pPr>
      <w:keepNext/>
      <w:keepLines/>
      <w:numPr>
        <w:ilvl w:val="2"/>
        <w:numId w:val="1"/>
      </w:numPr>
      <w:spacing w:before="320" w:after="80"/>
      <w:outlineLvl w:val="2"/>
    </w:pPr>
    <w:rPr>
      <w:b/>
      <w:color w:val="434343"/>
      <w:sz w:val="28"/>
      <w:szCs w:val="28"/>
    </w:rPr>
  </w:style>
  <w:style w:type="paragraph" w:styleId="Heading4">
    <w:name w:val="heading 4"/>
    <w:basedOn w:val="Normal"/>
    <w:next w:val="Normal"/>
    <w:link w:val="Heading4Char"/>
    <w:qFormat/>
    <w:rsid w:val="006A4842"/>
    <w:pPr>
      <w:keepNext/>
      <w:keepLines/>
      <w:numPr>
        <w:ilvl w:val="3"/>
        <w:numId w:val="1"/>
      </w:numPr>
      <w:spacing w:before="280" w:after="80"/>
      <w:outlineLvl w:val="3"/>
    </w:pPr>
    <w:rPr>
      <w:color w:val="666666"/>
      <w:sz w:val="24"/>
      <w:szCs w:val="24"/>
    </w:rPr>
  </w:style>
  <w:style w:type="paragraph" w:styleId="Heading5">
    <w:name w:val="heading 5"/>
    <w:basedOn w:val="Normal"/>
    <w:next w:val="Normal"/>
    <w:link w:val="Heading5Char"/>
    <w:qFormat/>
    <w:rsid w:val="006A4842"/>
    <w:pPr>
      <w:keepNext/>
      <w:keepLines/>
      <w:numPr>
        <w:ilvl w:val="4"/>
        <w:numId w:val="1"/>
      </w:numPr>
      <w:spacing w:before="240" w:after="80"/>
      <w:outlineLvl w:val="4"/>
    </w:pPr>
    <w:rPr>
      <w:color w:val="666666"/>
    </w:rPr>
  </w:style>
  <w:style w:type="paragraph" w:styleId="Heading6">
    <w:name w:val="heading 6"/>
    <w:basedOn w:val="Normal"/>
    <w:next w:val="Normal"/>
    <w:link w:val="Heading6Char"/>
    <w:qFormat/>
    <w:rsid w:val="006A4842"/>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A48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4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842"/>
    <w:rPr>
      <w:rFonts w:ascii="Times New Roman" w:eastAsia="Arial" w:hAnsi="Times New Roman" w:cs="Arial"/>
      <w:sz w:val="40"/>
      <w:szCs w:val="40"/>
      <w:lang w:val="vi"/>
    </w:rPr>
  </w:style>
  <w:style w:type="character" w:customStyle="1" w:styleId="Heading2Char">
    <w:name w:val="Heading 2 Char"/>
    <w:basedOn w:val="DefaultParagraphFont"/>
    <w:link w:val="Heading2"/>
    <w:uiPriority w:val="9"/>
    <w:rsid w:val="006A4842"/>
    <w:rPr>
      <w:rFonts w:ascii="Times New Roman" w:eastAsia="Arial" w:hAnsi="Times New Roman" w:cs="Arial"/>
      <w:sz w:val="32"/>
      <w:szCs w:val="32"/>
      <w:lang w:val="vi"/>
    </w:rPr>
  </w:style>
  <w:style w:type="character" w:customStyle="1" w:styleId="Heading3Char">
    <w:name w:val="Heading 3 Char"/>
    <w:basedOn w:val="DefaultParagraphFont"/>
    <w:link w:val="Heading3"/>
    <w:uiPriority w:val="9"/>
    <w:rsid w:val="006A4842"/>
    <w:rPr>
      <w:rFonts w:ascii="Times New Roman" w:eastAsia="Arial" w:hAnsi="Times New Roman" w:cs="Arial"/>
      <w:b/>
      <w:color w:val="434343"/>
      <w:sz w:val="28"/>
      <w:szCs w:val="28"/>
      <w:lang w:val="vi"/>
    </w:rPr>
  </w:style>
  <w:style w:type="character" w:customStyle="1" w:styleId="Heading4Char">
    <w:name w:val="Heading 4 Char"/>
    <w:basedOn w:val="DefaultParagraphFont"/>
    <w:link w:val="Heading4"/>
    <w:uiPriority w:val="9"/>
    <w:rsid w:val="006A4842"/>
    <w:rPr>
      <w:rFonts w:ascii="Times New Roman" w:eastAsia="Arial" w:hAnsi="Times New Roman" w:cs="Arial"/>
      <w:color w:val="666666"/>
      <w:sz w:val="24"/>
      <w:szCs w:val="24"/>
      <w:lang w:val="vi"/>
    </w:rPr>
  </w:style>
  <w:style w:type="character" w:customStyle="1" w:styleId="Heading5Char">
    <w:name w:val="Heading 5 Char"/>
    <w:basedOn w:val="DefaultParagraphFont"/>
    <w:link w:val="Heading5"/>
    <w:uiPriority w:val="9"/>
    <w:rsid w:val="006A4842"/>
    <w:rPr>
      <w:rFonts w:ascii="Times New Roman" w:eastAsia="Arial" w:hAnsi="Times New Roman" w:cs="Arial"/>
      <w:color w:val="666666"/>
      <w:sz w:val="26"/>
      <w:lang w:val="vi"/>
    </w:rPr>
  </w:style>
  <w:style w:type="character" w:customStyle="1" w:styleId="Heading6Char">
    <w:name w:val="Heading 6 Char"/>
    <w:basedOn w:val="DefaultParagraphFont"/>
    <w:link w:val="Heading6"/>
    <w:uiPriority w:val="9"/>
    <w:rsid w:val="006A4842"/>
    <w:rPr>
      <w:rFonts w:ascii="Times New Roman" w:eastAsia="Arial" w:hAnsi="Times New Roman" w:cs="Arial"/>
      <w:i/>
      <w:color w:val="666666"/>
      <w:sz w:val="26"/>
      <w:lang w:val="vi"/>
    </w:rPr>
  </w:style>
  <w:style w:type="character" w:customStyle="1" w:styleId="Heading7Char">
    <w:name w:val="Heading 7 Char"/>
    <w:basedOn w:val="DefaultParagraphFont"/>
    <w:link w:val="Heading7"/>
    <w:uiPriority w:val="9"/>
    <w:semiHidden/>
    <w:rsid w:val="006A4842"/>
    <w:rPr>
      <w:rFonts w:asciiTheme="majorHAnsi" w:eastAsiaTheme="majorEastAsia" w:hAnsiTheme="majorHAnsi" w:cstheme="majorBidi"/>
      <w:i/>
      <w:iCs/>
      <w:color w:val="1F3763" w:themeColor="accent1" w:themeShade="7F"/>
      <w:sz w:val="26"/>
      <w:lang w:val="vi"/>
    </w:rPr>
  </w:style>
  <w:style w:type="character" w:customStyle="1" w:styleId="Heading8Char">
    <w:name w:val="Heading 8 Char"/>
    <w:basedOn w:val="DefaultParagraphFont"/>
    <w:link w:val="Heading8"/>
    <w:uiPriority w:val="9"/>
    <w:semiHidden/>
    <w:rsid w:val="006A4842"/>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6A4842"/>
    <w:rPr>
      <w:rFonts w:asciiTheme="majorHAnsi" w:eastAsiaTheme="majorEastAsia" w:hAnsiTheme="majorHAnsi" w:cstheme="majorBidi"/>
      <w:i/>
      <w:iCs/>
      <w:color w:val="272727" w:themeColor="text1" w:themeTint="D8"/>
      <w:sz w:val="21"/>
      <w:szCs w:val="21"/>
      <w:lang w:val="vi"/>
    </w:rPr>
  </w:style>
  <w:style w:type="paragraph" w:styleId="BodyText2">
    <w:name w:val="Body Text 2"/>
    <w:basedOn w:val="Normal"/>
    <w:link w:val="BodyText2Char"/>
    <w:uiPriority w:val="99"/>
    <w:unhideWhenUsed/>
    <w:rsid w:val="006A4842"/>
    <w:pPr>
      <w:spacing w:after="120" w:line="480" w:lineRule="auto"/>
    </w:pPr>
  </w:style>
  <w:style w:type="character" w:customStyle="1" w:styleId="BodyText2Char">
    <w:name w:val="Body Text 2 Char"/>
    <w:basedOn w:val="DefaultParagraphFont"/>
    <w:link w:val="BodyText2"/>
    <w:uiPriority w:val="99"/>
    <w:rsid w:val="006A4842"/>
    <w:rPr>
      <w:rFonts w:ascii="Times New Roman" w:eastAsia="Arial" w:hAnsi="Times New Roman" w:cs="Arial"/>
      <w:sz w:val="26"/>
      <w:lang w:val="vi"/>
    </w:rPr>
  </w:style>
  <w:style w:type="paragraph" w:styleId="Header">
    <w:name w:val="header"/>
    <w:basedOn w:val="Normal"/>
    <w:link w:val="HeaderChar"/>
    <w:uiPriority w:val="99"/>
    <w:unhideWhenUsed/>
    <w:rsid w:val="002F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3E5"/>
    <w:rPr>
      <w:rFonts w:ascii="Times New Roman" w:eastAsia="Arial" w:hAnsi="Times New Roman" w:cs="Arial"/>
      <w:sz w:val="26"/>
      <w:lang w:val="vi"/>
    </w:rPr>
  </w:style>
  <w:style w:type="paragraph" w:styleId="Footer">
    <w:name w:val="footer"/>
    <w:basedOn w:val="Normal"/>
    <w:link w:val="FooterChar"/>
    <w:uiPriority w:val="99"/>
    <w:unhideWhenUsed/>
    <w:rsid w:val="002F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3E5"/>
    <w:rPr>
      <w:rFonts w:ascii="Times New Roman" w:eastAsia="Arial" w:hAnsi="Times New Roman" w:cs="Arial"/>
      <w:sz w:val="26"/>
      <w:lang w:val="vi"/>
    </w:rPr>
  </w:style>
  <w:style w:type="paragraph" w:styleId="ListParagraph">
    <w:name w:val="List Paragraph"/>
    <w:basedOn w:val="Normal"/>
    <w:uiPriority w:val="34"/>
    <w:qFormat/>
    <w:rsid w:val="002F73E5"/>
    <w:pPr>
      <w:ind w:left="720"/>
      <w:contextualSpacing/>
    </w:pPr>
  </w:style>
  <w:style w:type="character" w:styleId="PlaceholderText">
    <w:name w:val="Placeholder Text"/>
    <w:basedOn w:val="DefaultParagraphFont"/>
    <w:uiPriority w:val="99"/>
    <w:semiHidden/>
    <w:rsid w:val="000F7103"/>
    <w:rPr>
      <w:color w:val="808080"/>
    </w:rPr>
  </w:style>
  <w:style w:type="table" w:styleId="TableGrid">
    <w:name w:val="Table Grid"/>
    <w:basedOn w:val="TableNormal"/>
    <w:rsid w:val="0061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392"/>
    <w:pPr>
      <w:spacing w:before="100" w:beforeAutospacing="1" w:after="100" w:afterAutospacing="1" w:line="240" w:lineRule="auto"/>
      <w:jc w:val="left"/>
    </w:pPr>
    <w:rPr>
      <w:rFonts w:eastAsia="Times New Roman" w:cs="Times New Roman"/>
      <w:sz w:val="24"/>
      <w:szCs w:val="24"/>
      <w:lang w:val="en-US"/>
    </w:rPr>
  </w:style>
  <w:style w:type="paragraph" w:styleId="Title">
    <w:name w:val="Title"/>
    <w:basedOn w:val="Normal"/>
    <w:next w:val="Normal"/>
    <w:link w:val="TitleChar"/>
    <w:uiPriority w:val="10"/>
    <w:qFormat/>
    <w:rsid w:val="00783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6D"/>
    <w:rPr>
      <w:rFonts w:asciiTheme="majorHAnsi" w:eastAsiaTheme="majorEastAsia" w:hAnsiTheme="majorHAnsi" w:cstheme="majorBidi"/>
      <w:spacing w:val="-10"/>
      <w:kern w:val="28"/>
      <w:sz w:val="56"/>
      <w:szCs w:val="56"/>
      <w:lang w:val="vi"/>
    </w:rPr>
  </w:style>
  <w:style w:type="character" w:styleId="Hyperlink">
    <w:name w:val="Hyperlink"/>
    <w:basedOn w:val="DefaultParagraphFont"/>
    <w:uiPriority w:val="99"/>
    <w:unhideWhenUsed/>
    <w:rsid w:val="005F12B0"/>
    <w:rPr>
      <w:color w:val="0563C1" w:themeColor="hyperlink"/>
      <w:u w:val="single"/>
    </w:rPr>
  </w:style>
  <w:style w:type="character" w:customStyle="1" w:styleId="BalloonTextChar">
    <w:name w:val="Balloon Text Char"/>
    <w:basedOn w:val="DefaultParagraphFont"/>
    <w:link w:val="BalloonText"/>
    <w:uiPriority w:val="99"/>
    <w:semiHidden/>
    <w:rsid w:val="00CE7D9A"/>
    <w:rPr>
      <w:rFonts w:ascii="Segoe UI" w:eastAsiaTheme="minorEastAsia" w:hAnsi="Segoe UI" w:cs="Segoe UI"/>
      <w:sz w:val="18"/>
      <w:szCs w:val="18"/>
    </w:rPr>
  </w:style>
  <w:style w:type="paragraph" w:styleId="BalloonText">
    <w:name w:val="Balloon Text"/>
    <w:basedOn w:val="Normal"/>
    <w:link w:val="BalloonTextChar"/>
    <w:uiPriority w:val="99"/>
    <w:semiHidden/>
    <w:unhideWhenUsed/>
    <w:rsid w:val="00CE7D9A"/>
    <w:pPr>
      <w:spacing w:after="0" w:line="240" w:lineRule="auto"/>
      <w:jc w:val="left"/>
    </w:pPr>
    <w:rPr>
      <w:rFonts w:ascii="Segoe UI" w:eastAsiaTheme="minorEastAsia" w:hAnsi="Segoe UI" w:cs="Segoe UI"/>
      <w:sz w:val="18"/>
      <w:szCs w:val="18"/>
      <w:lang w:val="en-US"/>
    </w:rPr>
  </w:style>
  <w:style w:type="paragraph" w:styleId="Caption">
    <w:name w:val="caption"/>
    <w:basedOn w:val="Normal"/>
    <w:next w:val="Normal"/>
    <w:autoRedefine/>
    <w:uiPriority w:val="35"/>
    <w:unhideWhenUsed/>
    <w:qFormat/>
    <w:rsid w:val="00CE7D9A"/>
    <w:pPr>
      <w:keepNext/>
      <w:spacing w:after="0" w:line="240" w:lineRule="auto"/>
      <w:jc w:val="center"/>
    </w:pPr>
    <w:rPr>
      <w:rFonts w:eastAsiaTheme="minorHAnsi" w:cs="Times New Roman"/>
      <w:bCs/>
      <w:sz w:val="24"/>
      <w:szCs w:val="24"/>
      <w:lang w:val="en-US"/>
    </w:rPr>
  </w:style>
  <w:style w:type="paragraph" w:customStyle="1" w:styleId="ImageCaption">
    <w:name w:val="Image Caption"/>
    <w:basedOn w:val="Caption"/>
    <w:rsid w:val="00CE7D9A"/>
    <w:pPr>
      <w:keepNext w:val="0"/>
      <w:spacing w:after="120"/>
      <w:jc w:val="left"/>
    </w:pPr>
    <w:rPr>
      <w:rFonts w:asciiTheme="minorHAnsi" w:hAnsiTheme="minorHAnsi" w:cstheme="minorBidi"/>
      <w:bCs w:val="0"/>
      <w:i/>
    </w:rPr>
  </w:style>
  <w:style w:type="paragraph" w:customStyle="1" w:styleId="CaptionedFigure">
    <w:name w:val="Captioned Figure"/>
    <w:basedOn w:val="Normal"/>
    <w:rsid w:val="00CE7D9A"/>
    <w:pPr>
      <w:keepNext/>
      <w:spacing w:after="200" w:line="240" w:lineRule="auto"/>
      <w:jc w:val="left"/>
    </w:pPr>
    <w:rPr>
      <w:rFonts w:asciiTheme="minorHAnsi" w:eastAsiaTheme="minorHAnsi" w:hAnsiTheme="minorHAnsi" w:cs="Times New Roman"/>
      <w:sz w:val="24"/>
      <w:szCs w:val="24"/>
      <w:lang w:val="en-US"/>
    </w:rPr>
  </w:style>
  <w:style w:type="paragraph" w:styleId="Subtitle">
    <w:name w:val="Subtitle"/>
    <w:basedOn w:val="Normal"/>
    <w:next w:val="Normal"/>
    <w:link w:val="SubtitleChar"/>
    <w:rsid w:val="00CE7D9A"/>
    <w:pPr>
      <w:keepNext/>
      <w:keepLines/>
      <w:spacing w:before="360" w:after="80"/>
      <w:jc w:val="left"/>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CE7D9A"/>
    <w:rPr>
      <w:rFonts w:ascii="Georgia" w:eastAsia="Georgia" w:hAnsi="Georgia" w:cs="Georgia"/>
      <w:i/>
      <w:color w:val="666666"/>
      <w:sz w:val="48"/>
      <w:szCs w:val="48"/>
    </w:rPr>
  </w:style>
  <w:style w:type="paragraph" w:customStyle="1" w:styleId="pseudocode">
    <w:name w:val="pseudocode"/>
    <w:basedOn w:val="Normal"/>
    <w:qFormat/>
    <w:rsid w:val="00ED5A71"/>
    <w:pPr>
      <w:spacing w:after="0" w:line="240" w:lineRule="auto"/>
      <w:ind w:left="29"/>
    </w:pPr>
    <w:rPr>
      <w:rFonts w:eastAsia="SimSun" w:cs="Times New Roman"/>
      <w:noProof/>
      <w:sz w:val="16"/>
      <w:szCs w:val="16"/>
      <w:lang w:val="en-US"/>
    </w:rPr>
  </w:style>
  <w:style w:type="paragraph" w:customStyle="1" w:styleId="Bibliography1">
    <w:name w:val="Bibliography 1"/>
    <w:basedOn w:val="Normal"/>
    <w:qFormat/>
    <w:rsid w:val="00E44F1F"/>
    <w:pPr>
      <w:suppressLineNumbers/>
      <w:tabs>
        <w:tab w:val="left" w:pos="504"/>
      </w:tabs>
      <w:suppressAutoHyphens/>
      <w:spacing w:after="0" w:line="240" w:lineRule="atLeast"/>
      <w:ind w:left="504" w:hanging="504"/>
    </w:pPr>
    <w:rPr>
      <w:rFonts w:cs="Droid Sans Devanagari"/>
      <w:lang w:val="vi-VN"/>
    </w:rPr>
  </w:style>
  <w:style w:type="character" w:styleId="Emphasis">
    <w:name w:val="Emphasis"/>
    <w:basedOn w:val="DefaultParagraphFont"/>
    <w:uiPriority w:val="20"/>
    <w:qFormat/>
    <w:rsid w:val="00070BA2"/>
    <w:rPr>
      <w:i/>
      <w:iCs/>
    </w:rPr>
  </w:style>
  <w:style w:type="paragraph" w:styleId="Revision">
    <w:name w:val="Revision"/>
    <w:hidden/>
    <w:uiPriority w:val="99"/>
    <w:semiHidden/>
    <w:rsid w:val="00BF7C4B"/>
    <w:pPr>
      <w:spacing w:after="0" w:line="240" w:lineRule="auto"/>
    </w:pPr>
    <w:rPr>
      <w:rFonts w:ascii="Times New Roman" w:eastAsia="Arial" w:hAnsi="Times New Roman" w:cs="Arial"/>
      <w:sz w:val="26"/>
      <w:lang w:val="vi"/>
    </w:rPr>
  </w:style>
  <w:style w:type="paragraph" w:styleId="BodyText">
    <w:name w:val="Body Text"/>
    <w:basedOn w:val="Normal"/>
    <w:link w:val="BodyTextChar"/>
    <w:uiPriority w:val="99"/>
    <w:semiHidden/>
    <w:unhideWhenUsed/>
    <w:rsid w:val="00DA4793"/>
    <w:pPr>
      <w:spacing w:after="120"/>
    </w:pPr>
  </w:style>
  <w:style w:type="character" w:customStyle="1" w:styleId="BodyTextChar">
    <w:name w:val="Body Text Char"/>
    <w:basedOn w:val="DefaultParagraphFont"/>
    <w:link w:val="BodyText"/>
    <w:uiPriority w:val="99"/>
    <w:semiHidden/>
    <w:rsid w:val="00DA4793"/>
    <w:rPr>
      <w:rFonts w:ascii="Times New Roman" w:eastAsia="Arial" w:hAnsi="Times New Roman" w:cs="Arial"/>
      <w:sz w:val="26"/>
      <w:lang w:val="vi"/>
    </w:rPr>
  </w:style>
  <w:style w:type="character" w:styleId="UnresolvedMention">
    <w:name w:val="Unresolved Mention"/>
    <w:basedOn w:val="DefaultParagraphFont"/>
    <w:uiPriority w:val="99"/>
    <w:semiHidden/>
    <w:unhideWhenUsed/>
    <w:rsid w:val="00957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5032">
      <w:bodyDiv w:val="1"/>
      <w:marLeft w:val="0"/>
      <w:marRight w:val="0"/>
      <w:marTop w:val="0"/>
      <w:marBottom w:val="0"/>
      <w:divBdr>
        <w:top w:val="none" w:sz="0" w:space="0" w:color="auto"/>
        <w:left w:val="none" w:sz="0" w:space="0" w:color="auto"/>
        <w:bottom w:val="none" w:sz="0" w:space="0" w:color="auto"/>
        <w:right w:val="none" w:sz="0" w:space="0" w:color="auto"/>
      </w:divBdr>
    </w:div>
    <w:div w:id="146362197">
      <w:bodyDiv w:val="1"/>
      <w:marLeft w:val="0"/>
      <w:marRight w:val="0"/>
      <w:marTop w:val="0"/>
      <w:marBottom w:val="0"/>
      <w:divBdr>
        <w:top w:val="none" w:sz="0" w:space="0" w:color="auto"/>
        <w:left w:val="none" w:sz="0" w:space="0" w:color="auto"/>
        <w:bottom w:val="none" w:sz="0" w:space="0" w:color="auto"/>
        <w:right w:val="none" w:sz="0" w:space="0" w:color="auto"/>
      </w:divBdr>
    </w:div>
    <w:div w:id="149447676">
      <w:bodyDiv w:val="1"/>
      <w:marLeft w:val="0"/>
      <w:marRight w:val="0"/>
      <w:marTop w:val="0"/>
      <w:marBottom w:val="0"/>
      <w:divBdr>
        <w:top w:val="none" w:sz="0" w:space="0" w:color="auto"/>
        <w:left w:val="none" w:sz="0" w:space="0" w:color="auto"/>
        <w:bottom w:val="none" w:sz="0" w:space="0" w:color="auto"/>
        <w:right w:val="none" w:sz="0" w:space="0" w:color="auto"/>
      </w:divBdr>
      <w:divsChild>
        <w:div w:id="1188907076">
          <w:marLeft w:val="640"/>
          <w:marRight w:val="0"/>
          <w:marTop w:val="0"/>
          <w:marBottom w:val="0"/>
          <w:divBdr>
            <w:top w:val="none" w:sz="0" w:space="0" w:color="auto"/>
            <w:left w:val="none" w:sz="0" w:space="0" w:color="auto"/>
            <w:bottom w:val="none" w:sz="0" w:space="0" w:color="auto"/>
            <w:right w:val="none" w:sz="0" w:space="0" w:color="auto"/>
          </w:divBdr>
        </w:div>
        <w:div w:id="1918008167">
          <w:marLeft w:val="640"/>
          <w:marRight w:val="0"/>
          <w:marTop w:val="0"/>
          <w:marBottom w:val="0"/>
          <w:divBdr>
            <w:top w:val="none" w:sz="0" w:space="0" w:color="auto"/>
            <w:left w:val="none" w:sz="0" w:space="0" w:color="auto"/>
            <w:bottom w:val="none" w:sz="0" w:space="0" w:color="auto"/>
            <w:right w:val="none" w:sz="0" w:space="0" w:color="auto"/>
          </w:divBdr>
        </w:div>
        <w:div w:id="1477800071">
          <w:marLeft w:val="640"/>
          <w:marRight w:val="0"/>
          <w:marTop w:val="0"/>
          <w:marBottom w:val="0"/>
          <w:divBdr>
            <w:top w:val="none" w:sz="0" w:space="0" w:color="auto"/>
            <w:left w:val="none" w:sz="0" w:space="0" w:color="auto"/>
            <w:bottom w:val="none" w:sz="0" w:space="0" w:color="auto"/>
            <w:right w:val="none" w:sz="0" w:space="0" w:color="auto"/>
          </w:divBdr>
        </w:div>
        <w:div w:id="86342489">
          <w:marLeft w:val="640"/>
          <w:marRight w:val="0"/>
          <w:marTop w:val="0"/>
          <w:marBottom w:val="0"/>
          <w:divBdr>
            <w:top w:val="none" w:sz="0" w:space="0" w:color="auto"/>
            <w:left w:val="none" w:sz="0" w:space="0" w:color="auto"/>
            <w:bottom w:val="none" w:sz="0" w:space="0" w:color="auto"/>
            <w:right w:val="none" w:sz="0" w:space="0" w:color="auto"/>
          </w:divBdr>
        </w:div>
        <w:div w:id="853376795">
          <w:marLeft w:val="640"/>
          <w:marRight w:val="0"/>
          <w:marTop w:val="0"/>
          <w:marBottom w:val="0"/>
          <w:divBdr>
            <w:top w:val="none" w:sz="0" w:space="0" w:color="auto"/>
            <w:left w:val="none" w:sz="0" w:space="0" w:color="auto"/>
            <w:bottom w:val="none" w:sz="0" w:space="0" w:color="auto"/>
            <w:right w:val="none" w:sz="0" w:space="0" w:color="auto"/>
          </w:divBdr>
        </w:div>
        <w:div w:id="1757284132">
          <w:marLeft w:val="640"/>
          <w:marRight w:val="0"/>
          <w:marTop w:val="0"/>
          <w:marBottom w:val="0"/>
          <w:divBdr>
            <w:top w:val="none" w:sz="0" w:space="0" w:color="auto"/>
            <w:left w:val="none" w:sz="0" w:space="0" w:color="auto"/>
            <w:bottom w:val="none" w:sz="0" w:space="0" w:color="auto"/>
            <w:right w:val="none" w:sz="0" w:space="0" w:color="auto"/>
          </w:divBdr>
        </w:div>
        <w:div w:id="2065062052">
          <w:marLeft w:val="640"/>
          <w:marRight w:val="0"/>
          <w:marTop w:val="0"/>
          <w:marBottom w:val="0"/>
          <w:divBdr>
            <w:top w:val="none" w:sz="0" w:space="0" w:color="auto"/>
            <w:left w:val="none" w:sz="0" w:space="0" w:color="auto"/>
            <w:bottom w:val="none" w:sz="0" w:space="0" w:color="auto"/>
            <w:right w:val="none" w:sz="0" w:space="0" w:color="auto"/>
          </w:divBdr>
        </w:div>
        <w:div w:id="908267908">
          <w:marLeft w:val="640"/>
          <w:marRight w:val="0"/>
          <w:marTop w:val="0"/>
          <w:marBottom w:val="0"/>
          <w:divBdr>
            <w:top w:val="none" w:sz="0" w:space="0" w:color="auto"/>
            <w:left w:val="none" w:sz="0" w:space="0" w:color="auto"/>
            <w:bottom w:val="none" w:sz="0" w:space="0" w:color="auto"/>
            <w:right w:val="none" w:sz="0" w:space="0" w:color="auto"/>
          </w:divBdr>
        </w:div>
        <w:div w:id="270430835">
          <w:marLeft w:val="640"/>
          <w:marRight w:val="0"/>
          <w:marTop w:val="0"/>
          <w:marBottom w:val="0"/>
          <w:divBdr>
            <w:top w:val="none" w:sz="0" w:space="0" w:color="auto"/>
            <w:left w:val="none" w:sz="0" w:space="0" w:color="auto"/>
            <w:bottom w:val="none" w:sz="0" w:space="0" w:color="auto"/>
            <w:right w:val="none" w:sz="0" w:space="0" w:color="auto"/>
          </w:divBdr>
        </w:div>
        <w:div w:id="1523007029">
          <w:marLeft w:val="640"/>
          <w:marRight w:val="0"/>
          <w:marTop w:val="0"/>
          <w:marBottom w:val="0"/>
          <w:divBdr>
            <w:top w:val="none" w:sz="0" w:space="0" w:color="auto"/>
            <w:left w:val="none" w:sz="0" w:space="0" w:color="auto"/>
            <w:bottom w:val="none" w:sz="0" w:space="0" w:color="auto"/>
            <w:right w:val="none" w:sz="0" w:space="0" w:color="auto"/>
          </w:divBdr>
        </w:div>
        <w:div w:id="106125410">
          <w:marLeft w:val="640"/>
          <w:marRight w:val="0"/>
          <w:marTop w:val="0"/>
          <w:marBottom w:val="0"/>
          <w:divBdr>
            <w:top w:val="none" w:sz="0" w:space="0" w:color="auto"/>
            <w:left w:val="none" w:sz="0" w:space="0" w:color="auto"/>
            <w:bottom w:val="none" w:sz="0" w:space="0" w:color="auto"/>
            <w:right w:val="none" w:sz="0" w:space="0" w:color="auto"/>
          </w:divBdr>
        </w:div>
        <w:div w:id="1255088872">
          <w:marLeft w:val="640"/>
          <w:marRight w:val="0"/>
          <w:marTop w:val="0"/>
          <w:marBottom w:val="0"/>
          <w:divBdr>
            <w:top w:val="none" w:sz="0" w:space="0" w:color="auto"/>
            <w:left w:val="none" w:sz="0" w:space="0" w:color="auto"/>
            <w:bottom w:val="none" w:sz="0" w:space="0" w:color="auto"/>
            <w:right w:val="none" w:sz="0" w:space="0" w:color="auto"/>
          </w:divBdr>
        </w:div>
        <w:div w:id="569579806">
          <w:marLeft w:val="640"/>
          <w:marRight w:val="0"/>
          <w:marTop w:val="0"/>
          <w:marBottom w:val="0"/>
          <w:divBdr>
            <w:top w:val="none" w:sz="0" w:space="0" w:color="auto"/>
            <w:left w:val="none" w:sz="0" w:space="0" w:color="auto"/>
            <w:bottom w:val="none" w:sz="0" w:space="0" w:color="auto"/>
            <w:right w:val="none" w:sz="0" w:space="0" w:color="auto"/>
          </w:divBdr>
        </w:div>
        <w:div w:id="318267153">
          <w:marLeft w:val="640"/>
          <w:marRight w:val="0"/>
          <w:marTop w:val="0"/>
          <w:marBottom w:val="0"/>
          <w:divBdr>
            <w:top w:val="none" w:sz="0" w:space="0" w:color="auto"/>
            <w:left w:val="none" w:sz="0" w:space="0" w:color="auto"/>
            <w:bottom w:val="none" w:sz="0" w:space="0" w:color="auto"/>
            <w:right w:val="none" w:sz="0" w:space="0" w:color="auto"/>
          </w:divBdr>
        </w:div>
        <w:div w:id="596444850">
          <w:marLeft w:val="640"/>
          <w:marRight w:val="0"/>
          <w:marTop w:val="0"/>
          <w:marBottom w:val="0"/>
          <w:divBdr>
            <w:top w:val="none" w:sz="0" w:space="0" w:color="auto"/>
            <w:left w:val="none" w:sz="0" w:space="0" w:color="auto"/>
            <w:bottom w:val="none" w:sz="0" w:space="0" w:color="auto"/>
            <w:right w:val="none" w:sz="0" w:space="0" w:color="auto"/>
          </w:divBdr>
        </w:div>
        <w:div w:id="1871919158">
          <w:marLeft w:val="640"/>
          <w:marRight w:val="0"/>
          <w:marTop w:val="0"/>
          <w:marBottom w:val="0"/>
          <w:divBdr>
            <w:top w:val="none" w:sz="0" w:space="0" w:color="auto"/>
            <w:left w:val="none" w:sz="0" w:space="0" w:color="auto"/>
            <w:bottom w:val="none" w:sz="0" w:space="0" w:color="auto"/>
            <w:right w:val="none" w:sz="0" w:space="0" w:color="auto"/>
          </w:divBdr>
        </w:div>
        <w:div w:id="178353342">
          <w:marLeft w:val="640"/>
          <w:marRight w:val="0"/>
          <w:marTop w:val="0"/>
          <w:marBottom w:val="0"/>
          <w:divBdr>
            <w:top w:val="none" w:sz="0" w:space="0" w:color="auto"/>
            <w:left w:val="none" w:sz="0" w:space="0" w:color="auto"/>
            <w:bottom w:val="none" w:sz="0" w:space="0" w:color="auto"/>
            <w:right w:val="none" w:sz="0" w:space="0" w:color="auto"/>
          </w:divBdr>
        </w:div>
        <w:div w:id="1313221368">
          <w:marLeft w:val="640"/>
          <w:marRight w:val="0"/>
          <w:marTop w:val="0"/>
          <w:marBottom w:val="0"/>
          <w:divBdr>
            <w:top w:val="none" w:sz="0" w:space="0" w:color="auto"/>
            <w:left w:val="none" w:sz="0" w:space="0" w:color="auto"/>
            <w:bottom w:val="none" w:sz="0" w:space="0" w:color="auto"/>
            <w:right w:val="none" w:sz="0" w:space="0" w:color="auto"/>
          </w:divBdr>
        </w:div>
        <w:div w:id="1984385030">
          <w:marLeft w:val="640"/>
          <w:marRight w:val="0"/>
          <w:marTop w:val="0"/>
          <w:marBottom w:val="0"/>
          <w:divBdr>
            <w:top w:val="none" w:sz="0" w:space="0" w:color="auto"/>
            <w:left w:val="none" w:sz="0" w:space="0" w:color="auto"/>
            <w:bottom w:val="none" w:sz="0" w:space="0" w:color="auto"/>
            <w:right w:val="none" w:sz="0" w:space="0" w:color="auto"/>
          </w:divBdr>
        </w:div>
      </w:divsChild>
    </w:div>
    <w:div w:id="274950944">
      <w:bodyDiv w:val="1"/>
      <w:marLeft w:val="0"/>
      <w:marRight w:val="0"/>
      <w:marTop w:val="0"/>
      <w:marBottom w:val="0"/>
      <w:divBdr>
        <w:top w:val="none" w:sz="0" w:space="0" w:color="auto"/>
        <w:left w:val="none" w:sz="0" w:space="0" w:color="auto"/>
        <w:bottom w:val="none" w:sz="0" w:space="0" w:color="auto"/>
        <w:right w:val="none" w:sz="0" w:space="0" w:color="auto"/>
      </w:divBdr>
    </w:div>
    <w:div w:id="463621346">
      <w:bodyDiv w:val="1"/>
      <w:marLeft w:val="0"/>
      <w:marRight w:val="0"/>
      <w:marTop w:val="0"/>
      <w:marBottom w:val="0"/>
      <w:divBdr>
        <w:top w:val="none" w:sz="0" w:space="0" w:color="auto"/>
        <w:left w:val="none" w:sz="0" w:space="0" w:color="auto"/>
        <w:bottom w:val="none" w:sz="0" w:space="0" w:color="auto"/>
        <w:right w:val="none" w:sz="0" w:space="0" w:color="auto"/>
      </w:divBdr>
    </w:div>
    <w:div w:id="558707587">
      <w:bodyDiv w:val="1"/>
      <w:marLeft w:val="0"/>
      <w:marRight w:val="0"/>
      <w:marTop w:val="0"/>
      <w:marBottom w:val="0"/>
      <w:divBdr>
        <w:top w:val="none" w:sz="0" w:space="0" w:color="auto"/>
        <w:left w:val="none" w:sz="0" w:space="0" w:color="auto"/>
        <w:bottom w:val="none" w:sz="0" w:space="0" w:color="auto"/>
        <w:right w:val="none" w:sz="0" w:space="0" w:color="auto"/>
      </w:divBdr>
    </w:div>
    <w:div w:id="612980021">
      <w:bodyDiv w:val="1"/>
      <w:marLeft w:val="0"/>
      <w:marRight w:val="0"/>
      <w:marTop w:val="0"/>
      <w:marBottom w:val="0"/>
      <w:divBdr>
        <w:top w:val="none" w:sz="0" w:space="0" w:color="auto"/>
        <w:left w:val="none" w:sz="0" w:space="0" w:color="auto"/>
        <w:bottom w:val="none" w:sz="0" w:space="0" w:color="auto"/>
        <w:right w:val="none" w:sz="0" w:space="0" w:color="auto"/>
      </w:divBdr>
    </w:div>
    <w:div w:id="687636277">
      <w:bodyDiv w:val="1"/>
      <w:marLeft w:val="0"/>
      <w:marRight w:val="0"/>
      <w:marTop w:val="0"/>
      <w:marBottom w:val="0"/>
      <w:divBdr>
        <w:top w:val="none" w:sz="0" w:space="0" w:color="auto"/>
        <w:left w:val="none" w:sz="0" w:space="0" w:color="auto"/>
        <w:bottom w:val="none" w:sz="0" w:space="0" w:color="auto"/>
        <w:right w:val="none" w:sz="0" w:space="0" w:color="auto"/>
      </w:divBdr>
    </w:div>
    <w:div w:id="815611004">
      <w:bodyDiv w:val="1"/>
      <w:marLeft w:val="0"/>
      <w:marRight w:val="0"/>
      <w:marTop w:val="0"/>
      <w:marBottom w:val="0"/>
      <w:divBdr>
        <w:top w:val="none" w:sz="0" w:space="0" w:color="auto"/>
        <w:left w:val="none" w:sz="0" w:space="0" w:color="auto"/>
        <w:bottom w:val="none" w:sz="0" w:space="0" w:color="auto"/>
        <w:right w:val="none" w:sz="0" w:space="0" w:color="auto"/>
      </w:divBdr>
    </w:div>
    <w:div w:id="846678994">
      <w:bodyDiv w:val="1"/>
      <w:marLeft w:val="0"/>
      <w:marRight w:val="0"/>
      <w:marTop w:val="0"/>
      <w:marBottom w:val="0"/>
      <w:divBdr>
        <w:top w:val="none" w:sz="0" w:space="0" w:color="auto"/>
        <w:left w:val="none" w:sz="0" w:space="0" w:color="auto"/>
        <w:bottom w:val="none" w:sz="0" w:space="0" w:color="auto"/>
        <w:right w:val="none" w:sz="0" w:space="0" w:color="auto"/>
      </w:divBdr>
    </w:div>
    <w:div w:id="946278342">
      <w:bodyDiv w:val="1"/>
      <w:marLeft w:val="0"/>
      <w:marRight w:val="0"/>
      <w:marTop w:val="0"/>
      <w:marBottom w:val="0"/>
      <w:divBdr>
        <w:top w:val="none" w:sz="0" w:space="0" w:color="auto"/>
        <w:left w:val="none" w:sz="0" w:space="0" w:color="auto"/>
        <w:bottom w:val="none" w:sz="0" w:space="0" w:color="auto"/>
        <w:right w:val="none" w:sz="0" w:space="0" w:color="auto"/>
      </w:divBdr>
      <w:divsChild>
        <w:div w:id="1655451127">
          <w:marLeft w:val="0"/>
          <w:marRight w:val="0"/>
          <w:marTop w:val="0"/>
          <w:marBottom w:val="0"/>
          <w:divBdr>
            <w:top w:val="none" w:sz="0" w:space="0" w:color="auto"/>
            <w:left w:val="none" w:sz="0" w:space="0" w:color="auto"/>
            <w:bottom w:val="none" w:sz="0" w:space="0" w:color="auto"/>
            <w:right w:val="none" w:sz="0" w:space="0" w:color="auto"/>
          </w:divBdr>
        </w:div>
      </w:divsChild>
    </w:div>
    <w:div w:id="952707021">
      <w:bodyDiv w:val="1"/>
      <w:marLeft w:val="0"/>
      <w:marRight w:val="0"/>
      <w:marTop w:val="0"/>
      <w:marBottom w:val="0"/>
      <w:divBdr>
        <w:top w:val="none" w:sz="0" w:space="0" w:color="auto"/>
        <w:left w:val="none" w:sz="0" w:space="0" w:color="auto"/>
        <w:bottom w:val="none" w:sz="0" w:space="0" w:color="auto"/>
        <w:right w:val="none" w:sz="0" w:space="0" w:color="auto"/>
      </w:divBdr>
      <w:divsChild>
        <w:div w:id="195773944">
          <w:marLeft w:val="640"/>
          <w:marRight w:val="0"/>
          <w:marTop w:val="0"/>
          <w:marBottom w:val="0"/>
          <w:divBdr>
            <w:top w:val="none" w:sz="0" w:space="0" w:color="auto"/>
            <w:left w:val="none" w:sz="0" w:space="0" w:color="auto"/>
            <w:bottom w:val="none" w:sz="0" w:space="0" w:color="auto"/>
            <w:right w:val="none" w:sz="0" w:space="0" w:color="auto"/>
          </w:divBdr>
        </w:div>
        <w:div w:id="1648170281">
          <w:marLeft w:val="640"/>
          <w:marRight w:val="0"/>
          <w:marTop w:val="0"/>
          <w:marBottom w:val="0"/>
          <w:divBdr>
            <w:top w:val="none" w:sz="0" w:space="0" w:color="auto"/>
            <w:left w:val="none" w:sz="0" w:space="0" w:color="auto"/>
            <w:bottom w:val="none" w:sz="0" w:space="0" w:color="auto"/>
            <w:right w:val="none" w:sz="0" w:space="0" w:color="auto"/>
          </w:divBdr>
        </w:div>
        <w:div w:id="1535843210">
          <w:marLeft w:val="640"/>
          <w:marRight w:val="0"/>
          <w:marTop w:val="0"/>
          <w:marBottom w:val="0"/>
          <w:divBdr>
            <w:top w:val="none" w:sz="0" w:space="0" w:color="auto"/>
            <w:left w:val="none" w:sz="0" w:space="0" w:color="auto"/>
            <w:bottom w:val="none" w:sz="0" w:space="0" w:color="auto"/>
            <w:right w:val="none" w:sz="0" w:space="0" w:color="auto"/>
          </w:divBdr>
        </w:div>
        <w:div w:id="235239885">
          <w:marLeft w:val="640"/>
          <w:marRight w:val="0"/>
          <w:marTop w:val="0"/>
          <w:marBottom w:val="0"/>
          <w:divBdr>
            <w:top w:val="none" w:sz="0" w:space="0" w:color="auto"/>
            <w:left w:val="none" w:sz="0" w:space="0" w:color="auto"/>
            <w:bottom w:val="none" w:sz="0" w:space="0" w:color="auto"/>
            <w:right w:val="none" w:sz="0" w:space="0" w:color="auto"/>
          </w:divBdr>
        </w:div>
        <w:div w:id="1458522877">
          <w:marLeft w:val="640"/>
          <w:marRight w:val="0"/>
          <w:marTop w:val="0"/>
          <w:marBottom w:val="0"/>
          <w:divBdr>
            <w:top w:val="none" w:sz="0" w:space="0" w:color="auto"/>
            <w:left w:val="none" w:sz="0" w:space="0" w:color="auto"/>
            <w:bottom w:val="none" w:sz="0" w:space="0" w:color="auto"/>
            <w:right w:val="none" w:sz="0" w:space="0" w:color="auto"/>
          </w:divBdr>
        </w:div>
        <w:div w:id="1599488577">
          <w:marLeft w:val="640"/>
          <w:marRight w:val="0"/>
          <w:marTop w:val="0"/>
          <w:marBottom w:val="0"/>
          <w:divBdr>
            <w:top w:val="none" w:sz="0" w:space="0" w:color="auto"/>
            <w:left w:val="none" w:sz="0" w:space="0" w:color="auto"/>
            <w:bottom w:val="none" w:sz="0" w:space="0" w:color="auto"/>
            <w:right w:val="none" w:sz="0" w:space="0" w:color="auto"/>
          </w:divBdr>
        </w:div>
        <w:div w:id="1681618743">
          <w:marLeft w:val="640"/>
          <w:marRight w:val="0"/>
          <w:marTop w:val="0"/>
          <w:marBottom w:val="0"/>
          <w:divBdr>
            <w:top w:val="none" w:sz="0" w:space="0" w:color="auto"/>
            <w:left w:val="none" w:sz="0" w:space="0" w:color="auto"/>
            <w:bottom w:val="none" w:sz="0" w:space="0" w:color="auto"/>
            <w:right w:val="none" w:sz="0" w:space="0" w:color="auto"/>
          </w:divBdr>
        </w:div>
        <w:div w:id="332531464">
          <w:marLeft w:val="640"/>
          <w:marRight w:val="0"/>
          <w:marTop w:val="0"/>
          <w:marBottom w:val="0"/>
          <w:divBdr>
            <w:top w:val="none" w:sz="0" w:space="0" w:color="auto"/>
            <w:left w:val="none" w:sz="0" w:space="0" w:color="auto"/>
            <w:bottom w:val="none" w:sz="0" w:space="0" w:color="auto"/>
            <w:right w:val="none" w:sz="0" w:space="0" w:color="auto"/>
          </w:divBdr>
        </w:div>
        <w:div w:id="1087770835">
          <w:marLeft w:val="640"/>
          <w:marRight w:val="0"/>
          <w:marTop w:val="0"/>
          <w:marBottom w:val="0"/>
          <w:divBdr>
            <w:top w:val="none" w:sz="0" w:space="0" w:color="auto"/>
            <w:left w:val="none" w:sz="0" w:space="0" w:color="auto"/>
            <w:bottom w:val="none" w:sz="0" w:space="0" w:color="auto"/>
            <w:right w:val="none" w:sz="0" w:space="0" w:color="auto"/>
          </w:divBdr>
        </w:div>
        <w:div w:id="2077164858">
          <w:marLeft w:val="640"/>
          <w:marRight w:val="0"/>
          <w:marTop w:val="0"/>
          <w:marBottom w:val="0"/>
          <w:divBdr>
            <w:top w:val="none" w:sz="0" w:space="0" w:color="auto"/>
            <w:left w:val="none" w:sz="0" w:space="0" w:color="auto"/>
            <w:bottom w:val="none" w:sz="0" w:space="0" w:color="auto"/>
            <w:right w:val="none" w:sz="0" w:space="0" w:color="auto"/>
          </w:divBdr>
        </w:div>
        <w:div w:id="440146872">
          <w:marLeft w:val="640"/>
          <w:marRight w:val="0"/>
          <w:marTop w:val="0"/>
          <w:marBottom w:val="0"/>
          <w:divBdr>
            <w:top w:val="none" w:sz="0" w:space="0" w:color="auto"/>
            <w:left w:val="none" w:sz="0" w:space="0" w:color="auto"/>
            <w:bottom w:val="none" w:sz="0" w:space="0" w:color="auto"/>
            <w:right w:val="none" w:sz="0" w:space="0" w:color="auto"/>
          </w:divBdr>
        </w:div>
        <w:div w:id="1686253014">
          <w:marLeft w:val="640"/>
          <w:marRight w:val="0"/>
          <w:marTop w:val="0"/>
          <w:marBottom w:val="0"/>
          <w:divBdr>
            <w:top w:val="none" w:sz="0" w:space="0" w:color="auto"/>
            <w:left w:val="none" w:sz="0" w:space="0" w:color="auto"/>
            <w:bottom w:val="none" w:sz="0" w:space="0" w:color="auto"/>
            <w:right w:val="none" w:sz="0" w:space="0" w:color="auto"/>
          </w:divBdr>
        </w:div>
        <w:div w:id="2059354619">
          <w:marLeft w:val="640"/>
          <w:marRight w:val="0"/>
          <w:marTop w:val="0"/>
          <w:marBottom w:val="0"/>
          <w:divBdr>
            <w:top w:val="none" w:sz="0" w:space="0" w:color="auto"/>
            <w:left w:val="none" w:sz="0" w:space="0" w:color="auto"/>
            <w:bottom w:val="none" w:sz="0" w:space="0" w:color="auto"/>
            <w:right w:val="none" w:sz="0" w:space="0" w:color="auto"/>
          </w:divBdr>
        </w:div>
        <w:div w:id="1313289426">
          <w:marLeft w:val="640"/>
          <w:marRight w:val="0"/>
          <w:marTop w:val="0"/>
          <w:marBottom w:val="0"/>
          <w:divBdr>
            <w:top w:val="none" w:sz="0" w:space="0" w:color="auto"/>
            <w:left w:val="none" w:sz="0" w:space="0" w:color="auto"/>
            <w:bottom w:val="none" w:sz="0" w:space="0" w:color="auto"/>
            <w:right w:val="none" w:sz="0" w:space="0" w:color="auto"/>
          </w:divBdr>
        </w:div>
        <w:div w:id="2112705206">
          <w:marLeft w:val="640"/>
          <w:marRight w:val="0"/>
          <w:marTop w:val="0"/>
          <w:marBottom w:val="0"/>
          <w:divBdr>
            <w:top w:val="none" w:sz="0" w:space="0" w:color="auto"/>
            <w:left w:val="none" w:sz="0" w:space="0" w:color="auto"/>
            <w:bottom w:val="none" w:sz="0" w:space="0" w:color="auto"/>
            <w:right w:val="none" w:sz="0" w:space="0" w:color="auto"/>
          </w:divBdr>
        </w:div>
        <w:div w:id="711424872">
          <w:marLeft w:val="640"/>
          <w:marRight w:val="0"/>
          <w:marTop w:val="0"/>
          <w:marBottom w:val="0"/>
          <w:divBdr>
            <w:top w:val="none" w:sz="0" w:space="0" w:color="auto"/>
            <w:left w:val="none" w:sz="0" w:space="0" w:color="auto"/>
            <w:bottom w:val="none" w:sz="0" w:space="0" w:color="auto"/>
            <w:right w:val="none" w:sz="0" w:space="0" w:color="auto"/>
          </w:divBdr>
        </w:div>
        <w:div w:id="1798335344">
          <w:marLeft w:val="640"/>
          <w:marRight w:val="0"/>
          <w:marTop w:val="0"/>
          <w:marBottom w:val="0"/>
          <w:divBdr>
            <w:top w:val="none" w:sz="0" w:space="0" w:color="auto"/>
            <w:left w:val="none" w:sz="0" w:space="0" w:color="auto"/>
            <w:bottom w:val="none" w:sz="0" w:space="0" w:color="auto"/>
            <w:right w:val="none" w:sz="0" w:space="0" w:color="auto"/>
          </w:divBdr>
        </w:div>
        <w:div w:id="1452746742">
          <w:marLeft w:val="640"/>
          <w:marRight w:val="0"/>
          <w:marTop w:val="0"/>
          <w:marBottom w:val="0"/>
          <w:divBdr>
            <w:top w:val="none" w:sz="0" w:space="0" w:color="auto"/>
            <w:left w:val="none" w:sz="0" w:space="0" w:color="auto"/>
            <w:bottom w:val="none" w:sz="0" w:space="0" w:color="auto"/>
            <w:right w:val="none" w:sz="0" w:space="0" w:color="auto"/>
          </w:divBdr>
        </w:div>
        <w:div w:id="776288019">
          <w:marLeft w:val="640"/>
          <w:marRight w:val="0"/>
          <w:marTop w:val="0"/>
          <w:marBottom w:val="0"/>
          <w:divBdr>
            <w:top w:val="none" w:sz="0" w:space="0" w:color="auto"/>
            <w:left w:val="none" w:sz="0" w:space="0" w:color="auto"/>
            <w:bottom w:val="none" w:sz="0" w:space="0" w:color="auto"/>
            <w:right w:val="none" w:sz="0" w:space="0" w:color="auto"/>
          </w:divBdr>
        </w:div>
        <w:div w:id="1539660631">
          <w:marLeft w:val="640"/>
          <w:marRight w:val="0"/>
          <w:marTop w:val="0"/>
          <w:marBottom w:val="0"/>
          <w:divBdr>
            <w:top w:val="none" w:sz="0" w:space="0" w:color="auto"/>
            <w:left w:val="none" w:sz="0" w:space="0" w:color="auto"/>
            <w:bottom w:val="none" w:sz="0" w:space="0" w:color="auto"/>
            <w:right w:val="none" w:sz="0" w:space="0" w:color="auto"/>
          </w:divBdr>
        </w:div>
      </w:divsChild>
    </w:div>
    <w:div w:id="983854058">
      <w:bodyDiv w:val="1"/>
      <w:marLeft w:val="0"/>
      <w:marRight w:val="0"/>
      <w:marTop w:val="0"/>
      <w:marBottom w:val="0"/>
      <w:divBdr>
        <w:top w:val="none" w:sz="0" w:space="0" w:color="auto"/>
        <w:left w:val="none" w:sz="0" w:space="0" w:color="auto"/>
        <w:bottom w:val="none" w:sz="0" w:space="0" w:color="auto"/>
        <w:right w:val="none" w:sz="0" w:space="0" w:color="auto"/>
      </w:divBdr>
    </w:div>
    <w:div w:id="1064839739">
      <w:bodyDiv w:val="1"/>
      <w:marLeft w:val="0"/>
      <w:marRight w:val="0"/>
      <w:marTop w:val="0"/>
      <w:marBottom w:val="0"/>
      <w:divBdr>
        <w:top w:val="none" w:sz="0" w:space="0" w:color="auto"/>
        <w:left w:val="none" w:sz="0" w:space="0" w:color="auto"/>
        <w:bottom w:val="none" w:sz="0" w:space="0" w:color="auto"/>
        <w:right w:val="none" w:sz="0" w:space="0" w:color="auto"/>
      </w:divBdr>
      <w:divsChild>
        <w:div w:id="297225278">
          <w:marLeft w:val="0"/>
          <w:marRight w:val="0"/>
          <w:marTop w:val="0"/>
          <w:marBottom w:val="0"/>
          <w:divBdr>
            <w:top w:val="none" w:sz="0" w:space="0" w:color="auto"/>
            <w:left w:val="none" w:sz="0" w:space="0" w:color="auto"/>
            <w:bottom w:val="none" w:sz="0" w:space="0" w:color="auto"/>
            <w:right w:val="none" w:sz="0" w:space="0" w:color="auto"/>
          </w:divBdr>
        </w:div>
      </w:divsChild>
    </w:div>
    <w:div w:id="1072772390">
      <w:bodyDiv w:val="1"/>
      <w:marLeft w:val="0"/>
      <w:marRight w:val="0"/>
      <w:marTop w:val="0"/>
      <w:marBottom w:val="0"/>
      <w:divBdr>
        <w:top w:val="none" w:sz="0" w:space="0" w:color="auto"/>
        <w:left w:val="none" w:sz="0" w:space="0" w:color="auto"/>
        <w:bottom w:val="none" w:sz="0" w:space="0" w:color="auto"/>
        <w:right w:val="none" w:sz="0" w:space="0" w:color="auto"/>
      </w:divBdr>
    </w:div>
    <w:div w:id="1101292097">
      <w:bodyDiv w:val="1"/>
      <w:marLeft w:val="0"/>
      <w:marRight w:val="0"/>
      <w:marTop w:val="0"/>
      <w:marBottom w:val="0"/>
      <w:divBdr>
        <w:top w:val="none" w:sz="0" w:space="0" w:color="auto"/>
        <w:left w:val="none" w:sz="0" w:space="0" w:color="auto"/>
        <w:bottom w:val="none" w:sz="0" w:space="0" w:color="auto"/>
        <w:right w:val="none" w:sz="0" w:space="0" w:color="auto"/>
      </w:divBdr>
    </w:div>
    <w:div w:id="1347370925">
      <w:bodyDiv w:val="1"/>
      <w:marLeft w:val="0"/>
      <w:marRight w:val="0"/>
      <w:marTop w:val="0"/>
      <w:marBottom w:val="0"/>
      <w:divBdr>
        <w:top w:val="none" w:sz="0" w:space="0" w:color="auto"/>
        <w:left w:val="none" w:sz="0" w:space="0" w:color="auto"/>
        <w:bottom w:val="none" w:sz="0" w:space="0" w:color="auto"/>
        <w:right w:val="none" w:sz="0" w:space="0" w:color="auto"/>
      </w:divBdr>
    </w:div>
    <w:div w:id="1401751665">
      <w:bodyDiv w:val="1"/>
      <w:marLeft w:val="0"/>
      <w:marRight w:val="0"/>
      <w:marTop w:val="0"/>
      <w:marBottom w:val="0"/>
      <w:divBdr>
        <w:top w:val="none" w:sz="0" w:space="0" w:color="auto"/>
        <w:left w:val="none" w:sz="0" w:space="0" w:color="auto"/>
        <w:bottom w:val="none" w:sz="0" w:space="0" w:color="auto"/>
        <w:right w:val="none" w:sz="0" w:space="0" w:color="auto"/>
      </w:divBdr>
    </w:div>
    <w:div w:id="1532066836">
      <w:bodyDiv w:val="1"/>
      <w:marLeft w:val="0"/>
      <w:marRight w:val="0"/>
      <w:marTop w:val="0"/>
      <w:marBottom w:val="0"/>
      <w:divBdr>
        <w:top w:val="none" w:sz="0" w:space="0" w:color="auto"/>
        <w:left w:val="none" w:sz="0" w:space="0" w:color="auto"/>
        <w:bottom w:val="none" w:sz="0" w:space="0" w:color="auto"/>
        <w:right w:val="none" w:sz="0" w:space="0" w:color="auto"/>
      </w:divBdr>
    </w:div>
    <w:div w:id="1558318892">
      <w:bodyDiv w:val="1"/>
      <w:marLeft w:val="0"/>
      <w:marRight w:val="0"/>
      <w:marTop w:val="0"/>
      <w:marBottom w:val="0"/>
      <w:divBdr>
        <w:top w:val="none" w:sz="0" w:space="0" w:color="auto"/>
        <w:left w:val="none" w:sz="0" w:space="0" w:color="auto"/>
        <w:bottom w:val="none" w:sz="0" w:space="0" w:color="auto"/>
        <w:right w:val="none" w:sz="0" w:space="0" w:color="auto"/>
      </w:divBdr>
      <w:divsChild>
        <w:div w:id="966742513">
          <w:marLeft w:val="640"/>
          <w:marRight w:val="0"/>
          <w:marTop w:val="0"/>
          <w:marBottom w:val="0"/>
          <w:divBdr>
            <w:top w:val="none" w:sz="0" w:space="0" w:color="auto"/>
            <w:left w:val="none" w:sz="0" w:space="0" w:color="auto"/>
            <w:bottom w:val="none" w:sz="0" w:space="0" w:color="auto"/>
            <w:right w:val="none" w:sz="0" w:space="0" w:color="auto"/>
          </w:divBdr>
        </w:div>
        <w:div w:id="425854554">
          <w:marLeft w:val="640"/>
          <w:marRight w:val="0"/>
          <w:marTop w:val="0"/>
          <w:marBottom w:val="0"/>
          <w:divBdr>
            <w:top w:val="none" w:sz="0" w:space="0" w:color="auto"/>
            <w:left w:val="none" w:sz="0" w:space="0" w:color="auto"/>
            <w:bottom w:val="none" w:sz="0" w:space="0" w:color="auto"/>
            <w:right w:val="none" w:sz="0" w:space="0" w:color="auto"/>
          </w:divBdr>
        </w:div>
        <w:div w:id="1192722035">
          <w:marLeft w:val="640"/>
          <w:marRight w:val="0"/>
          <w:marTop w:val="0"/>
          <w:marBottom w:val="0"/>
          <w:divBdr>
            <w:top w:val="none" w:sz="0" w:space="0" w:color="auto"/>
            <w:left w:val="none" w:sz="0" w:space="0" w:color="auto"/>
            <w:bottom w:val="none" w:sz="0" w:space="0" w:color="auto"/>
            <w:right w:val="none" w:sz="0" w:space="0" w:color="auto"/>
          </w:divBdr>
        </w:div>
        <w:div w:id="585917897">
          <w:marLeft w:val="640"/>
          <w:marRight w:val="0"/>
          <w:marTop w:val="0"/>
          <w:marBottom w:val="0"/>
          <w:divBdr>
            <w:top w:val="none" w:sz="0" w:space="0" w:color="auto"/>
            <w:left w:val="none" w:sz="0" w:space="0" w:color="auto"/>
            <w:bottom w:val="none" w:sz="0" w:space="0" w:color="auto"/>
            <w:right w:val="none" w:sz="0" w:space="0" w:color="auto"/>
          </w:divBdr>
        </w:div>
        <w:div w:id="1767731451">
          <w:marLeft w:val="640"/>
          <w:marRight w:val="0"/>
          <w:marTop w:val="0"/>
          <w:marBottom w:val="0"/>
          <w:divBdr>
            <w:top w:val="none" w:sz="0" w:space="0" w:color="auto"/>
            <w:left w:val="none" w:sz="0" w:space="0" w:color="auto"/>
            <w:bottom w:val="none" w:sz="0" w:space="0" w:color="auto"/>
            <w:right w:val="none" w:sz="0" w:space="0" w:color="auto"/>
          </w:divBdr>
        </w:div>
        <w:div w:id="126975646">
          <w:marLeft w:val="640"/>
          <w:marRight w:val="0"/>
          <w:marTop w:val="0"/>
          <w:marBottom w:val="0"/>
          <w:divBdr>
            <w:top w:val="none" w:sz="0" w:space="0" w:color="auto"/>
            <w:left w:val="none" w:sz="0" w:space="0" w:color="auto"/>
            <w:bottom w:val="none" w:sz="0" w:space="0" w:color="auto"/>
            <w:right w:val="none" w:sz="0" w:space="0" w:color="auto"/>
          </w:divBdr>
        </w:div>
        <w:div w:id="683360396">
          <w:marLeft w:val="640"/>
          <w:marRight w:val="0"/>
          <w:marTop w:val="0"/>
          <w:marBottom w:val="0"/>
          <w:divBdr>
            <w:top w:val="none" w:sz="0" w:space="0" w:color="auto"/>
            <w:left w:val="none" w:sz="0" w:space="0" w:color="auto"/>
            <w:bottom w:val="none" w:sz="0" w:space="0" w:color="auto"/>
            <w:right w:val="none" w:sz="0" w:space="0" w:color="auto"/>
          </w:divBdr>
        </w:div>
      </w:divsChild>
    </w:div>
    <w:div w:id="1781028165">
      <w:bodyDiv w:val="1"/>
      <w:marLeft w:val="0"/>
      <w:marRight w:val="0"/>
      <w:marTop w:val="0"/>
      <w:marBottom w:val="0"/>
      <w:divBdr>
        <w:top w:val="none" w:sz="0" w:space="0" w:color="auto"/>
        <w:left w:val="none" w:sz="0" w:space="0" w:color="auto"/>
        <w:bottom w:val="none" w:sz="0" w:space="0" w:color="auto"/>
        <w:right w:val="none" w:sz="0" w:space="0" w:color="auto"/>
      </w:divBdr>
    </w:div>
    <w:div w:id="1824002839">
      <w:bodyDiv w:val="1"/>
      <w:marLeft w:val="0"/>
      <w:marRight w:val="0"/>
      <w:marTop w:val="0"/>
      <w:marBottom w:val="0"/>
      <w:divBdr>
        <w:top w:val="none" w:sz="0" w:space="0" w:color="auto"/>
        <w:left w:val="none" w:sz="0" w:space="0" w:color="auto"/>
        <w:bottom w:val="none" w:sz="0" w:space="0" w:color="auto"/>
        <w:right w:val="none" w:sz="0" w:space="0" w:color="auto"/>
      </w:divBdr>
      <w:divsChild>
        <w:div w:id="817918920">
          <w:marLeft w:val="640"/>
          <w:marRight w:val="0"/>
          <w:marTop w:val="0"/>
          <w:marBottom w:val="0"/>
          <w:divBdr>
            <w:top w:val="none" w:sz="0" w:space="0" w:color="auto"/>
            <w:left w:val="none" w:sz="0" w:space="0" w:color="auto"/>
            <w:bottom w:val="none" w:sz="0" w:space="0" w:color="auto"/>
            <w:right w:val="none" w:sz="0" w:space="0" w:color="auto"/>
          </w:divBdr>
        </w:div>
        <w:div w:id="1934362516">
          <w:marLeft w:val="640"/>
          <w:marRight w:val="0"/>
          <w:marTop w:val="0"/>
          <w:marBottom w:val="0"/>
          <w:divBdr>
            <w:top w:val="none" w:sz="0" w:space="0" w:color="auto"/>
            <w:left w:val="none" w:sz="0" w:space="0" w:color="auto"/>
            <w:bottom w:val="none" w:sz="0" w:space="0" w:color="auto"/>
            <w:right w:val="none" w:sz="0" w:space="0" w:color="auto"/>
          </w:divBdr>
        </w:div>
        <w:div w:id="1169519901">
          <w:marLeft w:val="640"/>
          <w:marRight w:val="0"/>
          <w:marTop w:val="0"/>
          <w:marBottom w:val="0"/>
          <w:divBdr>
            <w:top w:val="none" w:sz="0" w:space="0" w:color="auto"/>
            <w:left w:val="none" w:sz="0" w:space="0" w:color="auto"/>
            <w:bottom w:val="none" w:sz="0" w:space="0" w:color="auto"/>
            <w:right w:val="none" w:sz="0" w:space="0" w:color="auto"/>
          </w:divBdr>
        </w:div>
        <w:div w:id="162087520">
          <w:marLeft w:val="640"/>
          <w:marRight w:val="0"/>
          <w:marTop w:val="0"/>
          <w:marBottom w:val="0"/>
          <w:divBdr>
            <w:top w:val="none" w:sz="0" w:space="0" w:color="auto"/>
            <w:left w:val="none" w:sz="0" w:space="0" w:color="auto"/>
            <w:bottom w:val="none" w:sz="0" w:space="0" w:color="auto"/>
            <w:right w:val="none" w:sz="0" w:space="0" w:color="auto"/>
          </w:divBdr>
        </w:div>
        <w:div w:id="151994276">
          <w:marLeft w:val="640"/>
          <w:marRight w:val="0"/>
          <w:marTop w:val="0"/>
          <w:marBottom w:val="0"/>
          <w:divBdr>
            <w:top w:val="none" w:sz="0" w:space="0" w:color="auto"/>
            <w:left w:val="none" w:sz="0" w:space="0" w:color="auto"/>
            <w:bottom w:val="none" w:sz="0" w:space="0" w:color="auto"/>
            <w:right w:val="none" w:sz="0" w:space="0" w:color="auto"/>
          </w:divBdr>
        </w:div>
        <w:div w:id="505754922">
          <w:marLeft w:val="640"/>
          <w:marRight w:val="0"/>
          <w:marTop w:val="0"/>
          <w:marBottom w:val="0"/>
          <w:divBdr>
            <w:top w:val="none" w:sz="0" w:space="0" w:color="auto"/>
            <w:left w:val="none" w:sz="0" w:space="0" w:color="auto"/>
            <w:bottom w:val="none" w:sz="0" w:space="0" w:color="auto"/>
            <w:right w:val="none" w:sz="0" w:space="0" w:color="auto"/>
          </w:divBdr>
        </w:div>
        <w:div w:id="542987646">
          <w:marLeft w:val="640"/>
          <w:marRight w:val="0"/>
          <w:marTop w:val="0"/>
          <w:marBottom w:val="0"/>
          <w:divBdr>
            <w:top w:val="none" w:sz="0" w:space="0" w:color="auto"/>
            <w:left w:val="none" w:sz="0" w:space="0" w:color="auto"/>
            <w:bottom w:val="none" w:sz="0" w:space="0" w:color="auto"/>
            <w:right w:val="none" w:sz="0" w:space="0" w:color="auto"/>
          </w:divBdr>
        </w:div>
      </w:divsChild>
    </w:div>
    <w:div w:id="2002850350">
      <w:bodyDiv w:val="1"/>
      <w:marLeft w:val="0"/>
      <w:marRight w:val="0"/>
      <w:marTop w:val="0"/>
      <w:marBottom w:val="0"/>
      <w:divBdr>
        <w:top w:val="none" w:sz="0" w:space="0" w:color="auto"/>
        <w:left w:val="none" w:sz="0" w:space="0" w:color="auto"/>
        <w:bottom w:val="none" w:sz="0" w:space="0" w:color="auto"/>
        <w:right w:val="none" w:sz="0" w:space="0" w:color="auto"/>
      </w:divBdr>
    </w:div>
    <w:div w:id="2066249462">
      <w:bodyDiv w:val="1"/>
      <w:marLeft w:val="0"/>
      <w:marRight w:val="0"/>
      <w:marTop w:val="0"/>
      <w:marBottom w:val="0"/>
      <w:divBdr>
        <w:top w:val="none" w:sz="0" w:space="0" w:color="auto"/>
        <w:left w:val="none" w:sz="0" w:space="0" w:color="auto"/>
        <w:bottom w:val="none" w:sz="0" w:space="0" w:color="auto"/>
        <w:right w:val="none" w:sz="0" w:space="0" w:color="auto"/>
      </w:divBdr>
    </w:div>
    <w:div w:id="20776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ynDuf/mpboot/tree/Huynh_Tien_Du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ynDuf/mpboot/tree/ant-colony-optim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866D04-E6B8-4680-970C-1374DF7C2A2F}"/>
      </w:docPartPr>
      <w:docPartBody>
        <w:p w:rsidR="008B7506" w:rsidRDefault="009D76C0">
          <w:r w:rsidRPr="00E907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6C0"/>
    <w:rsid w:val="0014328B"/>
    <w:rsid w:val="001658BC"/>
    <w:rsid w:val="002972CC"/>
    <w:rsid w:val="004F707F"/>
    <w:rsid w:val="00637882"/>
    <w:rsid w:val="00674BF9"/>
    <w:rsid w:val="008B7506"/>
    <w:rsid w:val="009D76C0"/>
    <w:rsid w:val="00CA0676"/>
    <w:rsid w:val="00D2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5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CF5E5B-6EC7-4EF9-BD24-D76520A145FC}">
  <we:reference id="wa104382081" version="1.46.0.0" store="en-US" storeType="OMEX"/>
  <we:alternateReferences>
    <we:reference id="wa104382081" version="1.46.0.0" store="en-US" storeType="OMEX"/>
  </we:alternateReferences>
  <we:properties>
    <we:property name="MENDELEY_CITATIONS" value="[{&quot;citationID&quot;:&quot;MENDELEY_CITATION_9e4653d3-74dc-4cb1-85a6-c12bb06b8a12&quot;,&quot;properties&quot;:{&quot;noteIndex&quot;:0},&quot;isEdited&quot;:false,&quot;manualOverride&quot;:{&quot;isManuallyOverridden&quot;:false,&quot;citeprocText&quot;:&quot;[1]&quot;,&quot;manualOverrideText&quot;:&quot;&quot;},&quot;citationTag&quot;:&quot;MENDELEY_CITATION_v3_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&quot;,&quot;citationItems&quot;:[{&quot;id&quot;:&quot;e9ecc6ec-c966-3c23-82a0-e2156b8f7c35&quot;,&quot;itemData&quot;:{&quot;type&quot;:&quot;book&quot;,&quot;id&quot;:&quot;e9ecc6ec-c966-3c23-82a0-e2156b8f7c35&quot;,&quot;title&quot;:&quot;Evolutionary Analysis&quot;,&quot;author&quot;:[{&quot;family&quot;:&quot;J. Herron&quot;,&quot;given&quot;:&quot;&quot;,&quot;parse-names&quot;:false,&quot;dropping-particle&quot;:&quot;&quot;,&quot;non-dropping-particle&quot;:&quot;&quot;},{&quot;family&quot;:&quot;S. Freeman&quot;,&quot;given&quot;:&quot;&quot;,&quot;parse-names&quot;:false,&quot;dropping-particle&quot;:&quot;&quot;,&quot;non-dropping-particle&quot;:&quot;&quot;}],&quot;DOI&quot;:&quot;10.1163/156854009X409126&quot;,&quot;ISSN&quot;:&quot;0011-216X&quot;,&quot;issued&quot;:{&quot;date-parts&quot;:[[2013]]},&quot;edition&quot;:&quot;5th&quot;,&quot;publisher&quot;:&quot;Pearson&quot;,&quot;container-title-short&quot;:&quot;&quot;},&quot;isTemporary&quot;:false}]},{&quot;citationID&quot;:&quot;MENDELEY_CITATION_a389b1c4-33c6-4534-bfcc-1bf9f34d003c&quot;,&quot;properties&quot;:{&quot;noteIndex&quot;:0},&quot;isEdited&quot;:false,&quot;manualOverride&quot;:{&quot;isManuallyOverridden&quot;:false,&quot;citeprocText&quot;:&quot;[2]&quot;,&quot;manualOverrideText&quot;:&quot;&quot;},&quot;citationTag&quot;:&quot;MENDELEY_CITATION_v3_eyJjaXRhdGlvbklEIjoiTUVOREVMRVlfQ0lUQVRJT05fYTM4OWIxYzQtMzNjNi00NTM0LWJmY2MtMWJmOWYzNGQwMDNj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quot;,&quot;citationItems&quot;:[{&quot;id&quot;:&quot;bc5b9738-9cc3-3c2c-b463-a8ea44fc2a48&quot;,&quot;itemData&quot;:{&quot;type&quot;:&quot;article-journal&quot;,&quot;id&quot;:&quot;bc5b9738-9cc3-3c2c-b463-a8ea44fc2a48&quot;,&quot;title&quot;:&quot;Unlikelihood that minimal phylogenies for a realistic biological study can be constructed in reasonable computational time&quot;,&quot;author&quot;:[{&quot;family&quot;:&quot;Graham&quot;,&quot;given&quot;:&quot;R.L.&quot;,&quot;parse-names&quot;:false,&quot;dropping-particle&quot;:&quot;&quot;,&quot;non-dropping-particle&quot;:&quot;&quot;},{&quot;family&quot;:&quot;Foulds&quot;,&quot;given&quot;:&quot;L.R.&quot;,&quot;parse-names&quot;:false,&quot;dropping-particle&quot;:&quot;&quot;,&quot;non-dropping-particle&quot;:&quot;&quot;}],&quot;container-title&quot;:&quot;Mathematical Biosciences&quot;,&quot;container-title-short&quot;:&quot;Math Biosci&quot;,&quot;DOI&quot;:&quot;10.1016/0025-5564(82)90125-0&quot;,&quot;ISSN&quot;:&quot;00255564&quot;,&quot;issued&quot;:{&quot;date-parts&quot;:[[1982,8]]},&quot;page&quot;:&quot;133-142&quot;,&quot;issue&quot;:&quot;2&quot;,&quot;volume&quot;:&quot;60&quot;},&quot;isTemporary&quot;:false}]},{&quot;citationID&quot;:&quot;MENDELEY_CITATION_241dc693-6bbe-438f-b5a8-eaf7c2c3160b&quot;,&quot;properties&quot;:{&quot;noteIndex&quot;:0},&quot;isEdited&quot;:false,&quot;manualOverride&quot;:{&quot;isManuallyOverridden&quot;:false,&quot;citeprocText&quot;:&quot;[3]&quot;,&quot;manualOverrideText&quot;:&quot;&quot;},&quot;citationTag&quot;:&quot;MENDELEY_CITATION_v3_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&quot;,&quot;citationItems&quot;:[{&quot;id&quot;:&quot;69f57547-1349-3f4c-8e56-9a037eb0212a&quot;,&quot;itemData&quot;:{&quot;type&quot;:&quot;article-journal&quot;,&quot;id&quot;:&quot;69f57547-1349-3f4c-8e56-9a037eb0212a&quot;,&quot;title&quot;:&quot;Inferring Phylogenies&quot;,&quot;author&quot;:[{&quot;family&quot;:&quot;S. Wooding&quot;,&quot;given&quot;:&quot;&quot;,&quot;parse-names&quot;:false,&quot;dropping-particle&quot;:&quot;&quot;,&quot;non-dropping-particle&quot;:&quot;&quot;}],&quot;container-title&quot;:&quot;Am J Hum Genet&quot;,&quot;issued&quot;:{&quot;date-parts&quot;:[[2004,5]]},&quot;page&quot;:&quot;1074&quot;,&quot;volume&quot;:&quot;74&quot;,&quot;container-title-short&quot;:&quot;&quot;},&quot;isTemporary&quot;:false}]},{&quot;citationID&quot;:&quot;MENDELEY_CITATION_8d2038d2-792c-4104-8eb9-7f758def5562&quot;,&quot;properties&quot;:{&quot;noteIndex&quot;:0},&quot;isEdited&quot;:false,&quot;manualOverride&quot;:{&quot;isManuallyOverridden&quot;:false,&quot;citeprocText&quot;:&quot;[4]&quot;,&quot;manualOverrideText&quot;:&quot;&quot;},&quot;citationTag&quot;:&quot;MENDELEY_CITATION_v3_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&quot;,&quot;citationItems&quot;:[{&quot;id&quot;:&quot;22e5099b-4fe7-3b70-91a4-92342498d6c2&quot;,&quot;itemData&quot;:{&quot;type&quot;:&quot;article-journal&quot;,&quot;id&quot;:&quot;22e5099b-4fe7-3b70-91a4-92342498d6c2&quot;,&quot;title&quot;:&quot;CONFIDENCE LIMITS ON PHYLOGENIES: AN APPROACH USING THE BOOTSTRAP&quot;,&quot;author&quot;:[{&quot;family&quot;:&quot;Felsenstein&quot;,&quot;given&quot;:&quot;Joseph&quot;,&quot;parse-names&quot;:false,&quot;dropping-particle&quot;:&quot;&quot;,&quot;non-dropping-particle&quot;:&quot;&quot;}],&quot;container-title&quot;:&quot;Evolution&quot;,&quot;container-title-short&quot;:&quot;Evolution (N Y)&quot;,&quot;DOI&quot;:&quot;10.1111/j.1558-5646.1985.tb00420.x&quot;,&quot;ISSN&quot;:&quot;0014-3820&quot;,&quot;issued&quot;:{&quot;date-parts&quot;:[[1985,7,31]]},&quot;page&quot;:&quot;783-791&quot;,&quot;issue&quot;:&quot;4&quot;,&quot;volume&quot;:&quot;39&quot;},&quot;isTemporary&quot;:false}]},{&quot;citationID&quot;:&quot;MENDELEY_CITATION_42e5004f-380a-441d-b6e8-a55edea742be&quot;,&quot;properties&quot;:{&quot;noteIndex&quot;:0},&quot;isEdited&quot;:false,&quot;manualOverride&quot;:{&quot;isManuallyOverridden&quot;:false,&quot;citeprocText&quot;:&quot;[5]&quot;,&quot;manualOverrideText&quot;:&quot;&quot;},&quot;citationTag&quot;:&quot;MENDELEY_CITATION_v3_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&quot;,&quot;citationItems&quot;:[{&quot;id&quot;:&quot;dbb51bb7-4050-305e-8b0c-35d8ac9301a9&quot;,&quot;itemData&quot;:{&quot;type&quot;:&quot;article-journal&quot;,&quot;id&quot;:&quot;dbb51bb7-4050-305e-8b0c-35d8ac9301a9&quot;,&quot;title&quot;:&quot;TNT, a free program for phylogenetic analysis&quot;,&quot;author&quot;:[{&quot;family&quot;:&quot;Goloboff&quot;,&quot;given&quot;:&quot;Pablo A.&quot;,&quot;parse-names&quot;:false,&quot;dropping-particle&quot;:&quot;&quot;,&quot;non-dropping-particle&quot;:&quot;&quot;},{&quot;family&quot;:&quot;Farris&quot;,&quot;given&quot;:&quot;James S.&quot;,&quot;parse-names&quot;:false,&quot;dropping-particle&quot;:&quot;&quot;,&quot;non-dropping-particle&quot;:&quot;&quot;},{&quot;family&quot;:&quot;Nixon&quot;,&quot;given&quot;:&quot;Kevin C.&quot;,&quot;parse-names&quot;:false,&quot;dropping-particle&quot;:&quot;&quot;,&quot;non-dropping-particle&quot;:&quot;&quot;}],&quot;container-title&quot;:&quot;Cladistics&quot;,&quot;DOI&quot;:&quot;10.1111/j.1096-0031.2008.00217.x&quot;,&quot;ISSN&quot;:&quot;07483007&quot;,&quot;issued&quot;:{&quot;date-parts&quot;:[[2008,10]]},&quot;page&quot;:&quot;774-786&quot;,&quot;issue&quot;:&quot;5&quot;,&quot;volume&quot;:&quot;24&quot;,&quot;container-title-short&quot;:&quot;&quot;},&quot;isTemporary&quot;:false}]},{&quot;citationID&quot;:&quot;MENDELEY_CITATION_d10e1b39-2858-4ebe-a61e-35a143c05959&quot;,&quot;properties&quot;:{&quot;noteIndex&quot;:0},&quot;isEdited&quot;:false,&quot;manualOverride&quot;:{&quot;isManuallyOverridden&quot;:false,&quot;citeprocText&quot;:&quot;[6]&quot;,&quot;manualOverrideText&quot;:&quot;&quot;},&quot;citationTag&quot;:&quot;MENDELEY_CITATION_v3_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&quot;,&quot;citationItems&quot;:[{&quot;id&quot;:&quot;0ba9473c-c63e-3ab8-b4d5-a7f24770929f&quot;,&quot;itemData&quot;:{&quot;type&quot;:&quot;article-journal&quot;,&quot;id&quot;:&quot;0ba9473c-c63e-3ab8-b4d5-a7f24770929f&quot;,&quot;title&quot;:&quot;PAUP*. Phylogenetic Analysis Using Parsimony (*and Other Methods)&quot;,&quot;author&quot;:[{&quot;family&quot;:&quot;D. Swofford&quot;,&quot;given&quot;:&quot;&quot;,&quot;parse-names&quot;:false,&quot;dropping-particle&quot;:&quot;&quot;,&quot;non-dropping-particle&quot;:&quot;&quot;}],&quot;DOI&quot;:&quot;10.1111/j.0014-3820.2002.tb00191.x&quot;,&quot;ISSN&quot;:&quot;0014-3820&quot;,&quot;issued&quot;:{&quot;date-parts&quot;:[[2002]]},&quot;container-title-short&quot;:&quot;&quot;},&quot;isTemporary&quot;:false}]},{&quot;citationID&quot;:&quot;MENDELEY_CITATION_d0197fd1-d0e3-440a-9036-bf3054a92ed6&quot;,&quot;properties&quot;:{&quot;noteIndex&quot;:0},&quot;isEdited&quot;:false,&quot;manualOverride&quot;:{&quot;isManuallyOverridden&quot;:false,&quot;citeprocText&quot;:&quot;[7]&quot;,&quot;manualOverrideText&quot;:&quot;&quot;},&quot;citationTag&quot;:&quot;MENDELEY_CITATION_v3_eyJjaXRhdGlvbklEIjoiTUVOREVMRVlfQ0lUQVRJT05fZDAxOTdmZDEtZDBlMy00NDBhLTkwMzYtYmYzMDU0YTkyZWQ2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ace5db8d-e9f3-402b-b82c-452c783621da&quot;,&quot;properties&quot;:{&quot;noteIndex&quot;:0},&quot;isEdited&quot;:false,&quot;manualOverride&quot;:{&quot;isManuallyOverridden&quot;:false,&quot;citeprocText&quot;:&quot;[8]&quot;,&quot;manualOverrideText&quot;:&quot;&quot;},&quot;citationTag&quot;:&quot;MENDELEY_CITATION_v3_eyJjaXRhdGlvbklEIjoiTUVOREVMRVlfQ0lUQVRJT05fYWNlNWRiOGQtZTlmMy00MDJiLWI4MmMtNDUyYzc4MzYyMWRh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l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quot;,&quot;citationItems&quot;:[{&quot;id&quot;:&quot;bd3a85f3-7df7-301d-8361-ba0f4bbe165c&quot;,&quot;itemData&quot;:{&quot;type&quot;:&quot;article-journal&quot;,&quot;id&quot;:&quot;bd3a85f3-7df7-301d-8361-ba0f4bbe165c&quot;,&quot;title&quot;:&quot;The Phylogenetic Likelihood Library&quot;,&quot;author&quot;:[{&quot;family&quot;:&quot;Flouri&quot;,&quot;given&quot;:&quot;T.&quot;,&quot;parse-names&quot;:false,&quot;dropping-particle&quot;:&quot;&quot;,&quot;non-dropping-particle&quot;:&quot;&quot;},{&quot;family&quot;:&quot;Izquierdo-Carrasco&quot;,&quot;given&quot;:&quot;F.&quot;,&quot;parse-names&quot;:false,&quot;dropping-particle&quot;:&quot;&quot;,&quot;non-dropping-particle&quot;:&quot;&quot;},{&quot;family&quot;:&quot;Darriba&quot;,&quot;given&quot;:&quot;D.&quot;,&quot;parse-names&quot;:false,&quot;dropping-particle&quot;:&quot;&quot;,&quot;non-dropping-particle&quot;:&quot;&quot;},{&quot;family&quot;:&quot;Aberer&quot;,&quot;given&quot;:&quot;A.J.&quot;,&quot;parse-names&quot;:false,&quot;dropping-particle&quot;:&quot;&quot;,&quot;non-dropping-particle&quot;:&quot;&quot;},{&quot;family&quot;:&quot;Nguyen&quot;,&quot;given&quot;:&quot;L.-T.&quot;,&quot;parse-names&quot;:false,&quot;dropping-particle&quot;:&quot;&quot;,&quot;non-dropping-particle&quot;:&quot;&quot;},{&quot;family&quot;:&quot;Minh&quot;,&quot;given&quot;:&quot;B.Q.&quot;,&quot;parse-names&quot;:false,&quot;dropping-particle&quot;:&quot;&quot;,&quot;non-dropping-particle&quot;:&quot;&quot;},{&quot;family&quot;:&quot;Haeseler&quot;,&quot;given&quot;:&quot;A.&quot;,&quot;parse-names&quot;:false,&quot;dropping-particle&quot;:&quot;&quot;,&quot;non-dropping-particle&quot;:&quot;Von&quot;},{&quot;family&quot;:&quot;Stamatakis&quot;,&quot;given&quot;:&quot;A.&quot;,&quot;parse-names&quot;:false,&quot;dropping-particle&quot;:&quot;&quot;,&quot;non-dropping-particle&quot;:&quot;&quot;}],&quot;container-title&quot;:&quot;Systematic Biology&quot;,&quot;container-title-short&quot;:&quot;Syst Biol&quot;,&quot;DOI&quot;:&quot;10.1093/sysbio/syu084&quot;,&quot;ISSN&quot;:&quot;1076-836X&quot;,&quot;issued&quot;:{&quot;date-parts&quot;:[[2015,3,1]]},&quot;page&quot;:&quot;356-362&quot;,&quot;issue&quot;:&quot;2&quot;,&quot;volume&quot;:&quot;64&quot;},&quot;isTemporary&quot;:false}]},{&quot;citationID&quot;:&quot;MENDELEY_CITATION_b70abdaa-03d5-4361-bd8d-7e9291148771&quot;,&quot;properties&quot;:{&quot;noteIndex&quot;:0},&quot;isEdited&quot;:false,&quot;manualOverride&quot;:{&quot;isManuallyOverridden&quot;:false,&quot;citeprocText&quot;:&quot;[9]&quot;,&quot;manualOverrideText&quot;:&quot;&quot;},&quot;citationTag&quot;:&quot;MENDELEY_CITATION_v3_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&quot;,&quot;citationItems&quot;:[{&quot;id&quot;:&quot;72082f8e-f606-3b3c-9dc0-380137e9026a&quot;,&quot;itemData&quot;:{&quot;type&quot;:&quot;article-journal&quot;,&quot;id&quot;:&quot;72082f8e-f606-3b3c-9dc0-380137e9026a&quot;,&quot;title&quot;:&quot;Toward Defining the Course of Evolution: Minimum Change for a Specific Tree Topology&quot;,&quot;author&quot;:[{&quot;family&quot;:&quot;Fitch&quot;,&quot;given&quot;:&quot;Walter M.&quot;,&quot;parse-names&quot;:false,&quot;dropping-particle&quot;:&quot;&quot;,&quot;non-dropping-particle&quot;:&quot;&quot;}],&quot;container-title&quot;:&quot;Systematic Zoology&quot;,&quot;container-title-short&quot;:&quot;Syst Zool&quot;,&quot;DOI&quot;:&quot;10.2307/2412116&quot;,&quot;ISSN&quot;:&quot;00397989&quot;,&quot;issued&quot;:{&quot;date-parts&quot;:[[1971,12]]},&quot;page&quot;:&quot;406&quot;,&quot;issue&quot;:&quot;4&quot;,&quot;volume&quot;:&quot;20&quot;},&quot;isTemporary&quot;:false}]},{&quot;citationID&quot;:&quot;MENDELEY_CITATION_dd61c085-b7e7-4cc4-9a08-3a3955037196&quot;,&quot;properties&quot;:{&quot;noteIndex&quot;:0},&quot;isEdited&quot;:false,&quot;manualOverride&quot;:{&quot;isManuallyOverridden&quot;:false,&quot;citeprocText&quot;:&quot;[10]&quot;,&quot;manualOverrideText&quot;:&quot;&quot;},&quot;citationTag&quot;:&quot;MENDELEY_CITATION_v3_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&quot;,&quot;citationItems&quot;:[{&quot;id&quot;:&quot;fc3a7749-38c9-397f-bf9c-0160de06ec4d&quot;,&quot;itemData&quot;:{&quot;type&quot;:&quot;article-journal&quot;,&quot;id&quot;:&quot;fc3a7749-38c9-397f-bf9c-0160de06ec4d&quot;,&quot;title&quot;:&quot;Minimal Mutation Trees of Sequences&quot;,&quot;author&quot;:[{&quot;family&quot;:&quot;Sankoff&quot;,&quot;given&quot;:&quot;David&quot;,&quot;parse-names&quot;:false,&quot;dropping-particle&quot;:&quot;&quot;,&quot;non-dropping-particle&quot;:&quot;&quot;}],&quot;container-title&quot;:&quot;SIAM Journal on Applied Mathematics&quot;,&quot;container-title-short&quot;:&quot;SIAM J Appl Math&quot;,&quot;DOI&quot;:&quot;10.1137/0128004&quot;,&quot;ISSN&quot;:&quot;0036-1399&quot;,&quot;issued&quot;:{&quot;date-parts&quot;:[[1975,1]]},&quot;page&quot;:&quot;35-42&quot;,&quot;issue&quot;:&quot;1&quot;,&quot;volume&quot;:&quot;28&quot;},&quot;isTemporary&quot;:false}]},{&quot;citationID&quot;:&quot;MENDELEY_CITATION_0befbd63-a551-4390-a9bc-15771f39927d&quot;,&quot;properties&quot;:{&quot;noteIndex&quot;:0},&quot;isEdited&quot;:false,&quot;manualOverride&quot;:{&quot;isManuallyOverridden&quot;:false,&quot;citeprocText&quot;:&quot;[2]&quot;,&quot;manualOverrideText&quot;:&quot;&quot;},&quot;citationTag&quot;:&quot;MENDELEY_CITATION_v3_eyJjaXRhdGlvbklEIjoiTUVOREVMRVlfQ0lUQVRJT05fMGJlZmJkNjMtYTU1MS00MzkwLWE5YmMtMTU3NzFmMzk5Mjdk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quot;,&quot;citationItems&quot;:[{&quot;id&quot;:&quot;bc5b9738-9cc3-3c2c-b463-a8ea44fc2a48&quot;,&quot;itemData&quot;:{&quot;type&quot;:&quot;article-journal&quot;,&quot;id&quot;:&quot;bc5b9738-9cc3-3c2c-b463-a8ea44fc2a48&quot;,&quot;title&quot;:&quot;Unlikelihood that minimal phylogenies for a realistic biological study can be constructed in reasonable computational time&quot;,&quot;author&quot;:[{&quot;family&quot;:&quot;Graham&quot;,&quot;given&quot;:&quot;R.L.&quot;,&quot;parse-names&quot;:false,&quot;dropping-particle&quot;:&quot;&quot;,&quot;non-dropping-particle&quot;:&quot;&quot;},{&quot;family&quot;:&quot;Foulds&quot;,&quot;given&quot;:&quot;L.R.&quot;,&quot;parse-names&quot;:false,&quot;dropping-particle&quot;:&quot;&quot;,&quot;non-dropping-particle&quot;:&quot;&quot;}],&quot;container-title&quot;:&quot;Mathematical Biosciences&quot;,&quot;container-title-short&quot;:&quot;Math Biosci&quot;,&quot;DOI&quot;:&quot;10.1016/0025-5564(82)90125-0&quot;,&quot;ISSN&quot;:&quot;00255564&quot;,&quot;issued&quot;:{&quot;date-parts&quot;:[[1982,8]]},&quot;page&quot;:&quot;133-142&quot;,&quot;issue&quot;:&quot;2&quot;,&quot;volume&quot;:&quot;60&quot;},&quot;isTemporary&quot;:false}]},{&quot;citationID&quot;:&quot;MENDELEY_CITATION_bf348cb4-c87b-4677-8ade-baaa49b8386f&quot;,&quot;properties&quot;:{&quot;noteIndex&quot;:0},&quot;isEdited&quot;:false,&quot;manualOverride&quot;:{&quot;isManuallyOverridden&quot;:false,&quot;citeprocText&quot;:&quot;[11]&quot;,&quot;manualOverrideText&quot;:&quot;&quot;},&quot;citationTag&quot;:&quot;MENDELEY_CITATION_v3_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&quot;,&quot;citationItems&quot;:[{&quot;id&quot;:&quot;7015a3f8-72fa-312f-abe2-ead7a13a2dd0&quot;,&quot;itemData&quot;:{&quot;type&quot;:&quot;book&quot;,&quot;id&quot;:&quot;7015a3f8-72fa-312f-abe2-ead7a13a2dd0&quot;,&quot;title&quot;:&quot;The Phylogenetic Handbook&quot;,&quot;author&quot;:[{&quot;family&quot;:&quot;P. Lemey&quot;,&quot;given&quot;:&quot;&quot;,&quot;parse-names&quot;:false,&quot;dropping-particle&quot;:&quot;&quot;,&quot;non-dropping-particle&quot;:&quot;&quot;}],&quot;editor&quot;:[{&quot;family&quot;:&quot;Lemey&quot;,&quot;given&quot;:&quot;Philippe&quot;,&quot;parse-names&quot;:false,&quot;dropping-particle&quot;:&quot;&quot;,&quot;non-dropping-particle&quot;:&quot;&quot;},{&quot;family&quot;:&quot;Salemi&quot;,&quot;given&quot;:&quot;Marco&quot;,&quot;parse-names&quot;:false,&quot;dropping-particle&quot;:&quot;&quot;,&quot;non-dropping-particle&quot;:&quot;&quot;},{&quot;family&quot;:&quot;Vandamme&quot;,&quot;given&quot;:&quot;Anne-Mieke&quot;,&quot;parse-names&quot;:false,&quot;dropping-particle&quot;:&quot;&quot;,&quot;non-dropping-particle&quot;:&quot;&quot;}],&quot;DOI&quot;:&quot;10.1017/CBO9780511819049&quot;,&quot;ISBN&quot;:&quot;9780511819049&quot;,&quot;issued&quot;:{&quot;date-parts&quot;:[[2009]]},&quot;publisher-place&quot;:&quot;Cambridge&quot;,&quot;edition&quot;:&quot;2nd&quot;,&quot;publisher&quot;:&quot;Cambridge University Press&quot;,&quot;container-title-short&quot;:&quot;&quot;},&quot;isTemporary&quot;:false}]},{&quot;citationID&quot;:&quot;MENDELEY_CITATION_9c37d194-716e-4816-8fd0-0694f5b08b4f&quot;,&quot;properties&quot;:{&quot;noteIndex&quot;:0},&quot;isEdited&quot;:false,&quot;manualOverride&quot;:{&quot;isManuallyOverridden&quot;:false,&quot;citeprocText&quot;:&quot;[7]&quot;,&quot;manualOverrideText&quot;:&quot;&quot;},&quot;citationTag&quot;:&quot;MENDELEY_CITATION_v3_eyJjaXRhdGlvbklEIjoiTUVOREVMRVlfQ0lUQVRJT05fOWMzN2QxOTQtNzE2ZS00ODE2LThmZDAtMDY5NGY1YjA4YjRm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b3d3b90d-8a6e-4a55-be3c-8f8589a19e8b&quot;,&quot;properties&quot;:{&quot;noteIndex&quot;:0},&quot;isEdited&quot;:false,&quot;manualOverride&quot;:{&quot;isManuallyOverridden&quot;:false,&quot;citeprocText&quot;:&quot;[7]&quot;,&quot;manualOverrideText&quot;:&quot;&quot;},&quot;citationTag&quot;:&quot;MENDELEY_CITATION_v3_eyJjaXRhdGlvbklEIjoiTUVOREVMRVlfQ0lUQVRJT05fYjNkM2I5MGQtOGE2ZS00YTU1LWJlM2MtOGY4NTg5YTE5ZThi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10cd02a3-174e-4937-a9fb-e75f233acf9c&quot;,&quot;properties&quot;:{&quot;noteIndex&quot;:0},&quot;isEdited&quot;:false,&quot;manualOverride&quot;:{&quot;isManuallyOverridden&quot;:false,&quot;citeprocText&quot;:&quot;[12]&quot;,&quot;manualOverrideText&quot;:&quot;&quot;},&quot;citationTag&quot;:&quot;MENDELEY_CITATION_v3_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&quot;,&quot;citationItems&quot;:[{&quot;id&quot;:&quot;66a797bc-5369-358b-bd91-4d56c4b53d9a&quot;,&quot;itemData&quot;:{&quot;type&quot;:&quot;article-journal&quot;,&quot;id&quot;:&quot;66a797bc-5369-358b-bd91-4d56c4b53d9a&quot;,&quot;title&quot;:&quot;IQ-TREE 2: New Models and Efficient Methods for Phylogenetic Inference in the Genomic Era&quot;,&quot;author&quot;:[{&quot;family&quot;:&quot;Minh&quot;,&quot;given&quot;:&quot;Bui Quang&quot;,&quot;parse-names&quot;:false,&quot;dropping-particle&quot;:&quot;&quot;,&quot;non-dropping-particle&quot;:&quot;&quot;},{&quot;family&quot;:&quot;Schmidt&quot;,&quot;given&quot;:&quot;Heiko A&quot;,&quot;parse-names&quot;:false,&quot;dropping-particle&quot;:&quot;&quot;,&quot;non-dropping-particle&quot;:&quot;&quot;},{&quot;family&quot;:&quot;Chernomor&quot;,&quot;given&quot;:&quot;Olga&quot;,&quot;parse-names&quot;:false,&quot;dropping-particle&quot;:&quot;&quot;,&quot;non-dropping-particle&quot;:&quot;&quot;},{&quot;family&quot;:&quot;Schrempf&quot;,&quot;given&quot;:&quot;Dominik&quot;,&quot;parse-names&quot;:false,&quot;dropping-particle&quot;:&quot;&quot;,&quot;non-dropping-particle&quot;:&quot;&quot;},{&quot;family&quot;:&quot;Woodhams&quot;,&quot;given&quot;:&quot;Michael D&quot;,&quot;parse-names&quot;:false,&quot;dropping-particle&quot;:&quot;&quot;,&quot;non-dropping-particle&quot;:&quot;&quot;},{&quot;family&quot;:&quot;Haeseler&quot;,&quot;given&quot;:&quot;Arndt&quot;,&quot;parse-names&quot;:false,&quot;dropping-particle&quot;:&quot;&quot;,&quot;non-dropping-particle&quot;:&quot;von&quot;},{&quot;family&quot;:&quot;Lanfear&quot;,&quot;given&quot;:&quot;Robert&quot;,&quot;parse-names&quot;:false,&quot;dropping-particle&quot;:&quot;&quot;,&quot;non-dropping-particle&quot;:&quot;&quot;}],&quot;container-title&quot;:&quot;Molecular Biology and Evolution&quot;,&quot;container-title-short&quot;:&quot;Mol Biol Evol&quot;,&quot;DOI&quot;:&quot;10.1093/molbev/msaa015&quot;,&quot;ISSN&quot;:&quot;0737-4038&quot;,&quot;issued&quot;:{&quot;date-parts&quot;:[[2020,5,1]]},&quot;page&quot;:&quot;1530-1534&quot;,&quot;abstract&quot;:&quot;&lt;p&g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lt;/p&gt;&quot;,&quot;issue&quot;:&quot;5&quot;,&quot;volume&quot;:&quot;37&quot;},&quot;isTemporary&quot;:false}]},{&quot;citationID&quot;:&quot;MENDELEY_CITATION_8f39e66d-ec16-41e3-8901-fa1f87a810c9&quot;,&quot;properties&quot;:{&quot;noteIndex&quot;:0},&quot;isEdited&quot;:false,&quot;manualOverride&quot;:{&quot;isManuallyOverridden&quot;:false,&quot;citeprocText&quot;:&quot;[8]&quot;,&quot;manualOverrideText&quot;:&quot;&quot;},&quot;citationTag&quot;:&quot;MENDELEY_CITATION_v3_eyJjaXRhdGlvbklEIjoiTUVOREVMRVlfQ0lUQVRJT05fOGYzOWU2NmQtZWMxNi00MWUzLTg5MDEtZmExZjg3YTgxMGM5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l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quot;,&quot;citationItems&quot;:[{&quot;id&quot;:&quot;bd3a85f3-7df7-301d-8361-ba0f4bbe165c&quot;,&quot;itemData&quot;:{&quot;type&quot;:&quot;article-journal&quot;,&quot;id&quot;:&quot;bd3a85f3-7df7-301d-8361-ba0f4bbe165c&quot;,&quot;title&quot;:&quot;The Phylogenetic Likelihood Library&quot;,&quot;author&quot;:[{&quot;family&quot;:&quot;Flouri&quot;,&quot;given&quot;:&quot;T.&quot;,&quot;parse-names&quot;:false,&quot;dropping-particle&quot;:&quot;&quot;,&quot;non-dropping-particle&quot;:&quot;&quot;},{&quot;family&quot;:&quot;Izquierdo-Carrasco&quot;,&quot;given&quot;:&quot;F.&quot;,&quot;parse-names&quot;:false,&quot;dropping-particle&quot;:&quot;&quot;,&quot;non-dropping-particle&quot;:&quot;&quot;},{&quot;family&quot;:&quot;Darriba&quot;,&quot;given&quot;:&quot;D.&quot;,&quot;parse-names&quot;:false,&quot;dropping-particle&quot;:&quot;&quot;,&quot;non-dropping-particle&quot;:&quot;&quot;},{&quot;family&quot;:&quot;Aberer&quot;,&quot;given&quot;:&quot;A.J.&quot;,&quot;parse-names&quot;:false,&quot;dropping-particle&quot;:&quot;&quot;,&quot;non-dropping-particle&quot;:&quot;&quot;},{&quot;family&quot;:&quot;Nguyen&quot;,&quot;given&quot;:&quot;L.-T.&quot;,&quot;parse-names&quot;:false,&quot;dropping-particle&quot;:&quot;&quot;,&quot;non-dropping-particle&quot;:&quot;&quot;},{&quot;family&quot;:&quot;Minh&quot;,&quot;given&quot;:&quot;B.Q.&quot;,&quot;parse-names&quot;:false,&quot;dropping-particle&quot;:&quot;&quot;,&quot;non-dropping-particle&quot;:&quot;&quot;},{&quot;family&quot;:&quot;Haeseler&quot;,&quot;given&quot;:&quot;A.&quot;,&quot;parse-names&quot;:false,&quot;dropping-particle&quot;:&quot;&quot;,&quot;non-dropping-particle&quot;:&quot;Von&quot;},{&quot;family&quot;:&quot;Stamatakis&quot;,&quot;given&quot;:&quot;A.&quot;,&quot;parse-names&quot;:false,&quot;dropping-particle&quot;:&quot;&quot;,&quot;non-dropping-particle&quot;:&quot;&quot;}],&quot;container-title&quot;:&quot;Systematic Biology&quot;,&quot;container-title-short&quot;:&quot;Syst Biol&quot;,&quot;DOI&quot;:&quot;10.1093/sysbio/syu084&quot;,&quot;ISSN&quot;:&quot;1076-836X&quot;,&quot;issued&quot;:{&quot;date-parts&quot;:[[2015,3,1]]},&quot;page&quot;:&quot;356-362&quot;,&quot;issue&quot;:&quot;2&quot;,&quot;volume&quot;:&quot;64&quot;},&quot;isTemporary&quot;:false}]},{&quot;citationID&quot;:&quot;MENDELEY_CITATION_b28add91-ff36-4b71-85f1-34cdf57996d5&quot;,&quot;properties&quot;:{&quot;noteIndex&quot;:0},&quot;isEdited&quot;:false,&quot;manualOverride&quot;:{&quot;isManuallyOverridden&quot;:false,&quot;citeprocText&quot;:&quot;[13]&quot;,&quot;manualOverrideText&quot;:&quot;&quot;},&quot;citationTag&quot;:&quot;MENDELEY_CITATION_v3_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&quot;,&quot;citationItems&quot;:[{&quot;id&quot;:&quot;21f14eb0-9025-382d-bfbe-67467cc5747d&quot;,&quot;itemData&quot;:{&quot;type&quot;:&quot;article-journal&quot;,&quot;id&quot;:&quot;21f14eb0-9025-382d-bfbe-67467cc5747d&quot;,&quot;title&quot;:&quot;Seq-Gen: an application for the Monte Carlo simulation of DNA sequence evolution along phylogenetic trees&quot;,&quot;author&quot;:[{&quot;family&quot;:&quot;Rambaut&quot;,&quot;given&quot;:&quot;Andrew&quot;,&quot;parse-names&quot;:false,&quot;dropping-particle&quot;:&quot;&quot;,&quot;non-dropping-particle&quot;:&quot;&quot;},{&quot;family&quot;:&quot;Grass&quot;,&quot;given&quot;:&quot;Nicholas C.&quot;,&quot;parse-names&quot;:false,&quot;dropping-particle&quot;:&quot;&quot;,&quot;non-dropping-particle&quot;:&quot;&quot;}],&quot;container-title&quot;:&quot;Bioinformatics&quot;,&quot;DOI&quot;:&quot;10.1093/bioinformatics/13.3.235&quot;,&quot;ISSN&quot;:&quot;1367-4803&quot;,&quot;issued&quot;:{&quot;date-parts&quot;:[[1997]]},&quot;page&quot;:&quot;235-238&quot;,&quot;issue&quot;:&quot;3&quot;,&quot;volume&quot;:&quot;13&quot;,&quot;container-title-short&quot;:&quot;&quot;},&quot;isTemporary&quot;:false}]},{&quot;citationID&quot;:&quot;MENDELEY_CITATION_954a8726-2606-4539-b1d8-40f6d255a06c&quot;,&quot;properties&quot;:{&quot;noteIndex&quot;:0},&quot;isEdited&quot;:false,&quot;manualOverride&quot;:{&quot;isManuallyOverridden&quot;:false,&quot;citeprocText&quot;:&quot;[14]&quot;,&quot;manualOverrideText&quot;:&quot;&quot;},&quot;citationTag&quot;:&quot;MENDELEY_CITATION_v3_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&quot;,&quot;citationItems&quot;:[{&quot;id&quot;:&quot;5673c707-c1a0-3786-97d6-a19b30b64e7c&quot;,&quot;itemData&quot;:{&quot;type&quot;:&quot;article-journal&quot;,&quot;id&quot;:&quot;5673c707-c1a0-3786-97d6-a19b30b64e7c&quot;,&quot;title&quot;:&quot;The probabilities of rooted tree-shapes generated by random bifurcation&quot;,&quot;author&quot;:[{&quot;family&quot;:&quot;Harding&quot;,&quot;given&quot;:&quot;E. F.&quot;,&quot;parse-names&quot;:false,&quot;dropping-particle&quot;:&quot;&quot;,&quot;non-dropping-particle&quot;:&quot;&quot;}],&quot;container-title&quot;:&quot;Advances in Applied Probability&quot;,&quot;container-title-short&quot;:&quot;Adv Appl Probab&quot;,&quot;DOI&quot;:&quot;10.2307/1426329&quot;,&quot;ISSN&quot;:&quot;0001-8678&quot;,&quot;issued&quot;:{&quot;date-parts&quot;:[[1971,7,1]]},&quot;page&quot;:&quot;44-77&quot;,&quot;abstract&quot;:&quot;&lt;p&gt;The set of rooted trees, generated by random bifurcation at the terminal nodes, is considered with the aims of enumerating it and of determining its probability distribution. The account of enumeration collates much previous work and attempts a complete perspective of the problems and their solutions. Asymptotic and numerical results are given, and some unsolved problems are pointed out. The problem of ascertaining the probability distribution is solved by obtaining its governing recurrence equation, and numerical results are given. The difficult problem of determining the most probable tree-shape of given size is considered, and for labelled trees a conjecture at its solution is offered. For unlabelled shapes the problem remains open. These mathematical problems arise in attempting to reconstruct evolutionary trees by the statistical approach of Cavalli-Sforza and Edwards.&lt;/p&gt;&quot;,&quot;issue&quot;:&quot;1&quot;,&quot;volume&quot;:&quot;3&quot;},&quot;isTemporary&quot;:false}]},{&quot;citationID&quot;:&quot;MENDELEY_CITATION_fb3a5d1e-e773-49f6-9362-f61fcdc3894d&quot;,&quot;properties&quot;:{&quot;noteIndex&quot;:0},&quot;isEdited&quot;:false,&quot;manualOverride&quot;:{&quot;isManuallyOverridden&quot;:false,&quot;citeprocText&quot;:&quot;[15]–[17]&quot;,&quot;manualOverrideText&quot;:&quot;&quot;},&quot;citationTag&quot;:&quot;MENDELEY_CITATION_v3_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&quot;,&quot;citationItems&quot;:[{&quot;id&quot;:&quot;0fca84f6-f6ed-38fa-a05b-650500188356&quot;,&quot;itemData&quot;:{&quot;type&quot;:&quot;article-journal&quot;,&quot;id&quot;:&quot;0fca84f6-f6ed-38fa-a05b-650500188356&quot;,&quot;title&quot;:&quot;Ultrafast Approximation for Phylogenetic Bootstrap&quot;,&quot;author&quot;:[{&quot;family&quot;:&quot;Minh&quot;,&quot;given&quot;:&quot;B. Q.&quot;,&quot;parse-names&quot;:false,&quot;dropping-particle&quot;:&quot;&quot;,&quot;non-dropping-particle&quot;:&quot;&quot;},{&quot;family&quot;:&quot;Nguyen&quot;,&quot;given&quot;:&quot;M. A. T.&quot;,&quot;parse-names&quot;:false,&quot;dropping-particle&quot;:&quot;&quot;,&quot;non-dropping-particle&quot;:&quot;&quot;},{&quot;family&quot;:&quot;Haeseler&quot;,&quot;given&quot;:&quot;A.&quot;,&quot;parse-names&quot;:false,&quot;dropping-particle&quot;:&quot;&quot;,&quot;non-dropping-particle&quot;:&quot;von&quot;}],&quot;container-title&quot;:&quot;Molecular Biology and Evolution&quot;,&quot;container-title-short&quot;:&quot;Mol Biol Evol&quot;,&quot;DOI&quot;:&quot;10.1093/molbev/mst024&quot;,&quot;ISSN&quot;:&quot;0737-4038&quot;,&quot;issued&quot;:{&quot;date-parts&quot;:[[2013,5,1]]},&quot;page&quot;:&quot;1188-1195&quot;,&quot;issue&quot;:&quot;5&quot;,&quot;volume&quot;:&quot;30&quot;},&quot;isTemporary&quot;:false},{&quot;id&quot;:&quot;8d35c5e3-c478-36da-bbcf-160ce0a82efc&quot;,&quot;itemData&quot;:{&quot;type&quot;:&quot;paper-conference&quot;,&quot;id&quot;:&quot;8d35c5e3-c478-36da-bbcf-160ce0a82efc&quot;,&quot;title&quot;:&quot;A new phylogenetic tree sampling method for maximum parsimony bootstrapping and proof-of-concept implement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as&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2016 Eighth International Conference on Knowledge and Systems Engineering (KSE)&quot;,&quot;DOI&quot;:&quot;10.1109/KSE.2016.7758020&quot;,&quot;ISBN&quot;:&quot;978-1-4673-8929-7&quot;,&quot;issued&quot;:{&quot;date-parts&quot;:[[2016,10]]},&quot;page&quot;:&quot;1-6&quot;,&quot;publisher&quot;:&quot;IEEE&quot;,&quot;container-title-short&quot;:&quot;&quot;},&quot;isTemporary&quot;:false},{&quot;id&quot;:&quot;80c65249-57b1-36b3-9397-1e8bab98754b&quot;,&quot;itemData&quot;:{&quot;type&quot;:&quot;paper-conference&quot;,&quot;id&quot;:&quot;80c65249-57b1-36b3-9397-1e8bab98754b&quot;,&quot;title&quot;:&quot;A distributed algorithm for the parsimony bootstrap approximation&quot;,&quot;author&quot;:[{&quot;family&quot;:&quot;Pham&quot;,&quot;given&quot;:&quot;Nghia&quot;,&quot;parse-names&quot;:false,&quot;dropping-particle&quot;:&quot;&quot;,&quot;non-dropping-particle&quot;:&quot;&quot;},{&quot;family&quot;:&quot;Hoang&quot;,&quot;given&quot;:&quot;Diep Thi&quot;,&quot;parse-names&quot;:false,&quot;dropping-particle&quot;:&quot;&quot;,&quot;non-dropping-particle&quot;:&quot;&quot;}],&quot;container-title&quot;:&quot;2021 13th International Conference on Knowledge and Systems Engineering (KSE)&quot;,&quot;DOI&quot;:&quot;10.1109/KSE53942.2021.9648648&quot;,&quot;ISBN&quot;:&quot;978-1-6654-9975-0&quot;,&quot;issued&quot;:{&quot;date-parts&quot;:[[2021,11,10]]},&quot;page&quot;:&quot;1-6&quot;,&quot;publisher&quot;:&quot;IEEE&quot;,&quot;container-title-short&quot;:&quot;&quot;},&quot;isTemporary&quot;:false}]},{&quot;citationID&quot;:&quot;MENDELEY_CITATION_e079a119-a89a-4397-8b71-05fb8109881c&quot;,&quot;properties&quot;:{&quot;noteIndex&quot;:0},&quot;isEdited&quot;:false,&quot;manualOverride&quot;:{&quot;isManuallyOverridden&quot;:false,&quot;citeprocText&quot;:&quot;[18]&quot;,&quot;manualOverrideText&quot;:&quot;&quot;},&quot;citationTag&quot;:&quot;MENDELEY_CITATION_v3_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&quot;,&quot;citationItems&quot;:[{&quot;id&quot;:&quot;5c8403e4-b628-3d52-bcfa-f2529288bc43&quot;,&quot;itemData&quot;:{&quot;type&quot;:&quot;article-journal&quot;,&quot;id&quot;:&quot;5c8403e4-b628-3d52-bcfa-f2529288bc43&quot;,&quot;title&quot;:&quot;TreeBASE: a prototype database of phylogenetic analyses and an interactive tool for browsing the phylogeny of life&quot;,&quot;author&quot;:[{&quot;family&quot;:&quot;M. J. Sanderson&quot;,&quot;given&quot;:&quot;&quot;,&quot;parse-names&quot;:false,&quot;dropping-particle&quot;:&quot;&quot;,&quot;non-dropping-particle&quot;:&quot;&quot;},{&quot;family&quot;:&quot;M. J. Donoghue&quot;,&quot;given&quot;:&quot;&quot;,&quot;parse-names&quot;:false,&quot;dropping-particle&quot;:&quot;&quot;,&quot;non-dropping-particle&quot;:&quot;&quot;},{&quot;family&quot;:&quot;W. Piel&quot;,&quot;given&quot;:&quot;&quot;,&quot;parse-names&quot;:false,&quot;dropping-particle&quot;:&quot;&quot;,&quot;non-dropping-particle&quot;:&quot;&quot;},{&quot;family&quot;:&quot;T. Eriksson&quot;,&quot;given&quot;:&quot;&quot;,&quot;parse-names&quot;:false,&quot;dropping-particle&quot;:&quot;&quot;,&quot;non-dropping-particle&quot;:&quot;&quot;}],&quot;container-title&quot;:&quot;American Journal of Botany&quot;,&quot;container-title-short&quot;:&quot;Am J Bot&quot;,&quot;issued&quot;:{&quot;date-parts&quot;:[[1994]]},&quot;page&quot;:&quot;183&quot;,&quot;volume&quot;:&quot;81&quot;},&quot;isTemporary&quot;:false}]},{&quot;citationID&quot;:&quot;MENDELEY_CITATION_39aef3f6-7ec4-41fe-9507-fd6909b6d636&quot;,&quot;properties&quot;:{&quot;noteIndex&quot;:0},&quot;isEdited&quot;:false,&quot;manualOverride&quot;:{&quot;isManuallyOverridden&quot;:false,&quot;citeprocText&quot;:&quot;[19]&quot;,&quot;manualOverrideText&quot;:&quot;&quot;},&quot;citationTag&quot;:&quot;MENDELEY_CITATION_v3_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&quot;,&quot;citationItems&quot;:[{&quot;id&quot;:&quot;306d43a6-0c65-32fe-8c4e-24343c71912b&quot;,&quot;itemData&quot;:{&quot;type&quot;:&quot;article-journal&quot;,&quot;id&quot;:&quot;306d43a6-0c65-32fe-8c4e-24343c71912b&quot;,&quot;title&quot;:&quot;IQ-TREE: A Fast and Effective Stochastic Algorithm for Estimating Maximum-Likelihood Phylogenies&quot;,&quot;author&quot;:[{&quot;family&quot;:&quot;Nguyen&quot;,&quot;given&quot;:&quot;Lam-Tung&quot;,&quot;parse-names&quot;:false,&quot;dropping-particle&quot;:&quot;&quot;,&quot;non-dropping-particle&quot;:&quot;&quot;},{&quot;family&quot;:&quot;Schmidt&quot;,&quot;given&quot;:&quot;Heiko A.&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Molecular Biology and Evolution&quot;,&quot;container-title-short&quot;:&quot;Mol Biol Evol&quot;,&quot;DOI&quot;:&quot;10.1093/molbev/msu300&quot;,&quot;ISSN&quot;:&quot;1537-1719&quot;,&quot;issued&quot;:{&quot;date-parts&quot;:[[2015,1]]},&quot;page&quot;:&quot;268-274&quot;,&quot;issue&quot;:&quot;1&quot;,&quot;volume&quot;:&quot;32&quot;},&quot;isTemporary&quot;:false}]},{&quot;citationID&quot;:&quot;MENDELEY_CITATION_1abd9e82-c88b-42f4-ae7c-448c8e95ec84&quot;,&quot;properties&quot;:{&quot;noteIndex&quot;:0},&quot;isEdited&quot;:false,&quot;manualOverride&quot;:{&quot;isManuallyOverridden&quot;:false,&quot;citeprocText&quot;:&quot;[20]&quot;,&quot;manualOverrideText&quot;:&quot;&quot;},&quot;citationTag&quot;:&quot;MENDELEY_CITATION_v3_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&quot;,&quot;citationItems&quot;:[{&quot;id&quot;:&quot;23127750-4f65-3f02-9e4e-7eb258bdf74a&quot;,&quot;itemData&quot;:{&quot;type&quot;:&quot;article-journal&quot;,&quot;id&quot;:&quot;23127750-4f65-3f02-9e4e-7eb258bdf74a&quot;,&quot;title&quot;:&quot;An Empirical Test of Bootstrapping as a Method for Assessing Confidence in Phylogenetic Analysis&quot;,&quot;author&quot;:[{&quot;family&quot;:&quot;Hillis&quot;,&quot;given&quot;:&quot;D. M.&quot;,&quot;parse-names&quot;:false,&quot;dropping-particle&quot;:&quot;&quot;,&quot;non-dropping-particle&quot;:&quot;&quot;},{&quot;family&quot;:&quot;Bull&quot;,&quot;given&quot;:&quot;J. J.&quot;,&quot;parse-names&quot;:false,&quot;dropping-particle&quot;:&quot;&quot;,&quot;non-dropping-particle&quot;:&quot;&quot;}],&quot;container-title&quot;:&quot;Systematic Biology&quot;,&quot;container-title-short&quot;:&quot;Syst Biol&quot;,&quot;DOI&quot;:&quot;10.1093/sysbio/42.2.182&quot;,&quot;ISSN&quot;:&quot;1063-5157&quot;,&quot;issued&quot;:{&quot;date-parts&quot;:[[1993,6,1]]},&quot;page&quot;:&quot;182-192&quot;,&quot;issue&quot;:&quot;2&quot;,&quot;volume&quot;:&quot;42&quot;},&quot;isTemporary&quot;:false}]},{&quot;citationID&quot;:&quot;MENDELEY_CITATION_c635e5ed-afc7-4855-9ac6-ce5f9f1b6ea5&quot;,&quot;properties&quot;:{&quot;noteIndex&quot;:0},&quot;isEdited&quot;:false,&quot;manualOverride&quot;:{&quot;isManuallyOverridden&quot;:false,&quot;citeprocText&quot;:&quot;[7]&quot;,&quot;manualOverrideText&quot;:&quot;&quot;},&quot;citationTag&quot;:&quot;MENDELEY_CITATION_v3_eyJjaXRhdGlvbklEIjoiTUVOREVMRVlfQ0lUQVRJT05fYzYzNWU1ZWQtYWZjNy00ODU1LTlhYzYtY2U1ZjlmMWI2ZWE1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bb8a9425-6698-47d9-aa98-31b2902ca665&quot;,&quot;properties&quot;:{&quot;noteIndex&quot;:0},&quot;isEdited&quot;:false,&quot;manualOverride&quot;:{&quot;isManuallyOverridden&quot;:false,&quot;citeprocText&quot;:&quot;[7]&quot;,&quot;manualOverrideText&quot;:&quot;&quot;},&quot;citationTag&quot;:&quot;MENDELEY_CITATION_v3_eyJjaXRhdGlvbklEIjoiTUVOREVMRVlfQ0lUQVRJT05fYmI4YTk0MjUtNjY5OC00N2Q5LWFhOTgtMzFiMjkwMmNhNjY1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E36035-9AFB-4C9D-A364-E261CEA6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Mastermind</dc:creator>
  <cp:keywords/>
  <dc:description/>
  <cp:lastModifiedBy>Duf Hyn</cp:lastModifiedBy>
  <cp:revision>3</cp:revision>
  <cp:lastPrinted>2023-03-15T10:03:00Z</cp:lastPrinted>
  <dcterms:created xsi:type="dcterms:W3CDTF">2023-03-15T10:03:00Z</dcterms:created>
  <dcterms:modified xsi:type="dcterms:W3CDTF">2023-03-15T10:10:00Z</dcterms:modified>
</cp:coreProperties>
</file>