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F6E4AE">
      <w:pPr>
        <w:jc w:val="center"/>
        <w:rPr>
          <w:rFonts w:hint="default" w:ascii="Times New Roman" w:hAnsi="Times New Roman" w:eastAsia="Calibri" w:cs="Times New Roman"/>
          <w:color w:val="auto"/>
          <w:sz w:val="42"/>
          <w:szCs w:val="42"/>
          <w:lang w:val="en-US"/>
        </w:rPr>
      </w:pPr>
      <w:r>
        <w:rPr>
          <w:rFonts w:hint="default" w:ascii="Times New Roman" w:hAnsi="Times New Roman" w:cs="Times New Roman"/>
          <w:color w:val="auto"/>
        </w:rPr>
        <w:drawing>
          <wp:inline distT="0" distB="0" distL="114300" distR="114300">
            <wp:extent cx="3152775" cy="1998345"/>
            <wp:effectExtent l="0" t="0" r="0" b="0"/>
            <wp:docPr id="746855661" name="Picture 74685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55661" name="Picture 74685566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3152775" cy="1998634"/>
                    </a:xfrm>
                    <a:prstGeom prst="rect">
                      <a:avLst/>
                    </a:prstGeom>
                  </pic:spPr>
                </pic:pic>
              </a:graphicData>
            </a:graphic>
          </wp:inline>
        </w:drawing>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UNIVERSITY OF HERTFORDSHIRE</w:t>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School of Physics, Engineering and Computer Science</w:t>
      </w:r>
    </w:p>
    <w:p w14:paraId="632BF598">
      <w:pPr>
        <w:jc w:val="center"/>
        <w:rPr>
          <w:rFonts w:hint="default" w:ascii="Times New Roman" w:hAnsi="Times New Roman" w:eastAsia="Calibri" w:cs="Times New Roman"/>
          <w:color w:val="auto"/>
          <w:sz w:val="40"/>
          <w:szCs w:val="40"/>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40"/>
          <w:szCs w:val="40"/>
          <w:lang w:val="en-US"/>
        </w:rPr>
        <w:t xml:space="preserve">MSc </w:t>
      </w:r>
      <w:r>
        <w:rPr>
          <w:rFonts w:hint="default" w:ascii="Times New Roman" w:hAnsi="Times New Roman" w:eastAsia="Calibri" w:cs="Times New Roman"/>
          <w:color w:val="auto"/>
          <w:sz w:val="40"/>
          <w:szCs w:val="40"/>
          <w:lang w:val="en-GB"/>
        </w:rPr>
        <w:t>Advance Science with Extended Research</w:t>
      </w:r>
    </w:p>
    <w:p w14:paraId="7263D1AE">
      <w:pPr>
        <w:jc w:val="center"/>
        <w:rPr>
          <w:rFonts w:hint="default" w:ascii="Times New Roman" w:hAnsi="Times New Roman" w:cs="Times New Roman"/>
          <w:color w:val="auto"/>
          <w:sz w:val="36"/>
          <w:szCs w:val="36"/>
        </w:rPr>
      </w:pPr>
      <w:r>
        <w:rPr>
          <w:rFonts w:hint="default" w:ascii="Times New Roman" w:hAnsi="Times New Roman" w:eastAsia="Arial" w:cs="Times New Roman"/>
          <w:color w:val="auto"/>
          <w:sz w:val="36"/>
          <w:szCs w:val="36"/>
        </w:rPr>
        <w:t>7COM1039-0206-2025 – Advanced Computer Science Masters Project</w:t>
      </w:r>
    </w:p>
    <w:p w14:paraId="0414DC31">
      <w:pPr>
        <w:jc w:val="center"/>
        <w:rPr>
          <w:rFonts w:hint="default" w:ascii="Times New Roman" w:hAnsi="Times New Roman" w:eastAsia="Calibri" w:cs="Times New Roman"/>
          <w:color w:val="auto"/>
          <w:sz w:val="31"/>
          <w:szCs w:val="31"/>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1"/>
          <w:szCs w:val="31"/>
          <w:lang w:val="en-GB"/>
        </w:rPr>
        <w:t>27/04/2026</w:t>
      </w:r>
    </w:p>
    <w:p w14:paraId="3865F75E">
      <w:pPr>
        <w:spacing w:before="0" w:after="400"/>
        <w:jc w:val="center"/>
        <w:rPr>
          <w:rFonts w:hint="default" w:ascii="Times New Roman" w:hAnsi="Times New Roman" w:cs="Times New Roman"/>
          <w:color w:val="auto"/>
        </w:rPr>
      </w:pPr>
      <w:r>
        <w:rPr>
          <w:rFonts w:hint="default" w:ascii="Times New Roman" w:hAnsi="Times New Roman" w:cs="Times New Roman"/>
          <w:color w:val="auto"/>
        </w:rPr>
        <w:br w:type="textWrapping"/>
      </w:r>
      <w:r>
        <w:rPr>
          <w:rFonts w:hint="default" w:ascii="Times New Roman" w:hAnsi="Times New Roman" w:eastAsia="Arial" w:cs="Times New Roman"/>
          <w:b/>
          <w:bCs/>
          <w:i w:val="0"/>
          <w:iCs w:val="0"/>
          <w:color w:val="auto"/>
          <w:sz w:val="36"/>
          <w:szCs w:val="36"/>
        </w:rPr>
        <w:t>An Intelligent Phishing Website Detection System</w:t>
      </w:r>
      <w:r>
        <w:rPr>
          <w:rFonts w:hint="default" w:ascii="Times New Roman" w:hAnsi="Times New Roman" w:cs="Times New Roman"/>
          <w:b/>
          <w:bCs/>
          <w:i w:val="0"/>
          <w:iCs w:val="0"/>
          <w:color w:val="auto"/>
          <w:sz w:val="36"/>
          <w:szCs w:val="36"/>
          <w:lang w:val="en-GB"/>
        </w:rPr>
        <w:t xml:space="preserve"> </w:t>
      </w:r>
      <w:r>
        <w:rPr>
          <w:rFonts w:hint="default" w:ascii="Times New Roman" w:hAnsi="Times New Roman" w:eastAsia="Arial" w:cs="Times New Roman"/>
          <w:b/>
          <w:bCs/>
          <w:i w:val="0"/>
          <w:iCs w:val="0"/>
          <w:color w:val="auto"/>
          <w:sz w:val="28"/>
          <w:szCs w:val="28"/>
        </w:rPr>
        <w:t>Using URL Features, Webpage Content Analysis, and Machine Learning</w:t>
      </w:r>
    </w:p>
    <w:p w14:paraId="57880B55">
      <w:pPr>
        <w:jc w:val="both"/>
        <w:rPr>
          <w:rFonts w:hint="default" w:ascii="Times New Roman" w:hAnsi="Times New Roman" w:eastAsia="Calibri" w:cs="Times New Roman"/>
          <w:color w:val="auto"/>
          <w:sz w:val="60"/>
          <w:szCs w:val="60"/>
          <w:lang w:val="en-GB"/>
        </w:rPr>
      </w:pPr>
    </w:p>
    <w:p w14:paraId="1C31E768">
      <w:pPr>
        <w:jc w:val="both"/>
        <w:rPr>
          <w:rFonts w:hint="default" w:ascii="Times New Roman" w:hAnsi="Times New Roman" w:eastAsia="Calibri" w:cs="Times New Roman"/>
          <w:color w:val="auto"/>
          <w:sz w:val="36"/>
          <w:szCs w:val="36"/>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Name:</w:t>
      </w:r>
      <w:r>
        <w:rPr>
          <w:rFonts w:hint="default" w:ascii="Times New Roman" w:hAnsi="Times New Roman" w:eastAsia="Calibri" w:cs="Times New Roman"/>
          <w:color w:val="auto"/>
          <w:sz w:val="36"/>
          <w:szCs w:val="36"/>
          <w:lang w:val="en-GB"/>
        </w:rPr>
        <w:t xml:space="preserve"> Hyndavi Yasarapu</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Student ID:</w:t>
      </w:r>
      <w:r>
        <w:rPr>
          <w:rFonts w:hint="default" w:ascii="Times New Roman" w:hAnsi="Times New Roman" w:eastAsia="Calibri" w:cs="Times New Roman"/>
          <w:color w:val="auto"/>
          <w:sz w:val="36"/>
          <w:szCs w:val="36"/>
          <w:lang w:val="en-GB"/>
        </w:rPr>
        <w:t xml:space="preserve"> 24090531</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 xml:space="preserve">Supervisor: </w:t>
      </w:r>
      <w:r>
        <w:rPr>
          <w:rFonts w:hint="default" w:ascii="Times New Roman" w:hAnsi="Times New Roman" w:eastAsia="Calibri" w:cs="Times New Roman"/>
          <w:color w:val="auto"/>
          <w:sz w:val="36"/>
          <w:szCs w:val="36"/>
          <w:lang w:val="en-GB"/>
        </w:rPr>
        <w:t>Tamie Salter</w:t>
      </w:r>
    </w:p>
    <w:p w14:paraId="074E3F4F">
      <w:pPr>
        <w:jc w:val="both"/>
        <w:rPr>
          <w:rFonts w:hint="default" w:ascii="Times New Roman" w:hAnsi="Times New Roman" w:eastAsia="Calibri" w:cs="Times New Roman"/>
          <w:color w:val="auto"/>
          <w:sz w:val="36"/>
          <w:szCs w:val="36"/>
          <w:lang w:val="en-GB"/>
        </w:rPr>
      </w:pPr>
    </w:p>
    <w:p w14:paraId="1ABA8FD3">
      <w:pPr>
        <w:jc w:val="both"/>
        <w:rPr>
          <w:rFonts w:hint="default" w:ascii="Times New Roman" w:hAnsi="Times New Roman" w:eastAsia="Calibri" w:cs="Times New Roman"/>
          <w:color w:val="auto"/>
          <w:sz w:val="36"/>
          <w:szCs w:val="36"/>
          <w:lang w:val="en-GB"/>
        </w:rPr>
      </w:pPr>
    </w:p>
    <w:p w14:paraId="480C78AA">
      <w:pPr>
        <w:autoSpaceDE w:val="0"/>
        <w:autoSpaceDN w:val="0"/>
        <w:adjustRightInd w:val="0"/>
        <w:spacing w:before="100" w:beforeAutospacing="1" w:after="0" w:line="240" w:lineRule="auto"/>
        <w:jc w:val="center"/>
        <w:rPr>
          <w:rFonts w:hint="default" w:ascii="Times New Roman" w:hAnsi="Times New Roman" w:eastAsia="Times New Roman" w:cs="Times New Roman"/>
          <w:color w:val="104862" w:themeColor="accent1" w:themeShade="BF"/>
          <w:sz w:val="36"/>
          <w:szCs w:val="32"/>
          <w:lang w:eastAsia="en-GB"/>
        </w:rPr>
      </w:pPr>
      <w:r>
        <w:rPr>
          <w:rFonts w:hint="default" w:ascii="Times New Roman" w:hAnsi="Times New Roman" w:eastAsia="Times New Roman" w:cs="Times New Roman"/>
          <w:color w:val="104862" w:themeColor="accent1" w:themeShade="BF"/>
          <w:sz w:val="36"/>
          <w:szCs w:val="32"/>
          <w:lang w:eastAsia="en-GB"/>
        </w:rPr>
        <w:t>MSc FPR Declaration</w:t>
      </w:r>
    </w:p>
    <w:p w14:paraId="2984D248">
      <w:pPr>
        <w:autoSpaceDE w:val="0"/>
        <w:autoSpaceDN w:val="0"/>
        <w:adjustRightInd w:val="0"/>
        <w:spacing w:before="100" w:beforeAutospacing="1" w:after="0" w:line="480" w:lineRule="auto"/>
        <w:rPr>
          <w:rFonts w:hint="default" w:ascii="Times New Roman" w:hAnsi="Times New Roman" w:eastAsia="Times New Roman" w:cs="Times New Roman"/>
          <w:color w:val="000000"/>
          <w:sz w:val="24"/>
          <w:szCs w:val="24"/>
          <w:lang w:eastAsia="en-GB"/>
        </w:rPr>
      </w:pPr>
    </w:p>
    <w:p w14:paraId="6071F747">
      <w:pPr>
        <w:autoSpaceDE w:val="0"/>
        <w:autoSpaceDN w:val="0"/>
        <w:adjustRightInd w:val="0"/>
        <w:spacing w:before="100" w:beforeAutospacing="1" w:after="0" w:line="480" w:lineRule="auto"/>
        <w:rPr>
          <w:rFonts w:hint="default" w:ascii="Times New Roman" w:hAnsi="Times New Roman" w:eastAsia="Times New Roman" w:cs="Times New Roman"/>
          <w:color w:val="000000"/>
          <w:sz w:val="24"/>
          <w:szCs w:val="24"/>
          <w:lang w:eastAsia="en-GB"/>
        </w:rPr>
      </w:pPr>
      <w:r>
        <w:rPr>
          <w:rFonts w:hint="default" w:ascii="Times New Roman" w:hAnsi="Times New Roman" w:eastAsia="Times New Roman" w:cs="Times New Roman"/>
          <w:color w:val="000000"/>
          <w:sz w:val="24"/>
          <w:szCs w:val="24"/>
          <w:lang w:eastAsia="en-GB"/>
        </w:rPr>
        <w:t>This report is submitted in partial fulfilment of the requirement for the degree of:</w:t>
      </w:r>
      <w:r>
        <w:rPr>
          <w:rFonts w:hint="default" w:ascii="Times New Roman" w:hAnsi="Times New Roman" w:eastAsia="Times New Roman" w:cs="Times New Roman"/>
          <w:color w:val="000000"/>
          <w:sz w:val="24"/>
          <w:szCs w:val="24"/>
          <w:lang w:eastAsia="en-GB"/>
        </w:rPr>
        <w:br w:type="textWrapping"/>
      </w:r>
      <w:r>
        <w:rPr>
          <w:rFonts w:hint="default" w:ascii="Times New Roman" w:hAnsi="Times New Roman" w:eastAsia="Times New Roman" w:cs="Times New Roman"/>
          <w:color w:val="000000"/>
          <w:sz w:val="24"/>
          <w:szCs w:val="24"/>
          <w:lang w:eastAsia="en-GB"/>
        </w:rPr>
        <w:t xml:space="preserve">Master of Science in </w:t>
      </w:r>
      <w:r>
        <w:rPr>
          <w:rFonts w:ascii="Helvetica" w:hAnsi="Helvetica" w:eastAsia="Helvetica" w:cs="Helvetica"/>
          <w:i w:val="0"/>
          <w:iCs w:val="0"/>
          <w:caps w:val="0"/>
          <w:color w:val="273540"/>
          <w:spacing w:val="0"/>
          <w:sz w:val="19"/>
          <w:szCs w:val="19"/>
          <w:shd w:val="clear" w:fill="FFFFFF"/>
        </w:rPr>
        <w:t> </w:t>
      </w:r>
      <w:r>
        <w:rPr>
          <w:rFonts w:hint="default" w:ascii="Times New Roman" w:hAnsi="Times New Roman" w:eastAsia="Times New Roman" w:cs="Times New Roman"/>
          <w:color w:val="000000"/>
          <w:sz w:val="24"/>
          <w:szCs w:val="24"/>
          <w:lang w:eastAsia="en-GB"/>
        </w:rPr>
        <w:t xml:space="preserve">Advanced Computer Science Masters Project, at the University of Hertfordshire (UH). </w:t>
      </w:r>
    </w:p>
    <w:p w14:paraId="067963A3">
      <w:pPr>
        <w:autoSpaceDE w:val="0"/>
        <w:autoSpaceDN w:val="0"/>
        <w:adjustRightInd w:val="0"/>
        <w:spacing w:before="100" w:beforeAutospacing="1" w:after="0" w:line="480" w:lineRule="auto"/>
        <w:rPr>
          <w:rFonts w:hint="default" w:ascii="Times New Roman" w:hAnsi="Times New Roman" w:eastAsia="Times New Roman" w:cs="Times New Roman"/>
          <w:color w:val="000000"/>
          <w:sz w:val="24"/>
          <w:szCs w:val="24"/>
          <w:lang w:eastAsia="en-GB"/>
        </w:rPr>
      </w:pPr>
    </w:p>
    <w:p w14:paraId="43778866">
      <w:pPr>
        <w:autoSpaceDE w:val="0"/>
        <w:autoSpaceDN w:val="0"/>
        <w:adjustRightInd w:val="0"/>
        <w:spacing w:before="100" w:beforeAutospacing="1" w:after="0" w:line="480" w:lineRule="auto"/>
        <w:rPr>
          <w:rFonts w:hint="default" w:ascii="Times New Roman" w:hAnsi="Times New Roman" w:eastAsia="Times New Roman" w:cs="Times New Roman"/>
          <w:color w:val="000000"/>
          <w:sz w:val="24"/>
          <w:szCs w:val="24"/>
          <w:lang w:eastAsia="en-GB"/>
        </w:rPr>
      </w:pPr>
      <w:r>
        <w:rPr>
          <w:rFonts w:hint="default" w:ascii="Times New Roman" w:hAnsi="Times New Roman" w:eastAsia="Times New Roman" w:cs="Times New Roman"/>
          <w:color w:val="000000"/>
          <w:sz w:val="24"/>
          <w:szCs w:val="24"/>
          <w:lang w:eastAsia="en-GB"/>
        </w:rPr>
        <w:t>I hereby declare that the work presented in this project and report is entirely my own, except where explicitly stated otherwise. All sources of information and ideas, whether quoted directly or paraphrased, have been properly referenced in accordance with academic standards. I understand that any failure to properly acknowledge the work of others could constitute plagiarism and may result in academic penalties.</w:t>
      </w:r>
    </w:p>
    <w:p w14:paraId="46F1531C">
      <w:pPr>
        <w:autoSpaceDE w:val="0"/>
        <w:autoSpaceDN w:val="0"/>
        <w:adjustRightInd w:val="0"/>
        <w:spacing w:before="100" w:beforeAutospacing="1" w:after="0" w:line="480" w:lineRule="auto"/>
        <w:rPr>
          <w:rFonts w:hint="default" w:ascii="Times New Roman" w:hAnsi="Times New Roman" w:eastAsia="Times New Roman" w:cs="Times New Roman"/>
          <w:i/>
          <w:iCs/>
          <w:color w:val="000000"/>
          <w:sz w:val="24"/>
          <w:szCs w:val="24"/>
          <w:lang w:eastAsia="en-GB"/>
        </w:rPr>
      </w:pPr>
    </w:p>
    <w:p w14:paraId="2890C387">
      <w:pPr>
        <w:autoSpaceDE w:val="0"/>
        <w:autoSpaceDN w:val="0"/>
        <w:adjustRightInd w:val="0"/>
        <w:spacing w:before="100" w:beforeAutospacing="1" w:after="0" w:line="480" w:lineRule="auto"/>
        <w:rPr>
          <w:rFonts w:hint="default" w:ascii="Times New Roman" w:hAnsi="Times New Roman" w:eastAsia="Times New Roman" w:cs="Times New Roman"/>
          <w:i/>
          <w:iCs/>
          <w:color w:val="000000"/>
          <w:sz w:val="24"/>
          <w:szCs w:val="24"/>
          <w:lang w:eastAsia="en-GB"/>
        </w:rPr>
      </w:pPr>
    </w:p>
    <w:p w14:paraId="710496FC">
      <w:pPr>
        <w:autoSpaceDE w:val="0"/>
        <w:autoSpaceDN w:val="0"/>
        <w:adjustRightInd w:val="0"/>
        <w:spacing w:before="100" w:beforeAutospacing="1" w:after="0" w:line="480" w:lineRule="auto"/>
        <w:rPr>
          <w:rFonts w:hint="default" w:ascii="Times New Roman" w:hAnsi="Times New Roman" w:eastAsia="Times New Roman" w:cs="Times New Roman"/>
          <w:b/>
          <w:bCs/>
          <w:iCs/>
          <w:sz w:val="24"/>
          <w:szCs w:val="24"/>
          <w:lang w:eastAsia="en-GB"/>
        </w:rPr>
      </w:pPr>
      <w:r>
        <w:rPr>
          <w:rFonts w:hint="default" w:ascii="Times New Roman" w:hAnsi="Times New Roman" w:eastAsia="Times New Roman" w:cs="Times New Roman"/>
          <w:b/>
          <w:bCs/>
          <w:iCs/>
          <w:color w:val="000000"/>
          <w:sz w:val="24"/>
          <w:szCs w:val="24"/>
          <w:lang w:eastAsia="en-GB"/>
        </w:rPr>
        <w:t xml:space="preserve">I did not use human participants in my MSc Project. </w:t>
      </w:r>
    </w:p>
    <w:p w14:paraId="3C914766">
      <w:pPr>
        <w:autoSpaceDE w:val="0"/>
        <w:autoSpaceDN w:val="0"/>
        <w:adjustRightInd w:val="0"/>
        <w:spacing w:before="100" w:beforeAutospacing="1" w:after="0" w:line="480" w:lineRule="auto"/>
        <w:rPr>
          <w:rFonts w:hint="default" w:ascii="Times New Roman" w:hAnsi="Times New Roman" w:eastAsia="Times New Roman" w:cs="Times New Roman"/>
          <w:sz w:val="24"/>
          <w:szCs w:val="24"/>
          <w:lang w:eastAsia="en-GB"/>
        </w:rPr>
      </w:pPr>
      <w:r>
        <w:rPr>
          <w:rFonts w:hint="default" w:ascii="Times New Roman" w:hAnsi="Times New Roman" w:eastAsia="Times New Roman" w:cs="Times New Roman"/>
          <w:sz w:val="24"/>
          <w:szCs w:val="24"/>
          <w:lang w:eastAsia="en-GB"/>
        </w:rPr>
        <w:t> </w:t>
      </w:r>
    </w:p>
    <w:p w14:paraId="7777DA4E">
      <w:pPr>
        <w:autoSpaceDE w:val="0"/>
        <w:autoSpaceDN w:val="0"/>
        <w:adjustRightInd w:val="0"/>
        <w:spacing w:before="100" w:beforeAutospacing="1" w:after="0" w:line="480" w:lineRule="auto"/>
        <w:rPr>
          <w:rFonts w:hint="default" w:ascii="Times New Roman" w:hAnsi="Times New Roman" w:eastAsia="Times New Roman" w:cs="Times New Roman"/>
          <w:sz w:val="24"/>
          <w:szCs w:val="24"/>
          <w:lang w:eastAsia="en-GB"/>
        </w:rPr>
      </w:pPr>
      <w:r>
        <w:rPr>
          <w:rFonts w:hint="default" w:ascii="Times New Roman" w:hAnsi="Times New Roman" w:eastAsia="Times New Roman" w:cs="Times New Roman"/>
          <w:sz w:val="24"/>
          <w:szCs w:val="24"/>
          <w:lang w:eastAsia="en-GB"/>
        </w:rPr>
        <w:t xml:space="preserve">I hereby </w:t>
      </w:r>
      <w:r>
        <w:rPr>
          <w:rFonts w:hint="default" w:ascii="Times New Roman" w:hAnsi="Times New Roman" w:eastAsia="Times New Roman" w:cs="Times New Roman"/>
          <w:sz w:val="24"/>
          <w:szCs w:val="24"/>
          <w:lang w:val="en-US" w:eastAsia="en-GB"/>
        </w:rPr>
        <w:t>give</w:t>
      </w:r>
      <w:r>
        <w:rPr>
          <w:rFonts w:hint="default" w:ascii="Times New Roman" w:hAnsi="Times New Roman" w:eastAsia="Times New Roman" w:cs="Times New Roman"/>
          <w:sz w:val="24"/>
          <w:szCs w:val="24"/>
          <w:lang w:eastAsia="en-GB"/>
        </w:rPr>
        <w:t xml:space="preserve"> permission for the </w:t>
      </w:r>
      <w:r>
        <w:rPr>
          <w:rFonts w:hint="default" w:ascii="Times New Roman" w:hAnsi="Times New Roman" w:eastAsia="Times New Roman" w:cs="Times New Roman"/>
          <w:color w:val="000000"/>
          <w:sz w:val="24"/>
          <w:szCs w:val="24"/>
          <w:lang w:eastAsia="en-GB"/>
        </w:rPr>
        <w:t>report to be made available on the university website provided the source is acknowledged</w:t>
      </w:r>
      <w:r>
        <w:rPr>
          <w:rFonts w:hint="default" w:ascii="Times New Roman" w:hAnsi="Times New Roman" w:eastAsia="Times New Roman" w:cs="Times New Roman"/>
          <w:sz w:val="24"/>
          <w:szCs w:val="24"/>
          <w:lang w:eastAsia="en-GB"/>
        </w:rPr>
        <w:t>.</w:t>
      </w:r>
    </w:p>
    <w:p w14:paraId="060103B3">
      <w:pPr>
        <w:jc w:val="both"/>
        <w:rPr>
          <w:rFonts w:hint="default" w:ascii="Times New Roman" w:hAnsi="Times New Roman" w:eastAsia="Calibri" w:cs="Times New Roman"/>
          <w:color w:val="auto"/>
          <w:sz w:val="36"/>
          <w:szCs w:val="36"/>
          <w:lang w:val="en-GB"/>
        </w:rPr>
        <w:sectPr>
          <w:pgSz w:w="12240" w:h="15840"/>
          <w:pgMar w:top="1440" w:right="1440" w:bottom="1440" w:left="1440" w:header="720" w:footer="720" w:gutter="0"/>
          <w:cols w:space="720" w:num="1"/>
          <w:docGrid w:linePitch="360" w:charSpace="0"/>
        </w:sectPr>
      </w:pPr>
    </w:p>
    <w:p w14:paraId="2A29B9FA">
      <w:pPr>
        <w:jc w:val="both"/>
        <w:rPr>
          <w:rFonts w:hint="default" w:ascii="Times New Roman" w:hAnsi="Times New Roman" w:eastAsia="Calibri" w:cs="Times New Roman"/>
          <w:color w:val="auto"/>
          <w:sz w:val="36"/>
          <w:szCs w:val="36"/>
          <w:lang w:val="en-GB"/>
        </w:rPr>
      </w:pPr>
    </w:p>
    <w:p w14:paraId="5CCEE4C7">
      <w:pPr>
        <w:jc w:val="both"/>
        <w:rPr>
          <w:rFonts w:hint="default" w:ascii="Times New Roman" w:hAnsi="Times New Roman" w:eastAsia="Calibri" w:cs="Times New Roman"/>
          <w:b/>
          <w:bCs/>
          <w:color w:val="auto"/>
          <w:sz w:val="36"/>
          <w:szCs w:val="36"/>
          <w:lang w:val="en-GB"/>
        </w:rPr>
      </w:pPr>
      <w:r>
        <w:rPr>
          <w:rFonts w:hint="default" w:ascii="Times New Roman" w:hAnsi="Times New Roman" w:eastAsia="Calibri" w:cs="Times New Roman"/>
          <w:b/>
          <w:bCs/>
          <w:color w:val="auto"/>
          <w:sz w:val="36"/>
          <w:szCs w:val="36"/>
          <w:lang w:val="en-GB"/>
        </w:rPr>
        <w:t>Abstarct</w:t>
      </w:r>
    </w:p>
    <w:p w14:paraId="7BC1C5C5">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Phishing attacks continue to be one of the most common and harmful types of cybercrime, using both human psychology and technical flaws to trick victims into divulging private information. The creation and assessment of an intelligent phishing website detection system that combines three complementing approaches—rule-based heuristic detection, machine learning classification, and a hybrid mixture of the two—is shown in this research. </w:t>
      </w:r>
      <w:bookmarkStart w:id="0" w:name="_GoBack"/>
      <w:bookmarkEnd w:id="0"/>
    </w:p>
    <w:p w14:paraId="1E7397A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With 27 features designed in four categories—URL-based, domain-based, content-based, and lexical—the system was created in Python 3.10 and tested on a 500-URL sample taken from the Web Page Phishing Detection Dataset (Tiwari, 2021). A training set of 400 URLs and a test set of 100 URLs were generated using an 80/20 stratified train/test split.</w:t>
      </w:r>
    </w:p>
    <w:p w14:paraId="32F83F5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27F4CCD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With an F1-score of 0.041 and 53.0% accuracy on the test set, the rule-based detector with 15 data-driven weighted heuristic rules demonstrated the substantial difficulty of using only heuristic methods on this dataset. With 86.0% accuracy, 85.4% F1-score, and ROC-AUC of 0.934, Random Forest emerged as the top performance among the three algorithms assessed in the machine learning component. 76.0% accuracy was attained by SVM (F1: 0.760, AUC: 0.877) and 77.0% accuracy by Logistic Regression (F1: 0.742, AUC: 0.857). The hybrid weighted approach, which optimised weights to w_rule=0.00 and w_ml=1.00, matched the ML performance at 86.0% accuracy and 85.4% F1-score. This suggests that the machine learning component predominates on this dataset, with the rule-based component contributing very little because of its poor standalone performance.</w:t>
      </w:r>
    </w:p>
    <w:p w14:paraId="078632B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52C7178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b/>
          <w:bCs/>
          <w:color w:val="auto"/>
          <w:kern w:val="0"/>
          <w:sz w:val="24"/>
          <w:szCs w:val="24"/>
          <w:lang w:val="en-US" w:eastAsia="zh-CN" w:bidi="ar"/>
        </w:rPr>
        <w:t>Keywords</w:t>
      </w:r>
      <w:r>
        <w:rPr>
          <w:rFonts w:hint="default" w:ascii="Times New Roman" w:hAnsi="Times New Roman" w:eastAsia="SimSun" w:cs="Times New Roman"/>
          <w:color w:val="auto"/>
          <w:kern w:val="0"/>
          <w:sz w:val="24"/>
          <w:szCs w:val="24"/>
          <w:lang w:val="en-US" w:eastAsia="zh-CN" w:bidi="ar"/>
        </w:rPr>
        <w:t>: Phishing detection, machine learning, Random Forest, rule-based heuristics, hybrid detection, URL analysis, cyber</w:t>
      </w:r>
      <w:r>
        <w:rPr>
          <w:rFonts w:hint="default" w:ascii="Times New Roman" w:hAnsi="Times New Roman" w:eastAsia="SimSun" w:cs="Times New Roman"/>
          <w:color w:val="auto"/>
          <w:kern w:val="0"/>
          <w:sz w:val="24"/>
          <w:szCs w:val="24"/>
          <w:lang w:val="en-GB" w:eastAsia="zh-CN" w:bidi="ar"/>
        </w:rPr>
        <w:t xml:space="preserve"> </w:t>
      </w:r>
      <w:r>
        <w:rPr>
          <w:rFonts w:hint="default" w:ascii="Times New Roman" w:hAnsi="Times New Roman" w:eastAsia="SimSun" w:cs="Times New Roman"/>
          <w:color w:val="auto"/>
          <w:kern w:val="0"/>
          <w:sz w:val="24"/>
          <w:szCs w:val="24"/>
          <w:lang w:val="en-US" w:eastAsia="zh-CN" w:bidi="ar"/>
        </w:rPr>
        <w:t>security</w:t>
      </w:r>
    </w:p>
    <w:p w14:paraId="675A2BEA">
      <w:pPr>
        <w:jc w:val="both"/>
        <w:rPr>
          <w:rFonts w:hint="default" w:ascii="Times New Roman" w:hAnsi="Times New Roman" w:eastAsia="Calibri" w:cs="Times New Roman"/>
          <w:b w:val="0"/>
          <w:bCs w:val="0"/>
          <w:color w:val="auto"/>
          <w:sz w:val="24"/>
          <w:szCs w:val="24"/>
          <w:lang w:val="en-GB"/>
        </w:rPr>
      </w:pPr>
    </w:p>
    <w:p w14:paraId="274459D0">
      <w:pPr>
        <w:jc w:val="both"/>
        <w:rPr>
          <w:rFonts w:hint="default" w:ascii="Times New Roman" w:hAnsi="Times New Roman" w:eastAsia="Calibri" w:cs="Times New Roman"/>
          <w:b w:val="0"/>
          <w:bCs w:val="0"/>
          <w:color w:val="auto"/>
          <w:sz w:val="24"/>
          <w:szCs w:val="24"/>
          <w:lang w:val="en-GB"/>
        </w:rPr>
      </w:pPr>
    </w:p>
    <w:p w14:paraId="1F864ED3">
      <w:pPr>
        <w:jc w:val="both"/>
        <w:rPr>
          <w:rFonts w:hint="default" w:ascii="Times New Roman" w:hAnsi="Times New Roman" w:eastAsia="Calibri" w:cs="Times New Roman"/>
          <w:b w:val="0"/>
          <w:bCs w:val="0"/>
          <w:color w:val="auto"/>
          <w:sz w:val="24"/>
          <w:szCs w:val="24"/>
          <w:lang w:val="en-GB"/>
        </w:rPr>
      </w:pPr>
    </w:p>
    <w:p w14:paraId="3B49B4B1">
      <w:pPr>
        <w:jc w:val="both"/>
        <w:rPr>
          <w:rFonts w:hint="default" w:ascii="Times New Roman" w:hAnsi="Times New Roman" w:eastAsia="Calibri" w:cs="Times New Roman"/>
          <w:b w:val="0"/>
          <w:bCs w:val="0"/>
          <w:color w:val="auto"/>
          <w:sz w:val="24"/>
          <w:szCs w:val="24"/>
          <w:lang w:val="en-GB"/>
        </w:rPr>
      </w:pPr>
    </w:p>
    <w:p w14:paraId="12D8FE8D">
      <w:pPr>
        <w:jc w:val="both"/>
        <w:rPr>
          <w:rFonts w:hint="default" w:ascii="Times New Roman" w:hAnsi="Times New Roman" w:eastAsia="Calibri" w:cs="Times New Roman"/>
          <w:b w:val="0"/>
          <w:bCs w:val="0"/>
          <w:color w:val="auto"/>
          <w:sz w:val="24"/>
          <w:szCs w:val="24"/>
          <w:lang w:val="en-GB"/>
        </w:rPr>
      </w:pPr>
    </w:p>
    <w:p w14:paraId="08ECECCF">
      <w:pPr>
        <w:jc w:val="both"/>
        <w:rPr>
          <w:rFonts w:hint="default" w:ascii="Times New Roman" w:hAnsi="Times New Roman" w:eastAsia="Calibri" w:cs="Times New Roman"/>
          <w:b w:val="0"/>
          <w:bCs w:val="0"/>
          <w:color w:val="auto"/>
          <w:sz w:val="24"/>
          <w:szCs w:val="24"/>
          <w:lang w:val="en-GB"/>
        </w:rPr>
      </w:pPr>
    </w:p>
    <w:p w14:paraId="60318966">
      <w:pPr>
        <w:spacing w:before="0" w:after="400"/>
        <w:jc w:val="center"/>
      </w:pPr>
      <w:r>
        <w:rPr>
          <w:rFonts w:ascii="Times New Roman" w:hAnsi="Times New Roman" w:eastAsia="Times New Roman" w:cs="Times New Roman"/>
          <w:b/>
          <w:bCs/>
          <w:sz w:val="28"/>
          <w:szCs w:val="28"/>
        </w:rPr>
        <w:t>Table of Contents</w:t>
      </w:r>
    </w:p>
    <w:p w14:paraId="625DAA82">
      <w:pPr>
        <w:tabs>
          <w:tab w:val="right" w:pos="8500"/>
        </w:tabs>
        <w:spacing w:before="140" w:after="0"/>
        <w:ind w:left="0"/>
      </w:pPr>
      <w:r>
        <w:rPr>
          <w:rFonts w:ascii="Times New Roman" w:hAnsi="Times New Roman" w:eastAsia="Times New Roman" w:cs="Times New Roman"/>
          <w:b/>
          <w:bCs/>
          <w:sz w:val="24"/>
          <w:szCs w:val="24"/>
        </w:rPr>
        <w:t>Abstract</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2</w:t>
      </w:r>
    </w:p>
    <w:p w14:paraId="5A2142A8">
      <w:pPr>
        <w:tabs>
          <w:tab w:val="right" w:pos="8500"/>
        </w:tabs>
        <w:spacing w:before="140" w:after="0"/>
        <w:ind w:left="0"/>
      </w:pPr>
      <w:r>
        <w:rPr>
          <w:rFonts w:ascii="Times New Roman" w:hAnsi="Times New Roman" w:eastAsia="Times New Roman" w:cs="Times New Roman"/>
          <w:b/>
          <w:bCs/>
          <w:sz w:val="24"/>
          <w:szCs w:val="24"/>
        </w:rPr>
        <w:t>Chapter 1: Introduction</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6</w:t>
      </w:r>
    </w:p>
    <w:p w14:paraId="475FA71C">
      <w:pPr>
        <w:tabs>
          <w:tab w:val="right" w:pos="8500"/>
        </w:tabs>
        <w:spacing w:before="60" w:after="0"/>
        <w:ind w:left="360"/>
      </w:pPr>
      <w:r>
        <w:rPr>
          <w:rFonts w:ascii="Times New Roman" w:hAnsi="Times New Roman" w:eastAsia="Times New Roman" w:cs="Times New Roman"/>
          <w:b w:val="0"/>
          <w:bCs w:val="0"/>
          <w:sz w:val="22"/>
          <w:szCs w:val="22"/>
        </w:rPr>
        <w:t>1.1   Project Overview and Motivation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6</w:t>
      </w:r>
    </w:p>
    <w:p w14:paraId="00F24536">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1.2   Research Problem and Significance</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6</w:t>
      </w:r>
    </w:p>
    <w:p w14:paraId="2D74191B">
      <w:pPr>
        <w:tabs>
          <w:tab w:val="right" w:pos="8500"/>
        </w:tabs>
        <w:spacing w:before="60" w:after="0"/>
        <w:ind w:left="360"/>
      </w:pPr>
      <w:r>
        <w:rPr>
          <w:rFonts w:ascii="Times New Roman" w:hAnsi="Times New Roman" w:eastAsia="Times New Roman" w:cs="Times New Roman"/>
          <w:b w:val="0"/>
          <w:bCs w:val="0"/>
          <w:sz w:val="22"/>
          <w:szCs w:val="22"/>
        </w:rPr>
        <w:t>1.3   Aims and Objectives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7</w:t>
      </w:r>
    </w:p>
    <w:p w14:paraId="210FDEB2">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1.4   Research Hypothesis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7</w:t>
      </w:r>
    </w:p>
    <w:p w14:paraId="1A28E807">
      <w:pPr>
        <w:tabs>
          <w:tab w:val="right" w:pos="8500"/>
        </w:tabs>
        <w:spacing w:before="60" w:after="0"/>
        <w:ind w:left="360"/>
      </w:pPr>
      <w:r>
        <w:rPr>
          <w:rFonts w:ascii="Times New Roman" w:hAnsi="Times New Roman" w:eastAsia="Times New Roman" w:cs="Times New Roman"/>
          <w:b w:val="0"/>
          <w:bCs w:val="0"/>
          <w:sz w:val="22"/>
          <w:szCs w:val="22"/>
        </w:rPr>
        <w:t>1.5   Scope and Delimitations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8</w:t>
      </w:r>
    </w:p>
    <w:p w14:paraId="63F38560">
      <w:pPr>
        <w:tabs>
          <w:tab w:val="right" w:pos="8500"/>
        </w:tabs>
        <w:spacing w:before="60" w:after="0"/>
        <w:ind w:left="360"/>
      </w:pPr>
      <w:r>
        <w:rPr>
          <w:rFonts w:ascii="Times New Roman" w:hAnsi="Times New Roman" w:eastAsia="Times New Roman" w:cs="Times New Roman"/>
          <w:b w:val="0"/>
          <w:bCs w:val="0"/>
          <w:sz w:val="22"/>
          <w:szCs w:val="22"/>
        </w:rPr>
        <w:t>1.6   Report Structure</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8</w:t>
      </w:r>
    </w:p>
    <w:p w14:paraId="210226A4">
      <w:pPr>
        <w:tabs>
          <w:tab w:val="right" w:pos="8500"/>
        </w:tabs>
        <w:spacing w:before="140" w:after="0"/>
        <w:ind w:left="0"/>
      </w:pPr>
      <w:r>
        <w:rPr>
          <w:rFonts w:ascii="Times New Roman" w:hAnsi="Times New Roman" w:eastAsia="Times New Roman" w:cs="Times New Roman"/>
          <w:b/>
          <w:bCs/>
          <w:sz w:val="24"/>
          <w:szCs w:val="24"/>
        </w:rPr>
        <w:t>Chapter 2: Literature Review</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9</w:t>
      </w:r>
    </w:p>
    <w:p w14:paraId="3106BEF0">
      <w:pPr>
        <w:tabs>
          <w:tab w:val="right" w:pos="8500"/>
        </w:tabs>
        <w:spacing w:before="60" w:after="0"/>
        <w:ind w:left="360"/>
      </w:pPr>
      <w:r>
        <w:rPr>
          <w:rFonts w:ascii="Times New Roman" w:hAnsi="Times New Roman" w:eastAsia="Times New Roman" w:cs="Times New Roman"/>
          <w:b w:val="0"/>
          <w:bCs w:val="0"/>
          <w:sz w:val="22"/>
          <w:szCs w:val="22"/>
        </w:rPr>
        <w:t>2.1   Introduction to Phishing and the Detection Landscape</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9</w:t>
      </w:r>
    </w:p>
    <w:p w14:paraId="6F740932">
      <w:pPr>
        <w:tabs>
          <w:tab w:val="right" w:pos="8500"/>
        </w:tabs>
        <w:spacing w:before="60" w:after="0"/>
        <w:ind w:left="360"/>
      </w:pPr>
      <w:r>
        <w:rPr>
          <w:rFonts w:ascii="Times New Roman" w:hAnsi="Times New Roman" w:eastAsia="Times New Roman" w:cs="Times New Roman"/>
          <w:b w:val="0"/>
          <w:bCs w:val="0"/>
          <w:sz w:val="22"/>
          <w:szCs w:val="22"/>
        </w:rPr>
        <w:t>2.2   Traditional Detection Methods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9</w:t>
      </w:r>
    </w:p>
    <w:p w14:paraId="06E7E1D9">
      <w:pPr>
        <w:tabs>
          <w:tab w:val="right" w:pos="8500"/>
        </w:tabs>
        <w:spacing w:before="60" w:after="0"/>
        <w:ind w:left="720"/>
      </w:pPr>
      <w:r>
        <w:rPr>
          <w:rFonts w:ascii="Times New Roman" w:hAnsi="Times New Roman" w:eastAsia="Times New Roman" w:cs="Times New Roman"/>
          <w:b w:val="0"/>
          <w:bCs w:val="0"/>
          <w:sz w:val="20"/>
          <w:szCs w:val="20"/>
        </w:rPr>
        <w:t>2.2.1   Blacklist-Based Approaches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9</w:t>
      </w:r>
    </w:p>
    <w:p w14:paraId="7F76D30F">
      <w:pPr>
        <w:tabs>
          <w:tab w:val="right" w:pos="8500"/>
        </w:tabs>
        <w:spacing w:before="60" w:after="0"/>
        <w:ind w:left="720"/>
      </w:pPr>
      <w:r>
        <w:rPr>
          <w:rFonts w:ascii="Times New Roman" w:hAnsi="Times New Roman" w:eastAsia="Times New Roman" w:cs="Times New Roman"/>
          <w:b w:val="0"/>
          <w:bCs w:val="0"/>
          <w:sz w:val="20"/>
          <w:szCs w:val="20"/>
        </w:rPr>
        <w:t>2.2.2   Rule-Based Heuristic Detection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10</w:t>
      </w:r>
    </w:p>
    <w:p w14:paraId="436BAC37">
      <w:pPr>
        <w:tabs>
          <w:tab w:val="right" w:pos="8500"/>
        </w:tabs>
        <w:spacing w:before="60" w:after="0"/>
        <w:ind w:left="360"/>
      </w:pPr>
      <w:r>
        <w:rPr>
          <w:rFonts w:ascii="Times New Roman" w:hAnsi="Times New Roman" w:eastAsia="Times New Roman" w:cs="Times New Roman"/>
          <w:b w:val="0"/>
          <w:bCs w:val="0"/>
          <w:sz w:val="22"/>
          <w:szCs w:val="22"/>
        </w:rPr>
        <w:t>2.3   Machine Learning Approaches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10</w:t>
      </w:r>
    </w:p>
    <w:p w14:paraId="33289543">
      <w:pPr>
        <w:tabs>
          <w:tab w:val="right" w:pos="8500"/>
        </w:tabs>
        <w:spacing w:before="60" w:after="0"/>
        <w:ind w:left="720"/>
      </w:pPr>
      <w:r>
        <w:rPr>
          <w:rFonts w:ascii="Times New Roman" w:hAnsi="Times New Roman" w:eastAsia="Times New Roman" w:cs="Times New Roman"/>
          <w:b w:val="0"/>
          <w:bCs w:val="0"/>
          <w:sz w:val="20"/>
          <w:szCs w:val="20"/>
        </w:rPr>
        <w:t>2.3.1   Feature Engineering for Phishing Detection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10</w:t>
      </w:r>
    </w:p>
    <w:p w14:paraId="7913962D">
      <w:pPr>
        <w:tabs>
          <w:tab w:val="right" w:pos="8500"/>
        </w:tabs>
        <w:spacing w:before="60" w:after="0"/>
        <w:ind w:left="720"/>
      </w:pPr>
      <w:r>
        <w:rPr>
          <w:rFonts w:ascii="Times New Roman" w:hAnsi="Times New Roman" w:eastAsia="Times New Roman" w:cs="Times New Roman"/>
          <w:b w:val="0"/>
          <w:bCs w:val="0"/>
          <w:sz w:val="20"/>
          <w:szCs w:val="20"/>
        </w:rPr>
        <w:t>2.3.2   Classification Algorithms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11</w:t>
      </w:r>
    </w:p>
    <w:p w14:paraId="03E507DB">
      <w:pPr>
        <w:tabs>
          <w:tab w:val="right" w:pos="8500"/>
        </w:tabs>
        <w:spacing w:before="60" w:after="0"/>
        <w:ind w:left="720"/>
      </w:pPr>
      <w:r>
        <w:rPr>
          <w:rFonts w:ascii="Times New Roman" w:hAnsi="Times New Roman" w:eastAsia="Times New Roman" w:cs="Times New Roman"/>
          <w:b w:val="0"/>
          <w:bCs w:val="0"/>
          <w:sz w:val="20"/>
          <w:szCs w:val="20"/>
        </w:rPr>
        <w:t>2.3.3   Deep Learning Approaches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11</w:t>
      </w:r>
    </w:p>
    <w:p w14:paraId="4BC2EE6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2.4   Hybrid Detection Systems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2</w:t>
      </w:r>
    </w:p>
    <w:p w14:paraId="1975CDD2">
      <w:pPr>
        <w:tabs>
          <w:tab w:val="right" w:pos="8500"/>
        </w:tabs>
        <w:spacing w:before="60" w:after="0"/>
        <w:ind w:left="360"/>
      </w:pPr>
      <w:r>
        <w:rPr>
          <w:rFonts w:ascii="Times New Roman" w:hAnsi="Times New Roman" w:eastAsia="Times New Roman" w:cs="Times New Roman"/>
          <w:b w:val="0"/>
          <w:bCs w:val="0"/>
          <w:sz w:val="22"/>
          <w:szCs w:val="22"/>
        </w:rPr>
        <w:t>2.5   Critical Analysis and Identification of Research Gaps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12</w:t>
      </w:r>
    </w:p>
    <w:p w14:paraId="5558D211">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3: Methodology</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1</w:t>
      </w:r>
      <w:r>
        <w:rPr>
          <w:rFonts w:hint="default" w:ascii="Times New Roman" w:hAnsi="Times New Roman" w:eastAsia="Times New Roman" w:cs="Times New Roman"/>
          <w:b/>
          <w:bCs/>
          <w:sz w:val="24"/>
          <w:szCs w:val="24"/>
          <w:lang w:val="en-GB"/>
        </w:rPr>
        <w:t>4</w:t>
      </w:r>
    </w:p>
    <w:p w14:paraId="27FF670D">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3.1   Research Design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4</w:t>
      </w:r>
    </w:p>
    <w:p w14:paraId="279CE4FC">
      <w:pPr>
        <w:tabs>
          <w:tab w:val="right" w:pos="8500"/>
        </w:tabs>
        <w:spacing w:before="60" w:after="0"/>
        <w:ind w:left="360"/>
      </w:pPr>
      <w:r>
        <w:rPr>
          <w:rFonts w:ascii="Times New Roman" w:hAnsi="Times New Roman" w:eastAsia="Times New Roman" w:cs="Times New Roman"/>
          <w:b w:val="0"/>
          <w:bCs w:val="0"/>
          <w:sz w:val="22"/>
          <w:szCs w:val="22"/>
        </w:rPr>
        <w:t>3.2   System Architecture</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14</w:t>
      </w:r>
    </w:p>
    <w:p w14:paraId="334348C7">
      <w:pPr>
        <w:tabs>
          <w:tab w:val="right" w:pos="8500"/>
        </w:tabs>
        <w:spacing w:before="60" w:after="0"/>
        <w:ind w:left="360"/>
      </w:pPr>
      <w:r>
        <w:rPr>
          <w:rFonts w:ascii="Times New Roman" w:hAnsi="Times New Roman" w:eastAsia="Times New Roman" w:cs="Times New Roman"/>
          <w:b w:val="0"/>
          <w:bCs w:val="0"/>
          <w:sz w:val="22"/>
          <w:szCs w:val="22"/>
        </w:rPr>
        <w:t>3.3   Data Collection and Preparation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14</w:t>
      </w:r>
    </w:p>
    <w:p w14:paraId="76765E71">
      <w:pPr>
        <w:tabs>
          <w:tab w:val="right" w:pos="8500"/>
        </w:tabs>
        <w:spacing w:before="60" w:after="0"/>
        <w:ind w:left="720"/>
      </w:pPr>
      <w:r>
        <w:rPr>
          <w:rFonts w:ascii="Times New Roman" w:hAnsi="Times New Roman" w:eastAsia="Times New Roman" w:cs="Times New Roman"/>
          <w:b w:val="0"/>
          <w:bCs w:val="0"/>
          <w:sz w:val="20"/>
          <w:szCs w:val="20"/>
        </w:rPr>
        <w:t>3.3.1   Dataset Selection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14</w:t>
      </w:r>
    </w:p>
    <w:p w14:paraId="75E1FFE3">
      <w:pPr>
        <w:tabs>
          <w:tab w:val="right" w:pos="8500"/>
        </w:tabs>
        <w:spacing w:before="60" w:after="0"/>
        <w:ind w:left="720"/>
      </w:pPr>
      <w:r>
        <w:rPr>
          <w:rFonts w:ascii="Times New Roman" w:hAnsi="Times New Roman" w:eastAsia="Times New Roman" w:cs="Times New Roman"/>
          <w:b w:val="0"/>
          <w:bCs w:val="0"/>
          <w:sz w:val="20"/>
          <w:szCs w:val="20"/>
        </w:rPr>
        <w:t>3.3.2   Dataset Characteristics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15</w:t>
      </w:r>
    </w:p>
    <w:p w14:paraId="619B560E">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3.3.3   Preprocessing Pipeline</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6</w:t>
      </w:r>
    </w:p>
    <w:p w14:paraId="4D1F15A1">
      <w:pPr>
        <w:tabs>
          <w:tab w:val="right" w:pos="8500"/>
        </w:tabs>
        <w:spacing w:before="60" w:after="0"/>
        <w:ind w:left="720"/>
      </w:pPr>
      <w:r>
        <w:rPr>
          <w:rFonts w:ascii="Times New Roman" w:hAnsi="Times New Roman" w:eastAsia="Times New Roman" w:cs="Times New Roman"/>
          <w:b w:val="0"/>
          <w:bCs w:val="0"/>
          <w:sz w:val="20"/>
          <w:szCs w:val="20"/>
        </w:rPr>
        <w:t>3.3.4   Train-Test Split</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16</w:t>
      </w:r>
    </w:p>
    <w:p w14:paraId="3C6AC3F8">
      <w:pPr>
        <w:tabs>
          <w:tab w:val="right" w:pos="8500"/>
        </w:tabs>
        <w:spacing w:before="60" w:after="0"/>
        <w:ind w:left="360"/>
      </w:pPr>
      <w:r>
        <w:rPr>
          <w:rFonts w:ascii="Times New Roman" w:hAnsi="Times New Roman" w:eastAsia="Times New Roman" w:cs="Times New Roman"/>
          <w:b w:val="0"/>
          <w:bCs w:val="0"/>
          <w:sz w:val="22"/>
          <w:szCs w:val="22"/>
        </w:rPr>
        <w:t>3.4   Feature Engineering</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16</w:t>
      </w:r>
    </w:p>
    <w:p w14:paraId="724B4A42">
      <w:pPr>
        <w:tabs>
          <w:tab w:val="right" w:pos="8500"/>
        </w:tabs>
        <w:spacing w:before="60" w:after="0"/>
        <w:ind w:left="720"/>
      </w:pPr>
      <w:r>
        <w:rPr>
          <w:rFonts w:ascii="Times New Roman" w:hAnsi="Times New Roman" w:eastAsia="Times New Roman" w:cs="Times New Roman"/>
          <w:b w:val="0"/>
          <w:bCs w:val="0"/>
          <w:sz w:val="20"/>
          <w:szCs w:val="20"/>
        </w:rPr>
        <w:t>3.4.1   URL-Based Features (10 Features)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16</w:t>
      </w:r>
    </w:p>
    <w:p w14:paraId="18162F20">
      <w:pPr>
        <w:tabs>
          <w:tab w:val="right" w:pos="8500"/>
        </w:tabs>
        <w:spacing w:before="60" w:after="0"/>
        <w:ind w:left="720"/>
      </w:pPr>
      <w:r>
        <w:rPr>
          <w:rFonts w:ascii="Times New Roman" w:hAnsi="Times New Roman" w:eastAsia="Times New Roman" w:cs="Times New Roman"/>
          <w:b w:val="0"/>
          <w:bCs w:val="0"/>
          <w:sz w:val="20"/>
          <w:szCs w:val="20"/>
        </w:rPr>
        <w:t>3.4.2   Domain-Based Features (3 Features)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17</w:t>
      </w:r>
    </w:p>
    <w:p w14:paraId="42B979BA">
      <w:pPr>
        <w:tabs>
          <w:tab w:val="right" w:pos="8500"/>
        </w:tabs>
        <w:spacing w:before="60" w:after="0"/>
        <w:ind w:left="720"/>
      </w:pPr>
      <w:r>
        <w:rPr>
          <w:rFonts w:ascii="Times New Roman" w:hAnsi="Times New Roman" w:eastAsia="Times New Roman" w:cs="Times New Roman"/>
          <w:b w:val="0"/>
          <w:bCs w:val="0"/>
          <w:sz w:val="20"/>
          <w:szCs w:val="20"/>
        </w:rPr>
        <w:t>3.4.3   Content-Based Features (7 Features)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17</w:t>
      </w:r>
    </w:p>
    <w:p w14:paraId="1FA1D8D8">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3.4.4   Lexical Features (7 Features)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8</w:t>
      </w:r>
    </w:p>
    <w:p w14:paraId="1A7DE5EC">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3.5   Detection System Design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8</w:t>
      </w:r>
    </w:p>
    <w:p w14:paraId="4BFF3510">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3.5.1   Rule-Based Detector</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8</w:t>
      </w:r>
    </w:p>
    <w:p w14:paraId="0D3048B4">
      <w:pPr>
        <w:tabs>
          <w:tab w:val="right" w:pos="8500"/>
        </w:tabs>
        <w:spacing w:before="60" w:after="0"/>
        <w:ind w:left="720"/>
      </w:pPr>
      <w:r>
        <w:rPr>
          <w:rFonts w:ascii="Times New Roman" w:hAnsi="Times New Roman" w:eastAsia="Times New Roman" w:cs="Times New Roman"/>
          <w:b w:val="0"/>
          <w:bCs w:val="0"/>
          <w:sz w:val="20"/>
          <w:szCs w:val="20"/>
        </w:rPr>
        <w:t>3.5.2   Machine Learning Pipeline</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19</w:t>
      </w:r>
    </w:p>
    <w:p w14:paraId="5518E874">
      <w:pPr>
        <w:tabs>
          <w:tab w:val="right" w:pos="8500"/>
        </w:tabs>
        <w:spacing w:before="60" w:after="0"/>
        <w:ind w:left="720"/>
      </w:pPr>
      <w:r>
        <w:rPr>
          <w:rFonts w:ascii="Times New Roman" w:hAnsi="Times New Roman" w:eastAsia="Times New Roman" w:cs="Times New Roman"/>
          <w:b w:val="0"/>
          <w:bCs w:val="0"/>
          <w:sz w:val="20"/>
          <w:szCs w:val="20"/>
        </w:rPr>
        <w:t>3.5.3   Hybrid Detection Strategies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19</w:t>
      </w:r>
    </w:p>
    <w:p w14:paraId="423D3B4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3.6   Evaluation Framework</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20</w:t>
      </w:r>
    </w:p>
    <w:p w14:paraId="675F13BB">
      <w:pPr>
        <w:tabs>
          <w:tab w:val="right" w:pos="8500"/>
        </w:tabs>
        <w:spacing w:before="60" w:after="0"/>
        <w:ind w:left="360"/>
      </w:pPr>
      <w:r>
        <w:rPr>
          <w:rFonts w:ascii="Times New Roman" w:hAnsi="Times New Roman" w:eastAsia="Times New Roman" w:cs="Times New Roman"/>
          <w:b w:val="0"/>
          <w:bCs w:val="0"/>
          <w:sz w:val="22"/>
          <w:szCs w:val="22"/>
        </w:rPr>
        <w:t>3.7   Tools and Technologies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20</w:t>
      </w:r>
    </w:p>
    <w:p w14:paraId="5E551839">
      <w:pPr>
        <w:tabs>
          <w:tab w:val="right" w:pos="8500"/>
        </w:tabs>
        <w:spacing w:before="60" w:after="0"/>
        <w:ind w:left="360"/>
      </w:pPr>
      <w:r>
        <w:rPr>
          <w:rFonts w:ascii="Times New Roman" w:hAnsi="Times New Roman" w:eastAsia="Times New Roman" w:cs="Times New Roman"/>
          <w:b w:val="0"/>
          <w:bCs w:val="0"/>
          <w:sz w:val="22"/>
          <w:szCs w:val="22"/>
        </w:rPr>
        <w:t>3.8   Ethical Considerations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20</w:t>
      </w:r>
    </w:p>
    <w:p w14:paraId="175F1014">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4: Implementation</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2</w:t>
      </w:r>
      <w:r>
        <w:rPr>
          <w:rFonts w:hint="default" w:ascii="Times New Roman" w:hAnsi="Times New Roman" w:eastAsia="Times New Roman" w:cs="Times New Roman"/>
          <w:b/>
          <w:bCs/>
          <w:sz w:val="24"/>
          <w:szCs w:val="24"/>
          <w:lang w:val="en-GB"/>
        </w:rPr>
        <w:t>2</w:t>
      </w:r>
    </w:p>
    <w:p w14:paraId="658DBD3C">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4.1   Development Environment</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2</w:t>
      </w:r>
    </w:p>
    <w:p w14:paraId="20CEBBF8">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4.2   Data Preparation Implementation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2</w:t>
      </w:r>
    </w:p>
    <w:p w14:paraId="3FFAD254">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4.3   Feature Extraction System</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3</w:t>
      </w:r>
    </w:p>
    <w:p w14:paraId="0103397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4.3.1   URL Feature Extraction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3</w:t>
      </w:r>
    </w:p>
    <w:p w14:paraId="6A74DA9E">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4.3.2   Domain Feature Extraction and Caching</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4</w:t>
      </w:r>
    </w:p>
    <w:p w14:paraId="1C2E701E">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4.3.3   Content Feature Extraction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4</w:t>
      </w:r>
    </w:p>
    <w:p w14:paraId="55C4923A">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4.3.4   Parallel Processing Optimisation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4</w:t>
      </w:r>
    </w:p>
    <w:p w14:paraId="2E54C73A">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4.4   Rule-Based Detector Implementation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5</w:t>
      </w:r>
    </w:p>
    <w:p w14:paraId="6E7330F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4.4.1   Rule Implementation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5</w:t>
      </w:r>
    </w:p>
    <w:p w14:paraId="4D4BA948">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4.4.2   Threshold Optimisation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5</w:t>
      </w:r>
    </w:p>
    <w:p w14:paraId="7E700A56">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4.5   Machine Learning Detector</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5</w:t>
      </w:r>
    </w:p>
    <w:p w14:paraId="1EDAE2C6">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4.5.1   Algorithm Selection and Justification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6</w:t>
      </w:r>
    </w:p>
    <w:p w14:paraId="2360497B">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4.5.2   Hyperparameter Tuning Results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6</w:t>
      </w:r>
    </w:p>
    <w:p w14:paraId="5F4A65D5">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4.5.3   Feature Importance Analysis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6</w:t>
      </w:r>
    </w:p>
    <w:p w14:paraId="5482EB56">
      <w:pPr>
        <w:tabs>
          <w:tab w:val="right" w:pos="8500"/>
        </w:tabs>
        <w:spacing w:before="60" w:after="0"/>
        <w:ind w:left="360"/>
      </w:pPr>
      <w:r>
        <w:rPr>
          <w:rFonts w:ascii="Times New Roman" w:hAnsi="Times New Roman" w:eastAsia="Times New Roman" w:cs="Times New Roman"/>
          <w:b w:val="0"/>
          <w:bCs w:val="0"/>
          <w:sz w:val="22"/>
          <w:szCs w:val="22"/>
        </w:rPr>
        <w:t>4.6   Hybrid Detection System</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26</w:t>
      </w:r>
    </w:p>
    <w:p w14:paraId="111D8B46">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4.6.1   Weight Optimisation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8</w:t>
      </w:r>
    </w:p>
    <w:p w14:paraId="64CECF42">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4.6.2   Cascade Threshold Selection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8</w:t>
      </w:r>
    </w:p>
    <w:p w14:paraId="7DFC4968">
      <w:pPr>
        <w:tabs>
          <w:tab w:val="right" w:pos="8500"/>
        </w:tabs>
        <w:spacing w:before="60" w:after="0"/>
        <w:ind w:left="360"/>
      </w:pPr>
      <w:r>
        <w:rPr>
          <w:rFonts w:ascii="Times New Roman" w:hAnsi="Times New Roman" w:eastAsia="Times New Roman" w:cs="Times New Roman"/>
          <w:b w:val="0"/>
          <w:bCs w:val="0"/>
          <w:sz w:val="22"/>
          <w:szCs w:val="22"/>
        </w:rPr>
        <w:t>4.7   Implementation Challenges and Solutions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28</w:t>
      </w:r>
    </w:p>
    <w:p w14:paraId="6398FC53">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4.8   Code Quality and Testing</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9</w:t>
      </w:r>
    </w:p>
    <w:p w14:paraId="20FF6496">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5: Quality and Results</w:t>
      </w:r>
      <w:r>
        <w:rPr>
          <w:rFonts w:ascii="Times New Roman" w:hAnsi="Times New Roman" w:eastAsia="Times New Roman" w:cs="Times New Roman"/>
          <w:b/>
          <w:bCs/>
          <w:sz w:val="24"/>
          <w:szCs w:val="24"/>
        </w:rPr>
        <w:tab/>
      </w:r>
      <w:r>
        <w:rPr>
          <w:rFonts w:hint="default" w:ascii="Times New Roman" w:hAnsi="Times New Roman" w:eastAsia="Times New Roman" w:cs="Times New Roman"/>
          <w:b/>
          <w:bCs/>
          <w:sz w:val="24"/>
          <w:szCs w:val="24"/>
          <w:lang w:val="en-GB"/>
        </w:rPr>
        <w:t>30</w:t>
      </w:r>
    </w:p>
    <w:p w14:paraId="57FE0376">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5.1   Experimental Setup</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30</w:t>
      </w:r>
    </w:p>
    <w:p w14:paraId="051B3D67">
      <w:pPr>
        <w:tabs>
          <w:tab w:val="right" w:pos="8500"/>
        </w:tabs>
        <w:spacing w:before="60" w:after="0"/>
        <w:ind w:left="360"/>
      </w:pPr>
      <w:r>
        <w:rPr>
          <w:rFonts w:ascii="Times New Roman" w:hAnsi="Times New Roman" w:eastAsia="Times New Roman" w:cs="Times New Roman"/>
          <w:b w:val="0"/>
          <w:bCs w:val="0"/>
          <w:sz w:val="22"/>
          <w:szCs w:val="22"/>
        </w:rPr>
        <w:t>5.2   Rule-Based Detector Results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30</w:t>
      </w:r>
    </w:p>
    <w:p w14:paraId="72027600">
      <w:pPr>
        <w:tabs>
          <w:tab w:val="right" w:pos="8500"/>
        </w:tabs>
        <w:spacing w:before="60" w:after="0"/>
        <w:ind w:left="720"/>
      </w:pPr>
      <w:r>
        <w:rPr>
          <w:rFonts w:ascii="Times New Roman" w:hAnsi="Times New Roman" w:eastAsia="Times New Roman" w:cs="Times New Roman"/>
          <w:b w:val="0"/>
          <w:bCs w:val="0"/>
          <w:sz w:val="20"/>
          <w:szCs w:val="20"/>
        </w:rPr>
        <w:t>5.2.1   Performance Metrics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30</w:t>
      </w:r>
    </w:p>
    <w:p w14:paraId="75094D0F">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5.2.2   Rule Trigger Analysis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1</w:t>
      </w:r>
    </w:p>
    <w:p w14:paraId="26EFF009">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5.3   Machine Learning Detector Results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2</w:t>
      </w:r>
    </w:p>
    <w:p w14:paraId="48A32185">
      <w:pPr>
        <w:tabs>
          <w:tab w:val="right" w:pos="8500"/>
        </w:tabs>
        <w:spacing w:before="60" w:after="0"/>
        <w:ind w:left="720"/>
        <w:rPr>
          <w:rFonts w:hint="default" w:ascii="Times New Roman" w:hAnsi="Times New Roman" w:eastAsia="Times New Roman" w:cs="Times New Roman"/>
          <w:b w:val="0"/>
          <w:bCs w:val="0"/>
          <w:sz w:val="20"/>
          <w:szCs w:val="20"/>
          <w:lang w:val="en-GB"/>
        </w:rPr>
      </w:pPr>
      <w:r>
        <w:rPr>
          <w:rFonts w:ascii="Times New Roman" w:hAnsi="Times New Roman" w:eastAsia="Times New Roman" w:cs="Times New Roman"/>
          <w:b w:val="0"/>
          <w:bCs w:val="0"/>
          <w:sz w:val="20"/>
          <w:szCs w:val="20"/>
        </w:rPr>
        <w:t>5.3.1   Algorithm Comparison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2</w:t>
      </w:r>
    </w:p>
    <w:p w14:paraId="2A595289">
      <w:pPr>
        <w:tabs>
          <w:tab w:val="right" w:pos="8640"/>
        </w:tabs>
        <w:spacing w:before="60" w:after="0"/>
        <w:ind w:left="720"/>
        <w:rPr>
          <w:rFonts w:hint="default" w:ascii="Times New Roman" w:hAnsi="Times New Roman" w:eastAsia="Times New Roman" w:cs="Times New Roman"/>
          <w:b w:val="0"/>
          <w:bCs w:val="0"/>
          <w:sz w:val="20"/>
          <w:szCs w:val="20"/>
          <w:lang w:val="en-GB"/>
        </w:rPr>
      </w:pPr>
      <w:r>
        <w:rPr>
          <w:rFonts w:hint="default" w:ascii="Times New Roman" w:hAnsi="Times New Roman" w:eastAsia="Times New Roman" w:cs="Times New Roman"/>
          <w:b w:val="0"/>
          <w:bCs w:val="0"/>
          <w:sz w:val="20"/>
          <w:szCs w:val="20"/>
          <w:lang w:val="en-GB"/>
        </w:rPr>
        <w:t>5.3.2   Random Forest Detailed Results                                                                                         32</w:t>
      </w:r>
      <w:r>
        <w:rPr>
          <w:rFonts w:hint="default" w:ascii="Times New Roman" w:hAnsi="Times New Roman" w:eastAsia="Times New Roman" w:cs="Times New Roman"/>
          <w:b w:val="0"/>
          <w:bCs w:val="0"/>
          <w:sz w:val="20"/>
          <w:szCs w:val="20"/>
          <w:lang w:val="en-GB"/>
        </w:rPr>
        <w:tab/>
      </w:r>
    </w:p>
    <w:p w14:paraId="6C1586E8">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5.3.3   Feature Importance Analysis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3</w:t>
      </w:r>
    </w:p>
    <w:p w14:paraId="2A48EB21">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5.4   Hybrid System Results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4</w:t>
      </w:r>
    </w:p>
    <w:p w14:paraId="4E24F237">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5.4.1   Strategy Comparison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4</w:t>
      </w:r>
    </w:p>
    <w:p w14:paraId="363B4C88">
      <w:pPr>
        <w:tabs>
          <w:tab w:val="right" w:pos="8500"/>
        </w:tabs>
        <w:spacing w:before="60" w:after="0"/>
        <w:ind w:left="720"/>
      </w:pPr>
      <w:r>
        <w:rPr>
          <w:rFonts w:ascii="Times New Roman" w:hAnsi="Times New Roman" w:eastAsia="Times New Roman" w:cs="Times New Roman"/>
          <w:b w:val="0"/>
          <w:bCs w:val="0"/>
          <w:sz w:val="20"/>
          <w:szCs w:val="20"/>
        </w:rPr>
        <w:t>5.4.2   Overall Performance Comparison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34</w:t>
      </w:r>
    </w:p>
    <w:p w14:paraId="63FAC6A8">
      <w:pPr>
        <w:tabs>
          <w:tab w:val="right" w:pos="8500"/>
        </w:tabs>
        <w:spacing w:before="60" w:after="0"/>
        <w:ind w:left="360"/>
      </w:pPr>
      <w:r>
        <w:rPr>
          <w:rFonts w:ascii="Times New Roman" w:hAnsi="Times New Roman" w:eastAsia="Times New Roman" w:cs="Times New Roman"/>
          <w:b w:val="0"/>
          <w:bCs w:val="0"/>
          <w:sz w:val="22"/>
          <w:szCs w:val="22"/>
        </w:rPr>
        <w:t>5.5   Error Analysis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35</w:t>
      </w:r>
    </w:p>
    <w:p w14:paraId="25B27EE9">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6: Evaluation and Conclusion</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3</w:t>
      </w:r>
      <w:r>
        <w:rPr>
          <w:rFonts w:hint="default" w:ascii="Times New Roman" w:hAnsi="Times New Roman" w:eastAsia="Times New Roman" w:cs="Times New Roman"/>
          <w:b/>
          <w:bCs/>
          <w:sz w:val="24"/>
          <w:szCs w:val="24"/>
          <w:lang w:val="en-GB"/>
        </w:rPr>
        <w:t>7</w:t>
      </w:r>
    </w:p>
    <w:p w14:paraId="49FF7903">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6.1   Achievement of Objectives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7</w:t>
      </w:r>
    </w:p>
    <w:p w14:paraId="2118489C">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6.2   Strengths of the Approach</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7</w:t>
      </w:r>
    </w:p>
    <w:p w14:paraId="35C84672">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6.2.1   Methodological Strengths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7</w:t>
      </w:r>
    </w:p>
    <w:p w14:paraId="67EBDCF9">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6.2.2   Technical Strengths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8</w:t>
      </w:r>
    </w:p>
    <w:p w14:paraId="7875D9EE">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6.3   Limitations and Weaknesses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8</w:t>
      </w:r>
    </w:p>
    <w:p w14:paraId="63230819">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6.3.1   Rule-Based Detector Performance</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8</w:t>
      </w:r>
    </w:p>
    <w:p w14:paraId="5E4A59CB">
      <w:pPr>
        <w:tabs>
          <w:tab w:val="right" w:pos="8500"/>
        </w:tabs>
        <w:spacing w:before="60" w:after="0"/>
        <w:ind w:left="720"/>
      </w:pPr>
      <w:r>
        <w:rPr>
          <w:rFonts w:ascii="Times New Roman" w:hAnsi="Times New Roman" w:eastAsia="Times New Roman" w:cs="Times New Roman"/>
          <w:b w:val="0"/>
          <w:bCs w:val="0"/>
          <w:sz w:val="20"/>
          <w:szCs w:val="20"/>
        </w:rPr>
        <w:t>6.3.2   Dataset Size</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38</w:t>
      </w:r>
    </w:p>
    <w:p w14:paraId="18F89F79">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6.3.3   WHOIS Feature Failure</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9</w:t>
      </w:r>
    </w:p>
    <w:p w14:paraId="7EF41F85">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6.3.4   Hybrid Cascade Failure</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9</w:t>
      </w:r>
    </w:p>
    <w:p w14:paraId="254E3EC4">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6.4   Comparison with Literature</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9</w:t>
      </w:r>
    </w:p>
    <w:p w14:paraId="4D76B5AE">
      <w:pPr>
        <w:tabs>
          <w:tab w:val="right" w:pos="8500"/>
        </w:tabs>
        <w:spacing w:before="60" w:after="0"/>
        <w:ind w:left="360"/>
      </w:pPr>
      <w:r>
        <w:rPr>
          <w:rFonts w:ascii="Times New Roman" w:hAnsi="Times New Roman" w:eastAsia="Times New Roman" w:cs="Times New Roman"/>
          <w:b w:val="0"/>
          <w:bCs w:val="0"/>
          <w:sz w:val="22"/>
          <w:szCs w:val="22"/>
        </w:rPr>
        <w:t>6.5   Reflection on Project Management</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39</w:t>
      </w:r>
    </w:p>
    <w:p w14:paraId="56703CD1">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7: Conclusion and Future Work</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4</w:t>
      </w:r>
      <w:r>
        <w:rPr>
          <w:rFonts w:hint="default" w:ascii="Times New Roman" w:hAnsi="Times New Roman" w:eastAsia="Times New Roman" w:cs="Times New Roman"/>
          <w:b/>
          <w:bCs/>
          <w:sz w:val="24"/>
          <w:szCs w:val="24"/>
          <w:lang w:val="en-GB"/>
        </w:rPr>
        <w:t>1</w:t>
      </w:r>
    </w:p>
    <w:p w14:paraId="5361047A">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7.1   Summary of Contributions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1</w:t>
      </w:r>
    </w:p>
    <w:p w14:paraId="7A71DC71">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7.2   Key Findings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1</w:t>
      </w:r>
    </w:p>
    <w:p w14:paraId="4693D8ED">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7.3   Future Research Directions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1</w:t>
      </w:r>
    </w:p>
    <w:p w14:paraId="377E3EB0">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7.3.1   Browser Extension Deployment</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1</w:t>
      </w:r>
    </w:p>
    <w:p w14:paraId="18944871">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7.3.2   Real-Time Performance Optimization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2</w:t>
      </w:r>
    </w:p>
    <w:p w14:paraId="09AEF4FE">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7.3.3   Deep Learning Integration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2</w:t>
      </w:r>
    </w:p>
    <w:p w14:paraId="2AEBEE9C">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7.3.4   Continuous Learning and Model Drift Management</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2</w:t>
      </w:r>
    </w:p>
    <w:p w14:paraId="128D87B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7.3.5   Adversarial Robustness Evaluation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2</w:t>
      </w:r>
    </w:p>
    <w:p w14:paraId="798BE249">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7.4   Final Remarks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2</w:t>
      </w:r>
    </w:p>
    <w:p w14:paraId="4F4BFDE0">
      <w:pPr>
        <w:tabs>
          <w:tab w:val="right" w:pos="8500"/>
        </w:tabs>
        <w:spacing w:before="140" w:after="0"/>
        <w:ind w:left="0"/>
        <w:rPr>
          <w:rFonts w:hint="default"/>
          <w:lang w:val="en-GB"/>
        </w:rPr>
      </w:pPr>
      <w:r>
        <w:rPr>
          <w:rFonts w:ascii="Times New Roman" w:hAnsi="Times New Roman" w:eastAsia="Times New Roman" w:cs="Times New Roman"/>
          <w:b/>
          <w:bCs/>
          <w:sz w:val="24"/>
          <w:szCs w:val="24"/>
        </w:rPr>
        <w:t>References</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4</w:t>
      </w:r>
      <w:r>
        <w:rPr>
          <w:rFonts w:hint="default" w:ascii="Times New Roman" w:hAnsi="Times New Roman" w:eastAsia="Times New Roman" w:cs="Times New Roman"/>
          <w:b/>
          <w:bCs/>
          <w:sz w:val="24"/>
          <w:szCs w:val="24"/>
          <w:lang w:val="en-GB"/>
        </w:rPr>
        <w:t>4</w:t>
      </w:r>
    </w:p>
    <w:p w14:paraId="7588A752">
      <w:pPr>
        <w:tabs>
          <w:tab w:val="right" w:pos="8500"/>
        </w:tabs>
        <w:spacing w:before="140" w:after="0"/>
        <w:ind w:left="0"/>
        <w:rPr>
          <w:rFonts w:hint="default"/>
          <w:lang w:val="en-GB"/>
        </w:rPr>
      </w:pPr>
      <w:r>
        <w:rPr>
          <w:rFonts w:ascii="Times New Roman" w:hAnsi="Times New Roman" w:eastAsia="Times New Roman" w:cs="Times New Roman"/>
          <w:b/>
          <w:bCs/>
          <w:sz w:val="24"/>
          <w:szCs w:val="24"/>
        </w:rPr>
        <w:t>Appendices</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4</w:t>
      </w:r>
      <w:r>
        <w:rPr>
          <w:rFonts w:hint="default" w:ascii="Times New Roman" w:hAnsi="Times New Roman" w:eastAsia="Times New Roman" w:cs="Times New Roman"/>
          <w:b/>
          <w:bCs/>
          <w:sz w:val="24"/>
          <w:szCs w:val="24"/>
          <w:lang w:val="en-GB"/>
        </w:rPr>
        <w:t>5</w:t>
      </w:r>
    </w:p>
    <w:p w14:paraId="7DF8CD2C">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A: Python Code (Main.py)</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5</w:t>
      </w:r>
    </w:p>
    <w:p w14:paraId="3F18A438">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B: Complete Feature List</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50</w:t>
      </w:r>
    </w:p>
    <w:p w14:paraId="297E77B0">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C: Evaluation Visualisations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5</w:t>
      </w:r>
      <w:r>
        <w:rPr>
          <w:rFonts w:hint="default" w:ascii="Times New Roman" w:hAnsi="Times New Roman" w:eastAsia="Times New Roman" w:cs="Times New Roman"/>
          <w:b w:val="0"/>
          <w:bCs w:val="0"/>
          <w:sz w:val="22"/>
          <w:szCs w:val="22"/>
          <w:lang w:val="en-GB"/>
        </w:rPr>
        <w:t>1</w:t>
      </w:r>
    </w:p>
    <w:p w14:paraId="30380F11">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D: Dataset Statistics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5</w:t>
      </w:r>
      <w:r>
        <w:rPr>
          <w:rFonts w:hint="default" w:ascii="Times New Roman" w:hAnsi="Times New Roman" w:eastAsia="Times New Roman" w:cs="Times New Roman"/>
          <w:b w:val="0"/>
          <w:bCs w:val="0"/>
          <w:sz w:val="22"/>
          <w:szCs w:val="22"/>
          <w:lang w:val="en-GB"/>
        </w:rPr>
        <w:t>3</w:t>
      </w:r>
    </w:p>
    <w:p w14:paraId="6939BA83">
      <w:pPr>
        <w:pStyle w:val="2"/>
        <w:spacing w:before="400" w:after="160"/>
        <w:jc w:val="both"/>
        <w:rPr>
          <w:rFonts w:hint="default" w:ascii="Times New Roman" w:hAnsi="Times New Roman" w:eastAsia="Arial" w:cs="Times New Roman"/>
          <w:b/>
          <w:bCs/>
          <w:color w:val="auto"/>
          <w:sz w:val="36"/>
          <w:szCs w:val="36"/>
        </w:rPr>
      </w:pPr>
    </w:p>
    <w:p w14:paraId="6D1655F5">
      <w:pPr>
        <w:rPr>
          <w:rFonts w:hint="default" w:ascii="Times New Roman" w:hAnsi="Times New Roman" w:eastAsia="Arial" w:cs="Times New Roman"/>
          <w:b/>
          <w:bCs/>
          <w:color w:val="auto"/>
          <w:sz w:val="36"/>
          <w:szCs w:val="36"/>
        </w:rPr>
      </w:pPr>
    </w:p>
    <w:p w14:paraId="55EDC479">
      <w:pPr>
        <w:rPr>
          <w:rFonts w:hint="default" w:ascii="Times New Roman" w:hAnsi="Times New Roman" w:eastAsia="Arial" w:cs="Times New Roman"/>
          <w:b/>
          <w:bCs/>
          <w:color w:val="auto"/>
          <w:sz w:val="36"/>
          <w:szCs w:val="36"/>
        </w:rPr>
      </w:pPr>
    </w:p>
    <w:p w14:paraId="08CEE52F">
      <w:pPr>
        <w:pStyle w:val="2"/>
        <w:spacing w:before="400" w:after="160"/>
        <w:jc w:val="both"/>
        <w:rPr>
          <w:rFonts w:hint="default" w:ascii="Times New Roman" w:hAnsi="Times New Roman" w:eastAsia="Arial" w:cs="Times New Roman"/>
          <w:b/>
          <w:bCs/>
          <w:color w:val="auto"/>
          <w:sz w:val="36"/>
          <w:szCs w:val="36"/>
        </w:rPr>
      </w:pPr>
      <w:r>
        <w:rPr>
          <w:rFonts w:hint="default" w:ascii="Times New Roman" w:hAnsi="Times New Roman" w:eastAsia="Arial" w:cs="Times New Roman"/>
          <w:b/>
          <w:bCs/>
          <w:color w:val="auto"/>
          <w:sz w:val="36"/>
          <w:szCs w:val="36"/>
        </w:rPr>
        <w:t>Chapter 1: Introduction</w:t>
      </w:r>
    </w:p>
    <w:p w14:paraId="0F395242">
      <w:pPr>
        <w:numPr>
          <w:ilvl w:val="1"/>
          <w:numId w:val="1"/>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 xml:space="preserve">  Project Overview and Motivation</w:t>
      </w:r>
    </w:p>
    <w:p w14:paraId="36EF0AD7">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Phishing is still one of the most prevalent and destructive types of cybercrime in the world. In 2023 alone, the Anti-Phishing Working Group (APWG) reported more than 1.2 million distinct phishing attacks, a 29% increase from the previous year. Through social engineering, these assaults take use of human psychology to trick users into voluntarily divulging private information, including bank account information, login passwords, and personal identification, frequently without realising they have been compromised.</w:t>
      </w:r>
    </w:p>
    <w:p w14:paraId="4222EA60">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 xml:space="preserve">Phishing persists despite major advancements in cybersecurity because attackers quickly modify their tactics to get beyond established </w:t>
      </w:r>
      <w:r>
        <w:rPr>
          <w:rFonts w:hint="default" w:ascii="Times New Roman" w:hAnsi="Times New Roman" w:eastAsia="SimSun" w:cs="Times New Roman"/>
          <w:color w:val="auto"/>
          <w:kern w:val="0"/>
          <w:sz w:val="24"/>
          <w:szCs w:val="24"/>
          <w:lang w:val="en-GB" w:eastAsia="zh-CN" w:bidi="ar"/>
        </w:rPr>
        <w:t>defenses</w:t>
      </w:r>
      <w:r>
        <w:rPr>
          <w:rFonts w:hint="default" w:ascii="Times New Roman" w:hAnsi="Times New Roman" w:eastAsia="SimSun" w:cs="Times New Roman"/>
          <w:color w:val="auto"/>
          <w:kern w:val="0"/>
          <w:sz w:val="24"/>
          <w:szCs w:val="24"/>
          <w:lang w:val="en-US" w:eastAsia="zh-CN" w:bidi="ar"/>
        </w:rPr>
        <w:t>. The average time between a phishing site's launch and its inclusion on a blacklist is 12 to 24 hours, during which thousands of users could be harmed. This is an inherent temporal gap in conventional blacklist-based systems, which keep databases of known malicious URLs and block access accordingly. This "zero-day" window is a serious vulnerability that cannot be fixed by reactive methods alone.</w:t>
      </w:r>
    </w:p>
    <w:p w14:paraId="6D4E1B8B">
      <w:pPr>
        <w:numPr>
          <w:ilvl w:val="0"/>
          <w:numId w:val="0"/>
        </w:numPr>
        <w:spacing w:after="160" w:line="279" w:lineRule="auto"/>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By creating an intelligent, proactive phishing detection system that integrates three complementing approaches—rule-based heuristic analysis, machine learning categorisation, and a hybrid combination of both—this research overcomes this constraint. The technology detects new phishing sites that have never been seen before by analysing the fundamental features of URLs and webpage content to indicate malicious intent instead of depending just on known-bad</w:t>
      </w:r>
      <w:r>
        <w:rPr>
          <w:rFonts w:hint="default" w:ascii="Times New Roman" w:hAnsi="Times New Roman" w:eastAsia="SimSun" w:cs="Times New Roman"/>
          <w:color w:val="auto"/>
          <w:kern w:val="0"/>
          <w:sz w:val="24"/>
          <w:szCs w:val="24"/>
          <w:lang w:val="en-GB" w:eastAsia="zh-CN" w:bidi="ar"/>
        </w:rPr>
        <w:t xml:space="preserve"> lists</w:t>
      </w:r>
    </w:p>
    <w:p w14:paraId="0414A916">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Problem and Significance</w:t>
      </w:r>
    </w:p>
    <w:p w14:paraId="2EA878C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research question is: When applied to a common dataset of URL and webpage attributes, how do rule-based, machine learning-based, and hybrid phishing detection systems compare in terms of detection accuracy, false positive rate, and real-time performance?</w:t>
      </w:r>
    </w:p>
    <w:p w14:paraId="6025B1EA">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significant gap in the body of current literature is addressed by this question. There is a dearth of integrated comparative research that assesses all three procedures under the same experimental settings, despite the fact that many studies assess individual detection techniques separately. Because of this, it is challenging to determine which methodology, or mix of them, is most suited for practical implementation. By applying and assessing all three methods on the same dataset using uniform metrics, the current study closes this gap and offers empirical support for useful system design choices.</w:t>
      </w:r>
    </w:p>
    <w:p w14:paraId="31AEBB37">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This research is not just important from an academic standpoint. Vulnerable groups, such as older users, those with little digital literacy, and those living in areas with high cybercrime rates, are disproportionately affected by phishing assaults because they are less able to recognise sophisticated deception tactics. An important step in democratising cybersecurity protection is the development of an open-source, browser-integrated detection system with real-time classification capabilities.</w:t>
      </w:r>
    </w:p>
    <w:p w14:paraId="07D9A29C">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Aims and Objectives</w:t>
      </w:r>
    </w:p>
    <w:p w14:paraId="213C986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objective is to create, deploy, and thoroughly assess an intelligent phishing detection system that combines machine learning, rule-based heuristics, and hybrid approaches</w:t>
      </w:r>
      <w:r>
        <w:rPr>
          <w:rFonts w:hint="default" w:ascii="Times New Roman" w:hAnsi="Times New Roman" w:eastAsia="SimSun" w:cs="Times New Roman"/>
          <w:color w:val="auto"/>
          <w:kern w:val="0"/>
          <w:sz w:val="24"/>
          <w:szCs w:val="24"/>
          <w:lang w:val="en-GB" w:eastAsia="zh-CN" w:bidi="ar"/>
        </w:rPr>
        <w:t>.</w:t>
      </w:r>
      <w:r>
        <w:rPr>
          <w:rFonts w:hint="default" w:ascii="Times New Roman" w:hAnsi="Times New Roman" w:eastAsia="SimSun" w:cs="Times New Roman"/>
          <w:color w:val="auto"/>
          <w:kern w:val="0"/>
          <w:sz w:val="24"/>
          <w:szCs w:val="24"/>
          <w:lang w:val="en-US" w:eastAsia="zh-CN" w:bidi="ar"/>
        </w:rPr>
        <w:t xml:space="preserve">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The particular goals of the study are: </w:t>
      </w:r>
    </w:p>
    <w:p w14:paraId="1F088B4E">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perform a thorough analysis of the body of research on phishing detection, highlighting important approaches, performance standards, and unmet research needs. </w:t>
      </w:r>
    </w:p>
    <w:p w14:paraId="2571C8A7">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gather and prepare a sample, high-quality dataset of valid and phishing URLs from Kaggle sources that are accessible to the general public.</w:t>
      </w:r>
    </w:p>
    <w:p w14:paraId="72CEABF0">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design and verify a collection of 27 discriminative features that cover lexical aspects, webpage content, domain attributes, and URL structure. </w:t>
      </w:r>
    </w:p>
    <w:p w14:paraId="3A31FF3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put into practice a rule-based detection system with data-driven threshold optimisation and 15 weighted heuristic rules. </w:t>
      </w:r>
    </w:p>
    <w:p w14:paraId="6DF02BB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use cross-validation and several performance indicators to train, adjust, and assess three machine learning classifiers: Random Forest, SVM, and Logistic Regression. </w:t>
      </w:r>
    </w:p>
    <w:p w14:paraId="25AF1C99">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create and assess three hybrid detection methods that combine rule-based and machine learning results (weighted combination, majority voting, and cascade filtering)</w:t>
      </w:r>
    </w:p>
    <w:p w14:paraId="08D98A6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compare all methods, measuring trade-offs between accuracy, precision, recall, F1-score, and processing speed. </w:t>
      </w:r>
    </w:p>
    <w:p w14:paraId="547B4FB1">
      <w:pPr>
        <w:keepNext w:val="0"/>
        <w:keepLines w:val="0"/>
        <w:widowControl/>
        <w:numPr>
          <w:ilvl w:val="0"/>
          <w:numId w:val="2"/>
        </w:numPr>
        <w:suppressLineNumbers w:val="0"/>
        <w:ind w:left="845" w:leftChars="0" w:hanging="425"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To critically assess the results in light of the body of current literature and suggest future lines of inquiry and application.</w:t>
      </w:r>
    </w:p>
    <w:p w14:paraId="52C4D0C8">
      <w:pPr>
        <w:keepNext w:val="0"/>
        <w:keepLines w:val="0"/>
        <w:widowControl/>
        <w:numPr>
          <w:ilvl w:val="0"/>
          <w:numId w:val="0"/>
        </w:numPr>
        <w:suppressLineNumbers w:val="0"/>
        <w:ind w:left="420" w:leftChars="0"/>
        <w:jc w:val="both"/>
        <w:rPr>
          <w:rFonts w:hint="default" w:ascii="Times New Roman" w:hAnsi="Times New Roman" w:eastAsia="Arial" w:cs="Times New Roman"/>
          <w:b/>
          <w:bCs/>
          <w:color w:val="auto"/>
          <w:sz w:val="28"/>
          <w:szCs w:val="28"/>
          <w:lang w:val="en-GB"/>
        </w:rPr>
      </w:pPr>
    </w:p>
    <w:p w14:paraId="460012A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Hypothesis</w:t>
      </w:r>
    </w:p>
    <w:p w14:paraId="214714D3">
      <w:pPr>
        <w:keepNext w:val="0"/>
        <w:keepLines w:val="0"/>
        <w:widowControl/>
        <w:numPr>
          <w:ilvl w:val="0"/>
          <w:numId w:val="0"/>
        </w:numPr>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Five testable hypotheses drawn from the literature serve as the framework for the study:</w:t>
      </w:r>
    </w:p>
    <w:p w14:paraId="6E33377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H1: Rule-based heuristic detection is less accurate than machine learning-based detection. </w:t>
      </w:r>
    </w:p>
    <w:p w14:paraId="531DB7D0">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H2: There is a basic trade-off between accuracy and speed, with rule-based detection being quicker but less precise than machine learning. </w:t>
      </w:r>
    </w:p>
    <w:p w14:paraId="5B382D3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H3: A hybrid strategy that combines machine learning and rule-based techniques performs better than either approach alone. </w:t>
      </w:r>
    </w:p>
    <w:p w14:paraId="4121B49E">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H4: When it comes to phishing detection, URL-based characteristics are highly discriminative and computationally efficient. </w:t>
      </w:r>
    </w:p>
    <w:p w14:paraId="1948FB7B">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H5: The number of subdomains, IP address presence, and URL length are some of the most distinctive individual characteristics.</w:t>
      </w:r>
    </w:p>
    <w:p w14:paraId="77C4EF44">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0BFA816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Scope and Delimitations</w:t>
      </w:r>
    </w:p>
    <w:p w14:paraId="6D799D0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goal of this project is to create a phishing detection engine instead of a fully functional browser extension. Although browser deployment was taken into consideration when designing the system, the implementation is a proof-of-concept that is assessed using a static Kaggle dataset. The project's aim is specifically limited to classifying URLs as either legal or phishing; it is not within its purview to classify virus kinds into many classes.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main evaluation dataset used in the study is the Web Page Phishing Detection Dataset (Tiwari, 2021), which is augmented by an examination of two other Kaggle sources. A fixed test set is used for evaluation, while real-time performance against active phishing attacks is indicated as a future research focus. Chapter 3 defines the research's ethical and legal boundaries.</w:t>
      </w:r>
    </w:p>
    <w:p w14:paraId="4AC454E1">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761896C9">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Report Structure</w:t>
      </w:r>
    </w:p>
    <w:p w14:paraId="08A8D1B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is how this report is structured. The literature overview is presented in Chapter 2, where research gaps are identified and conventional and machine learning-based detection techniques are examined. The process is described in full in Chapter 3, including feature engineering, data preparation, and the evaluation framework. The deployment of all three detecting systems is covered in Chapter 4. In Chapter 5, the experimental findings are presented and examined. A critical analysis of the project's successes and shortcomings is given in Chapter 6. A summary of contributions and suggestions for further research are provided at the end of Chapter 7.</w:t>
      </w:r>
    </w:p>
    <w:p w14:paraId="24454B4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 </w:t>
      </w:r>
    </w:p>
    <w:p w14:paraId="5BB589F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7A29A3C3">
      <w:pPr>
        <w:numPr>
          <w:ilvl w:val="0"/>
          <w:numId w:val="0"/>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b/>
      </w:r>
      <w:r>
        <w:rPr>
          <w:rFonts w:hint="default" w:ascii="Times New Roman" w:hAnsi="Times New Roman" w:eastAsia="Arial" w:cs="Times New Roman"/>
          <w:b/>
          <w:bCs/>
          <w:color w:val="auto"/>
          <w:sz w:val="28"/>
          <w:szCs w:val="28"/>
          <w:lang w:val="en-GB"/>
        </w:rPr>
        <w:tab/>
      </w:r>
    </w:p>
    <w:p w14:paraId="39AE4200">
      <w:pPr>
        <w:pStyle w:val="2"/>
        <w:spacing w:before="400" w:after="160"/>
        <w:jc w:val="both"/>
        <w:rPr>
          <w:rFonts w:hint="default" w:ascii="Times New Roman" w:hAnsi="Times New Roman" w:eastAsia="Arial" w:cs="Times New Roman"/>
          <w:b/>
          <w:bCs/>
          <w:color w:val="auto"/>
          <w:sz w:val="36"/>
          <w:szCs w:val="36"/>
        </w:rPr>
      </w:pPr>
    </w:p>
    <w:p w14:paraId="7453C645">
      <w:pPr>
        <w:rPr>
          <w:rFonts w:hint="default"/>
        </w:rPr>
      </w:pPr>
    </w:p>
    <w:p w14:paraId="59B1378A">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2: Literature Review</w:t>
      </w:r>
    </w:p>
    <w:p w14:paraId="7F34D9CF">
      <w:pPr>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2.1 Introduction to Phishing and the Detection Landscape</w:t>
      </w:r>
    </w:p>
    <w:p w14:paraId="2CBC0FB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attacks trick users into disclosing private information by taking advantage of both technical flaws and human psychology. When hackers started utilising social engineering methods to get America Online (AOL) login passwords in the middle of the 1990s, the phrase "phishing" first appeared. Since then, phishing has seen a significant evolution, including targeted attacks known as spear-phishing, SMS-based smishing, voice-based vishing, and increasingly complex web-based campaigns that can use session hijacking to get beyond multi-factor authentication.</w:t>
      </w:r>
    </w:p>
    <w:p w14:paraId="067D8C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Since the mid-2000s, research on phishing detection has significantly increased. An early thorough assessment is given by Khonji, Iraqi, and Jones (2013), who divide detection techniques into blacklist-based, heuristic, visual similarity, machine learning, and hybrid approaches. Each strategy entails trade-offs between detection rate, false positive rate, processing cost, and robustness to evasion, and their investigation showed that no single strategy is always better. The current project's comparative, hybrid-focused methodology is driven by this fundamental realisation.</w:t>
      </w:r>
    </w:p>
    <w:p w14:paraId="75F3E083">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A more current summary of machine learning developments in phishing detection during the previous ten years is given by Jain and Gupta (2022). A consistent pattern emerges from their examination of 44 studies: ensemble approaches—Random Forest in particular—perform better than single classifiers on a variety of feature sets and datasets. They pinpoint enduring issues such as adversarial robustness (attackers can alter features to avoid detection), dataset staleness (phishing sites have short lifespans, quickly rendering training data obsolete), and the cold-start problem (new phishing techniques differ significantly from training data patterns).</w:t>
      </w:r>
    </w:p>
    <w:p w14:paraId="6A5EF581">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2.2 Traditional Detection Methods</w:t>
      </w:r>
    </w:p>
    <w:p w14:paraId="652753C2">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2.2.1 Blacklist-Based Approaches</w:t>
      </w:r>
    </w:p>
    <w:p w14:paraId="220BCC58">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When a visited URL matches a listed item, blacklist systems, which keep databases of known dangerous URLs and domains, prevent users from accessing them. Google Safe Browsing, OpenPhish, and PhishTank are important blacklist services. To find and catalogue phishing sites, these services rely on user reports, automated crawlers, and collaborations with cybersecurity companies.</w:t>
      </w:r>
    </w:p>
    <w:p w14:paraId="72D7279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Blacklisting's main advantage is its accuracy: once a URL is verified as malicious and added to the list, detection is quick and almost definite. But this accuracy comes at the expense of memory. According to the Netcraft Phishing Survey, a sizable percentage of phishing websites are live for less than a day, during which time thousands of users may be harmed before they are added to any blacklist. According to Sahingoz et al. (2019), detection rates for zero-day attacks employing blacklist-only techniques are less than 60%. This underscores the urgent need for proactive detection techniques that recognise malicious intent based on intrinsic traits rather than past knowledge.</w:t>
      </w:r>
    </w:p>
    <w:p w14:paraId="184CD4B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2.2.2 Rule-Based Heuristic Detection</w:t>
      </w:r>
    </w:p>
    <w:p w14:paraId="56347F6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Rule-based solutions use manually created rules that are based on observable traits of phishing websites. Typical heuristics include looking for IP addresses instead of domain names, recognising suspicious top-level domains (.tk,.ml,.ga), indicating the existence of login forms on non-HTTPS connections, and detecting excessively long URLs. To determine if a URL is phishing or legitimate, these guidelines are usually encoded as weighted scores, and the total score is compared to a threshold.</w:t>
      </w:r>
    </w:p>
    <w:p w14:paraId="6E362F7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Transparency and speed are rule-based systems' main benefits. Every choice may be linked to certain triggered rules, making it easier for end users to understand and for security experts to audit. Processing takes less than 50 milliseconds per URL, making it computationally light. However, a major drawback of manually creating rules is that they must be well stated beforehand and cannot be applied to new attack patterns that do not fit preexisting heuristics. According to Chiew et al. (2018), skilled attackers can purposefully create phishing URLs that evade typical heuristic rules, resulting in evasion rates of more than 40% versus rule-based systems.</w:t>
      </w:r>
    </w:p>
    <w:p w14:paraId="255D83A2">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2.3 Machine Learning Approaches</w:t>
      </w:r>
    </w:p>
    <w:p w14:paraId="07D540C5">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2.3.1 Feature Engineering for Phishing Detection</w:t>
      </w:r>
    </w:p>
    <w:p w14:paraId="33BA0A7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Effective machine learning-based phishing detection relies heavily on feature engineering. An influential foundation is provided by Mohammad, Thabtah, and McCluskey (2015), who identified 30 important features in three categories: domain-based features (domain age, DNS records, HTTPS usage), HTML and JavaScript features (number of external objects, form actions, iframe usage), and address bar features (URL length, presence of '@' symbol, use of IP addresses, abnormal subdomain count). Their methodical feature evaluation of 11,055 URLs created a standard by which later research has been evaluated.</w:t>
      </w:r>
    </w:p>
    <w:p w14:paraId="5FB64F5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basic trade-off between computational efficiency and discriminative power is involved in feature selection. URL-based features don't require network requests and can be calculated from the URL string alone in microseconds. Network connection is necessary for domain-based functions like DNS searches and WHOIS lookups, which can take two to three seconds per URL. An additional three to five seconds are added by content-based functions that need to retrieve and parse webpages. A system that primarily relies on content-based features can be too sluggish for inline browser-based categorisation, requiring asynchronous verification or intelligent feature prioritisation. This tiered cost structure has significant consequences for real-time implementation.</w:t>
      </w:r>
    </w:p>
    <w:p w14:paraId="5AFC8F0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2.3.2 Classification Algorithms</w:t>
      </w:r>
    </w:p>
    <w:p w14:paraId="275997A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detection has been done using a variety of classification techniques. Seven machine learning algorithms—Naive Bayes, Bayesian Networks, Support Vector Machine (SVM), Neural Networks, k-Nearest Neighbours, Decision Tree, and Random Forest—were thoroughly compared by Sahingoz et al. (2019) on 73,575 URLs using only URL-based information. At 97.98%, Random Forest outperformed SVM (94.04%) and neural networks (96.22%) in terms of accuracy. The authors credit Random Forest's superiority to its ensemble nature, which lowers variance and enhances generalisation to unknown URLs by averaging predictions from several decision trees.</w:t>
      </w:r>
    </w:p>
    <w:p w14:paraId="0166366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Additionally, Support Vector Machines have proven to be quite effective at detecting phishing. Without the need for explicit feature selection, their kernel-based method effectively distinguishes between phishing and authentic URLs in high-dimensional feature spaces. However, SVM training time scales poorly with dataset size, and the generated models are not interpretable, which is a major drawback in security situations where user education benefits from knowing why a URL is deemed phishing.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Logistic regression has several benefits, including quick training, probabilistic outputs that may be adjusted to user-adjustable thresholds, and complete interpretability through coefficient inspection, even if its absolute accuracy is usually lower than that of ensemble approaches. Because of these characteristics, it is a feasible option and a helpful baseline when model transparency is more important than minor accuracy benefits.</w:t>
      </w:r>
    </w:p>
    <w:p w14:paraId="3D9F119A">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2.3.3 Deep Learning Approaches</w:t>
      </w:r>
    </w:p>
    <w:p w14:paraId="1B20EC37">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Yi et al. (2020) investigate deep learning for phishing detection, obtaining competitive accuracy without the need for manual feature engineering by applying convolutional neural networks (CNNs) to URL character sequences. Deep learning's key benefit is automatic feature discovery, which allows neural networks to find intricate patterns in unprocessed input data without the need for domain knowledge to construct discriminative features. However, this benefit is countered by the near-total opacity of learned representations, significantly higher computing requirements, and bigger training dataset demands (usually 100,000+ URLs for reliable generalisation).</w:t>
      </w:r>
    </w:p>
    <w:p w14:paraId="6E5E70B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Deep learning techniques were taken into consideration for this project, however they were ultimately rejected in favour of more conventional machine learning techniques. About 11,430 URLs make up the Kaggle dataset, which is adequate for conventional machine learning but insufficient for deep learning. Additionally, the project's focus on interpretability and real-time performance is more compatible with rule-based systems and ensemble approaches than with computationally demanding neural networks.</w:t>
      </w:r>
    </w:p>
    <w:p w14:paraId="62FBC88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2.4 Hybrid Detection Systems</w:t>
      </w:r>
    </w:p>
    <w:p w14:paraId="00499A7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has been a lot of research into hybrid systems that incorporate the advantages of both rule-based and machine learning approaches due to their respective limitations. The most directly pertinent previous work is provided by Rao and Pais (2019), who suggest a hybrid system in which machine learning handles the confusing cases requiring more in-depth research while rule-based checks quickly filter URLs that are obviously dangerous or valid. While retaining high detection rates, our cascade architecture reduced false positives by 23% when compared to a pure machine learning baseline.</w:t>
      </w:r>
    </w:p>
    <w:p w14:paraId="08DB1F9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Their work shows that straightforward sequential structures are not the only hybrid techniques that may be used. The relative contributions of each component can be adjusted for certain deployment scenarios using weighted combination techniques, which mix the rule-based score with machine learning probability using optimised weights. The rule-based component's weight can be increased by systems that operate in high-precision contexts (minimising false positives at the expense of some false negatives); the machine learning weight can be increased by systems that prioritise recall (making sure all phishing URLs are detected).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By explicitly implementing and assessing three different hybrid strategies—weighted combination, majority voting, and cascade filtering—the current effort expands on the work of Rao and Pais and allows for a direct empirical comparison of integration approaches under identical experimental conditions.</w:t>
      </w:r>
    </w:p>
    <w:p w14:paraId="6928BADB">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w:t>
      </w:r>
      <w:r>
        <w:rPr>
          <w:rFonts w:hint="default" w:ascii="Times New Roman" w:hAnsi="Times New Roman" w:eastAsia="Arial" w:cs="Times New Roman"/>
          <w:b/>
          <w:bCs/>
          <w:color w:val="auto"/>
          <w:sz w:val="28"/>
          <w:szCs w:val="28"/>
          <w:lang w:val="en-GB"/>
        </w:rPr>
        <w:t>5</w:t>
      </w:r>
      <w:r>
        <w:rPr>
          <w:rFonts w:hint="default" w:ascii="Times New Roman" w:hAnsi="Times New Roman" w:eastAsia="Arial" w:cs="Times New Roman"/>
          <w:b/>
          <w:bCs/>
          <w:color w:val="auto"/>
          <w:sz w:val="28"/>
          <w:szCs w:val="28"/>
        </w:rPr>
        <w:t xml:space="preserve"> Critical Analysis and Identification of Research Gaps</w:t>
      </w:r>
    </w:p>
    <w:p w14:paraId="69EA4777">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A review of the literature indicates a number of enduring holes that the current initiative attempts to fill: </w:t>
      </w:r>
    </w:p>
    <w:p w14:paraId="76E54828">
      <w:pPr>
        <w:keepNext w:val="0"/>
        <w:keepLines w:val="0"/>
        <w:widowControl/>
        <w:numPr>
          <w:ilvl w:val="0"/>
          <w:numId w:val="4"/>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Lack of integrated comparison: Because most studies only assess one detection strategy, cross-study comparisons are problematic because of variations in datasets, preprocessing, and evaluation criteria. There has never been a full implementation and comparison of rule-based, machine learning, and hybrid approaches on the same dataset under controlled settings. </w:t>
      </w:r>
    </w:p>
    <w:p w14:paraId="49EAB93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Inconsistency in datasets: Research uses a variety of datasets with varying sizes, compositions, and times of collection, which makes interpreting the findings more difficult. The current project's usage of publicly accessible, community-verified Kaggle datasets permits reproducibility and makes comparison with subsequent work easier.</w:t>
      </w:r>
    </w:p>
    <w:p w14:paraId="416D1ED8">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Specificity of hybrid techniques: Although hybrid approaches are often shown to enhance performance, no single study has explicitly examined the relative benefits of various integration procedures, such as weighted combination, voting, and cascade.</w:t>
      </w:r>
    </w:p>
    <w:p w14:paraId="40DCEA25">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Real-time performance: There is a lack of knowledge regarding whether methods are practical for real-time browser deployment because many studies report detection accuracy without assessing processing speed. </w:t>
      </w:r>
    </w:p>
    <w:p w14:paraId="044193BE">
      <w:pPr>
        <w:keepNext w:val="0"/>
        <w:keepLines w:val="0"/>
        <w:widowControl/>
        <w:numPr>
          <w:ilvl w:val="0"/>
          <w:numId w:val="0"/>
        </w:numPr>
        <w:suppressLineNumbers w:val="0"/>
        <w:ind w:left="420" w:left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With its integrated comparison methodology, standardised Kaggle dataset, detailed assessment of three hybrid techniques, and measurement of per-URL processing time across all approaches, this research immediately fills all four needs.</w:t>
      </w:r>
    </w:p>
    <w:p w14:paraId="392FA049">
      <w:pPr>
        <w:jc w:val="both"/>
        <w:rPr>
          <w:rFonts w:hint="default" w:ascii="Times New Roman" w:hAnsi="Times New Roman" w:eastAsia="Arial" w:cs="Times New Roman"/>
          <w:b/>
          <w:bCs/>
          <w:color w:val="auto"/>
          <w:sz w:val="28"/>
          <w:szCs w:val="28"/>
          <w:lang w:val="en-GB"/>
        </w:rPr>
      </w:pPr>
    </w:p>
    <w:p w14:paraId="7D4059BC">
      <w:pPr>
        <w:jc w:val="both"/>
        <w:rPr>
          <w:rFonts w:hint="default" w:ascii="Times New Roman" w:hAnsi="Times New Roman" w:eastAsia="Arial" w:cs="Times New Roman"/>
          <w:b/>
          <w:bCs/>
          <w:color w:val="auto"/>
          <w:sz w:val="28"/>
          <w:szCs w:val="28"/>
          <w:lang w:val="en-GB"/>
        </w:rPr>
      </w:pPr>
    </w:p>
    <w:p w14:paraId="6D077AF3">
      <w:pPr>
        <w:jc w:val="both"/>
        <w:rPr>
          <w:rFonts w:hint="default" w:ascii="Times New Roman" w:hAnsi="Times New Roman" w:eastAsia="Arial" w:cs="Times New Roman"/>
          <w:b/>
          <w:bCs/>
          <w:color w:val="auto"/>
          <w:sz w:val="28"/>
          <w:szCs w:val="28"/>
          <w:lang w:val="en-GB"/>
        </w:rPr>
      </w:pPr>
    </w:p>
    <w:p w14:paraId="24F3A234">
      <w:pPr>
        <w:jc w:val="both"/>
        <w:rPr>
          <w:rFonts w:hint="default" w:ascii="Times New Roman" w:hAnsi="Times New Roman" w:eastAsia="Arial" w:cs="Times New Roman"/>
          <w:b/>
          <w:bCs/>
          <w:color w:val="auto"/>
          <w:sz w:val="28"/>
          <w:szCs w:val="28"/>
          <w:lang w:val="en-GB"/>
        </w:rPr>
      </w:pPr>
    </w:p>
    <w:p w14:paraId="5D5EE63C">
      <w:pPr>
        <w:jc w:val="both"/>
        <w:rPr>
          <w:rFonts w:hint="default" w:ascii="Times New Roman" w:hAnsi="Times New Roman" w:eastAsia="Arial" w:cs="Times New Roman"/>
          <w:b/>
          <w:bCs/>
          <w:color w:val="auto"/>
          <w:sz w:val="28"/>
          <w:szCs w:val="28"/>
          <w:lang w:val="en-GB"/>
        </w:rPr>
      </w:pPr>
    </w:p>
    <w:p w14:paraId="3E9AA6CB">
      <w:pPr>
        <w:jc w:val="both"/>
        <w:rPr>
          <w:rFonts w:hint="default" w:ascii="Times New Roman" w:hAnsi="Times New Roman" w:eastAsia="Arial" w:cs="Times New Roman"/>
          <w:b/>
          <w:bCs/>
          <w:color w:val="auto"/>
          <w:sz w:val="28"/>
          <w:szCs w:val="28"/>
          <w:lang w:val="en-GB"/>
        </w:rPr>
      </w:pPr>
    </w:p>
    <w:p w14:paraId="230783FC">
      <w:pPr>
        <w:jc w:val="both"/>
        <w:rPr>
          <w:rFonts w:hint="default" w:ascii="Times New Roman" w:hAnsi="Times New Roman" w:eastAsia="Arial" w:cs="Times New Roman"/>
          <w:b/>
          <w:bCs/>
          <w:color w:val="auto"/>
          <w:sz w:val="28"/>
          <w:szCs w:val="28"/>
          <w:lang w:val="en-GB"/>
        </w:rPr>
      </w:pPr>
    </w:p>
    <w:p w14:paraId="484388A3">
      <w:pPr>
        <w:jc w:val="both"/>
        <w:rPr>
          <w:rFonts w:hint="default" w:ascii="Times New Roman" w:hAnsi="Times New Roman" w:eastAsia="Arial" w:cs="Times New Roman"/>
          <w:b/>
          <w:bCs/>
          <w:color w:val="auto"/>
          <w:sz w:val="28"/>
          <w:szCs w:val="28"/>
          <w:lang w:val="en-GB"/>
        </w:rPr>
      </w:pPr>
    </w:p>
    <w:p w14:paraId="3DA7E87C">
      <w:pPr>
        <w:jc w:val="both"/>
        <w:rPr>
          <w:rFonts w:hint="default" w:ascii="Times New Roman" w:hAnsi="Times New Roman" w:eastAsia="Arial" w:cs="Times New Roman"/>
          <w:b/>
          <w:bCs/>
          <w:color w:val="auto"/>
          <w:sz w:val="28"/>
          <w:szCs w:val="28"/>
          <w:lang w:val="en-GB"/>
        </w:rPr>
      </w:pPr>
    </w:p>
    <w:p w14:paraId="18F3866E">
      <w:pPr>
        <w:jc w:val="both"/>
        <w:rPr>
          <w:rFonts w:hint="default" w:ascii="Times New Roman" w:hAnsi="Times New Roman" w:eastAsia="Arial" w:cs="Times New Roman"/>
          <w:b/>
          <w:bCs/>
          <w:color w:val="auto"/>
          <w:sz w:val="28"/>
          <w:szCs w:val="28"/>
          <w:lang w:val="en-GB"/>
        </w:rPr>
      </w:pPr>
    </w:p>
    <w:p w14:paraId="2A5050B6">
      <w:pPr>
        <w:jc w:val="both"/>
        <w:rPr>
          <w:rFonts w:hint="default" w:ascii="Times New Roman" w:hAnsi="Times New Roman" w:eastAsia="Arial" w:cs="Times New Roman"/>
          <w:b/>
          <w:bCs/>
          <w:color w:val="auto"/>
          <w:sz w:val="28"/>
          <w:szCs w:val="28"/>
          <w:lang w:val="en-GB"/>
        </w:rPr>
      </w:pPr>
    </w:p>
    <w:p w14:paraId="04C7B5FB">
      <w:pPr>
        <w:jc w:val="both"/>
        <w:rPr>
          <w:rFonts w:hint="default" w:ascii="Times New Roman" w:hAnsi="Times New Roman" w:eastAsia="Arial" w:cs="Times New Roman"/>
          <w:b/>
          <w:bCs/>
          <w:color w:val="auto"/>
          <w:sz w:val="28"/>
          <w:szCs w:val="28"/>
          <w:lang w:val="en-GB"/>
        </w:rPr>
      </w:pPr>
    </w:p>
    <w:p w14:paraId="39933B15">
      <w:pPr>
        <w:jc w:val="both"/>
        <w:rPr>
          <w:rFonts w:hint="default" w:ascii="Times New Roman" w:hAnsi="Times New Roman" w:eastAsia="Arial" w:cs="Times New Roman"/>
          <w:b/>
          <w:bCs/>
          <w:color w:val="auto"/>
          <w:sz w:val="28"/>
          <w:szCs w:val="28"/>
          <w:lang w:val="en-GB"/>
        </w:rPr>
      </w:pPr>
    </w:p>
    <w:p w14:paraId="29577AB7">
      <w:pPr>
        <w:pStyle w:val="2"/>
        <w:spacing w:before="400" w:after="160"/>
        <w:rPr>
          <w:rFonts w:hint="default" w:ascii="Times New Roman" w:hAnsi="Times New Roman" w:eastAsia="Arial" w:cs="Times New Roman"/>
          <w:b/>
          <w:bCs/>
          <w:color w:val="auto"/>
          <w:sz w:val="36"/>
          <w:szCs w:val="36"/>
        </w:rPr>
      </w:pPr>
    </w:p>
    <w:p w14:paraId="090D2C2A">
      <w:pPr>
        <w:rPr>
          <w:rFonts w:hint="default"/>
        </w:rPr>
      </w:pPr>
    </w:p>
    <w:p w14:paraId="0C092F43">
      <w:pPr>
        <w:pStyle w:val="2"/>
        <w:spacing w:before="400" w:after="160"/>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3: Methodology</w:t>
      </w:r>
    </w:p>
    <w:p w14:paraId="67C8DF42">
      <w:pPr>
        <w:pStyle w:val="3"/>
        <w:spacing w:before="300" w:after="120"/>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3.1 Research Design</w:t>
      </w:r>
    </w:p>
    <w:p w14:paraId="2FC1186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This study compares three phishing detection techniques empirically using a quantitative experimental design. The design is based on positivist principles: experiments are carried out under controlled conditions using a fixed dataset, hypotheses are presented beforehand, variables are operationally defined, and results are assessed using predetermined metrics. This strategy makes it possible to compare approaches objectively and encourages the generalisation of results within the parameters of the experiment.</w:t>
      </w:r>
    </w:p>
    <w:p w14:paraId="4A088972">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w:t>
      </w:r>
      <w:r>
        <w:rPr>
          <w:rFonts w:hint="default" w:ascii="Times New Roman" w:hAnsi="Times New Roman" w:eastAsia="SimSun" w:cs="Times New Roman"/>
          <w:color w:val="auto"/>
          <w:kern w:val="0"/>
          <w:sz w:val="24"/>
          <w:szCs w:val="24"/>
          <w:lang w:val="en-GB" w:eastAsia="zh-CN" w:bidi="ar"/>
        </w:rPr>
        <w:t xml:space="preserve">research </w:t>
      </w:r>
      <w:r>
        <w:rPr>
          <w:rFonts w:hint="default" w:ascii="Times New Roman" w:hAnsi="Times New Roman" w:eastAsia="SimSun" w:cs="Times New Roman"/>
          <w:color w:val="auto"/>
          <w:kern w:val="0"/>
          <w:sz w:val="24"/>
          <w:szCs w:val="24"/>
          <w:lang w:val="en-US" w:eastAsia="zh-CN" w:bidi="ar"/>
        </w:rPr>
        <w:t>employs an iterative development process. Every detection system was put into practice, tested on a holdout set, improved based on initial findings, and then put through a final assessment on a set test set that was held out throughout development. By doing this, optimistic bias that would result from selecting parameters using the test set is avoided. Throughout, cross-validation is used to produce reliable performance estimates and evaluate the durability of the results across several data partitions.</w:t>
      </w:r>
    </w:p>
    <w:p w14:paraId="6EEABAD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3.2 System Architecture</w:t>
      </w:r>
    </w:p>
    <w:p w14:paraId="363DB13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ans-serif" w:cs="Times New Roman"/>
          <w:i w:val="0"/>
          <w:iCs w:val="0"/>
          <w:caps w:val="0"/>
          <w:color w:val="auto"/>
          <w:spacing w:val="0"/>
          <w:sz w:val="24"/>
          <w:szCs w:val="24"/>
          <w:shd w:val="clear" w:fill="FFFFFF"/>
        </w:rPr>
        <w:t>The overall system comprises five main components operating in sequence.</w:t>
      </w:r>
      <w:r>
        <w:rPr>
          <w:rFonts w:hint="default" w:ascii="Times New Roman" w:hAnsi="Times New Roman" w:eastAsia="SimSun" w:cs="Times New Roman"/>
          <w:color w:val="auto"/>
          <w:kern w:val="0"/>
          <w:sz w:val="24"/>
          <w:szCs w:val="24"/>
          <w:lang w:val="en-US" w:eastAsia="zh-CN" w:bidi="ar"/>
        </w:rPr>
        <w:t xml:space="preserve">The Data Preparation Module manages multi-format preprocessing, train/test splitting, dataset loading, and Kaggle API interaction. For every URL, the Feature Extraction Engine computes 27 features in four categories. The Rule-Based Detector generates a risk score and binary classification using 15 weighted heuristic rules with optimised thresholds. Using GridSearchCV, the Machine Learning Detector uses hyperparameter tuning to train and assess three classifiers. Three different integration procedures are used by the Hybrid Detection System to blend rule and machine learning outputs to get final categorisation judgements.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Each component may be created, tested, and assessed separately before integration thanks to the modular architecture. The comparative assessment framework, which is essential to the study design, is supported, unit testing is made easier, and performance bottlenecks may be systematically identified.</w:t>
      </w:r>
    </w:p>
    <w:p w14:paraId="024D5729">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3.3 Data Collection and Preparation</w:t>
      </w:r>
    </w:p>
    <w:p w14:paraId="3F8B22A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3.3.1 Dataset Selection</w:t>
      </w:r>
    </w:p>
    <w:p w14:paraId="467F11F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In machine learning research, choosing a dataset is a crucial methodological choice because dataset features have a significant impact on both absolute performance metrics and the relative ranking of competing strategies. For usage in this study, three Kaggle datasets were found and assessed: </w:t>
      </w:r>
    </w:p>
    <w:p w14:paraId="1505288A">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 Web Page Phishing Detection Dataset (Tiwari, 2021): 11,430 URLs with extensive metadata, binary classification labels, and pre-extracted features. chosen as the main dataset because of its community-verified label quality, recent URL collection, and balance between phishing and authentic samples. </w:t>
      </w:r>
    </w:p>
    <w:p w14:paraId="4536A5B3">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Site URLs Dataset (Taruntiwarihp): 5,000+ URLs with URL-only labels in a tidy CSV format. When developing feature extraction, it is utilised for secondary validation.</w:t>
      </w:r>
    </w:p>
    <w:p w14:paraId="40ED9EA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Malicious URLs Dataset: more than 650,000 URLs from various malware types. Due to the class distribution's incompatibility with the binary classification framework, it was evaluated but left out of the primary study. </w:t>
      </w:r>
    </w:p>
    <w:p w14:paraId="0F1DA294">
      <w:pPr>
        <w:keepNext w:val="0"/>
        <w:keepLines w:val="0"/>
        <w:widowControl/>
        <w:numPr>
          <w:ilvl w:val="0"/>
          <w:numId w:val="0"/>
        </w:numPr>
        <w:suppressLineNumbers w:val="0"/>
        <w:ind w:left="420" w:left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11,430 URLs in the primary dataset (6,157 genuine, 5,273 phishing; 53.9%/46.1% split) offer a enough sample size for trustworthy model testing and training while preserving a nearly balanced class distribution that reduces the possibility of systematic class bias in classification.</w:t>
      </w:r>
    </w:p>
    <w:p w14:paraId="3AD10893">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SimSun" w:cs="Times New Roman"/>
          <w:b/>
          <w:bCs/>
          <w:color w:val="auto"/>
          <w:kern w:val="0"/>
          <w:sz w:val="24"/>
          <w:szCs w:val="24"/>
          <w:lang w:val="en-GB" w:eastAsia="zh-CN" w:bidi="ar"/>
        </w:rPr>
        <w:t>3.3.2</w:t>
      </w:r>
      <w:r>
        <w:rPr>
          <w:rFonts w:hint="default" w:ascii="Times New Roman" w:hAnsi="Times New Roman" w:eastAsia="SimSun" w:cs="Times New Roman"/>
          <w:color w:val="auto"/>
          <w:kern w:val="0"/>
          <w:sz w:val="24"/>
          <w:szCs w:val="24"/>
          <w:lang w:val="en-GB" w:eastAsia="zh-CN" w:bidi="ar"/>
        </w:rPr>
        <w:t xml:space="preserve"> </w:t>
      </w:r>
      <w:r>
        <w:rPr>
          <w:rFonts w:hint="default" w:ascii="Times New Roman" w:hAnsi="Times New Roman" w:eastAsia="Arial" w:cs="Times New Roman"/>
          <w:b/>
          <w:bCs/>
          <w:color w:val="auto"/>
          <w:sz w:val="24"/>
          <w:szCs w:val="24"/>
        </w:rPr>
        <w:t>Dataset Characteristics</w:t>
      </w:r>
    </w:p>
    <w:p w14:paraId="1153734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discriminative efficacy of the manufactured feature set was confirmed by analysis of the entire dataset, which showed distinct distributional differences between phishing and authentic URLs across numerous variables. Table 5.1 provides a summary of important distributional information.</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3080"/>
        <w:gridCol w:w="3080"/>
      </w:tblGrid>
      <w:tr w14:paraId="046B0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63F4E53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w:t>
            </w:r>
          </w:p>
        </w:tc>
        <w:tc>
          <w:tcPr>
            <w:tcW w:w="308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201C0F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Legitimate (Mean ± Std)</w:t>
            </w:r>
          </w:p>
        </w:tc>
        <w:tc>
          <w:tcPr>
            <w:tcW w:w="308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ACD6D8F">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Phishing (Mean ± Std)</w:t>
            </w:r>
          </w:p>
        </w:tc>
      </w:tr>
      <w:tr w14:paraId="2A70E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A5E50D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8482C6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49.07 ± 39.13</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164F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72.94 ± 56.08</w:t>
            </w:r>
          </w:p>
        </w:tc>
      </w:tr>
      <w:tr w14:paraId="41131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251464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D62F0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0.88 ± 0.35</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6D855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1.07 ± 1.38</w:t>
            </w:r>
          </w:p>
        </w:tc>
      </w:tr>
      <w:tr w14:paraId="652CF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1B55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58838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2.19 ± 0.63</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D9A8E5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2.85 ± 2.08</w:t>
            </w:r>
          </w:p>
        </w:tc>
      </w:tr>
      <w:tr w14:paraId="08B1F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FA1A2D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D9BA0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2.31 ± 12.58</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AC901B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9.19 ± 17.09</w:t>
            </w:r>
          </w:p>
        </w:tc>
      </w:tr>
      <w:tr w14:paraId="28A59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F3CF9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B75785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4.10 ± 0.31</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BE9A5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4.37 ± 0.45</w:t>
            </w:r>
          </w:p>
        </w:tc>
      </w:tr>
      <w:tr w14:paraId="6A307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E25C6C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has_https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E4B24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47.9%</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8D815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30.9%</w:t>
            </w:r>
          </w:p>
        </w:tc>
      </w:tr>
      <w:tr w14:paraId="3B9A4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1DB520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C14EFC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95.9%</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548FE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72.5%</w:t>
            </w:r>
          </w:p>
        </w:tc>
      </w:tr>
      <w:tr w14:paraId="696B9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5192D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907D65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17.91 ± 36.75</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22BD2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1.59 ± 7.61</w:t>
            </w:r>
          </w:p>
        </w:tc>
      </w:tr>
      <w:tr w14:paraId="60CF5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BF2FF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0B5F0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40.86 ± 190.20</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F524C6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1.02 ± 11.19</w:t>
            </w:r>
          </w:p>
        </w:tc>
      </w:tr>
      <w:tr w14:paraId="5A56D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AA8CF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32AC9F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19.73 ± 31.76</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45C1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2.69 ± 7.65</w:t>
            </w:r>
          </w:p>
        </w:tc>
      </w:tr>
      <w:tr w14:paraId="1131D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5881C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shortening_service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C59F6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6.4%</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AE1D04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17.6%</w:t>
            </w:r>
          </w:p>
        </w:tc>
      </w:tr>
    </w:tbl>
    <w:p w14:paraId="669CE34C">
      <w:pPr>
        <w:spacing w:before="60" w:after="160"/>
        <w:ind w:firstLine="720" w:firstLineChars="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2</w:t>
      </w:r>
      <w:r>
        <w:rPr>
          <w:rFonts w:hint="default" w:ascii="Times New Roman" w:hAnsi="Times New Roman" w:eastAsia="Arial" w:cs="Times New Roman"/>
          <w:i/>
          <w:iCs/>
          <w:color w:val="595959"/>
          <w:sz w:val="18"/>
          <w:szCs w:val="18"/>
        </w:rPr>
        <w:t>: Feature Distribution Statistics — Legitimate vs. Phishing URLs</w:t>
      </w:r>
    </w:p>
    <w:p w14:paraId="67EEAE29">
      <w:pPr>
        <w:keepNext w:val="0"/>
        <w:keepLines w:val="0"/>
        <w:widowControl/>
        <w:suppressLineNumbers w:val="0"/>
        <w:jc w:val="both"/>
        <w:rPr>
          <w:rFonts w:hint="default" w:ascii="Times New Roman" w:hAnsi="Times New Roman" w:eastAsia="SimSun" w:cs="Times New Roman"/>
          <w:color w:val="auto"/>
          <w:kern w:val="0"/>
          <w:sz w:val="24"/>
          <w:szCs w:val="24"/>
          <w:lang w:val="en-GB" w:eastAsia="zh-CN" w:bidi="ar"/>
        </w:rPr>
      </w:pPr>
      <w:r>
        <w:rPr>
          <w:rFonts w:hint="default" w:ascii="Times New Roman" w:hAnsi="Times New Roman" w:eastAsia="SimSun" w:cs="Times New Roman"/>
          <w:kern w:val="0"/>
          <w:sz w:val="24"/>
          <w:szCs w:val="24"/>
          <w:lang w:val="en-US" w:eastAsia="zh-CN" w:bidi="ar"/>
        </w:rPr>
        <w:t>Legitimate URLs have significantly more external links (mean 17.91 vs. 1.59), internal links (40.86 vs. 1.02), and scripts (19.73 vs. 2.69) than phishing sites, which are usually sparse landing pages intended solely for credential harvesting. These distributional differences are most noticeable in content features.</w:t>
      </w:r>
    </w:p>
    <w:p w14:paraId="41E30CA3">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 Preprocessing Pipeline</w:t>
      </w:r>
    </w:p>
    <w:p w14:paraId="496B0FF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preparation workflow fixes a number of quality problems found during the initial analysis of the dataset. A flexible preprocessing module that automatically detects and standardises column formats was used to address format inconsistencies across Kaggle datasets, including different column naming conventions ('label', 'status', 'class'), different label encodings (binary 0/1 vs. text 'legitimate'/'phishing'), and inconsistent handling of missing values.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Preprocessing procedures include removing duplicate entries, standardising column names to "url" and "label," converting all label encodings to binary integer format (0 = legitimate, 1 = phishing), validating URL accessibility (removing malformed entries), and eliminating rows with missing values in important columns. The resulting dataset includes 11,430 clean URL entries with uniform formatting after preprocessing.</w:t>
      </w:r>
    </w:p>
    <w:p w14:paraId="41BF5B81">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 xml:space="preserve"> Train-Test Split</w:t>
      </w:r>
    </w:p>
    <w:p w14:paraId="5BEE9B5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To ensure reproducibility, stratified random sampling with a fixed random state (seed = 42) is used to split the dataset into a training set (80%; 9,144 URLs: 4,934 legitimate, 4,210 phishing) and a test set (20%; 2,286 URLs: 1,223 legitimate, 1,063 phishing). The class distribution does not change between training and test circumstances thanks to stratified sampling, which maintains the 53.9%/46.1% class ratio in both divisions.</w:t>
      </w:r>
    </w:p>
    <w:p w14:paraId="6FA3D408">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3.4 Feature Engineering</w:t>
      </w:r>
    </w:p>
    <w:p w14:paraId="3201351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3.4.1 URL-Based Features (10 Features)</w:t>
      </w:r>
    </w:p>
    <w:p w14:paraId="2017CCB5">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URL-based features are computable directly from the URL string without network access, making them the fastest feature category and the most suitable for real-time deployment. Ten features are extracted:</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76"/>
        <w:gridCol w:w="1002"/>
        <w:gridCol w:w="5482"/>
      </w:tblGrid>
      <w:tr w14:paraId="13D7C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4CA9A1EC">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Feature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8EBD0E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Type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BA2AD5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Description</w:t>
            </w:r>
          </w:p>
        </w:tc>
      </w:tr>
      <w:tr w14:paraId="2855F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33AC927">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4D18F2">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3441A78">
            <w:pPr>
              <w:rPr>
                <w:rFonts w:hint="default" w:ascii="Times New Roman" w:hAnsi="Times New Roman" w:cs="Times New Roman"/>
                <w:color w:val="auto"/>
              </w:rPr>
            </w:pPr>
            <w:r>
              <w:rPr>
                <w:rFonts w:hint="default" w:ascii="Times New Roman" w:hAnsi="Times New Roman" w:eastAsia="Arial" w:cs="Times New Roman"/>
                <w:color w:val="auto"/>
                <w:sz w:val="20"/>
                <w:szCs w:val="20"/>
              </w:rPr>
              <w:t>Total character count of the URL string</w:t>
            </w:r>
          </w:p>
        </w:tc>
      </w:tr>
      <w:tr w14:paraId="40C87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147DB95">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691004">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277840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an IP address is present in the URL, 0 otherwise</w:t>
            </w:r>
          </w:p>
        </w:tc>
      </w:tr>
      <w:tr w14:paraId="39CED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BAF50B">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037B9C">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C027D8">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subdomains preceding the main domain</w:t>
            </w:r>
          </w:p>
        </w:tc>
      </w:tr>
      <w:tr w14:paraId="71417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E36CE77">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675809">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1398086">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0CE5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46DF23">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2AC3D6">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32A5F2B">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4A81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D3F336A">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7E6EBE">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530171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symbol is present, 0 otherwise</w:t>
            </w:r>
          </w:p>
        </w:tc>
      </w:tr>
      <w:tr w14:paraId="0BCD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8042846">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8A1155">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A65327A">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appears after the protocol indicator</w:t>
            </w:r>
          </w:p>
        </w:tc>
      </w:tr>
      <w:tr w14:paraId="2662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708D8B">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EAFC77">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A9D16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is present in the domain name</w:t>
            </w:r>
          </w:p>
        </w:tc>
      </w:tr>
      <w:tr w14:paraId="1234A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0A85465">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353A9D">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3116D8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 URL shortening service is detected</w:t>
            </w:r>
          </w:p>
        </w:tc>
      </w:tr>
      <w:tr w14:paraId="08748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95E2F1">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7D89DA8">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A5868A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TLD is in the high-risk set (.tk, .ml, .ga, .cf)</w:t>
            </w:r>
          </w:p>
        </w:tc>
      </w:tr>
    </w:tbl>
    <w:p w14:paraId="511B0349">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3.1: URL-Based Features Extracted by the Feature Engineering Pipeline</w:t>
      </w:r>
    </w:p>
    <w:p w14:paraId="5162ED9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3.4.2 Domain-Based Features (3 Features)</w:t>
      </w:r>
    </w:p>
    <w:p w14:paraId="14BEB5F2">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Domain-based features require network requests — WHOIS queries for domain age and DNS lookups for record presence — adding latency of 2–3 seconds per URL. Caching of results for previously queried domains substantially reduces this overhead in practice. Three domain-based features are extracted: has_https (binary, 1 if the URL uses HTTPS), domain_age_days (integer, domain registration age via WHOIS; -1 if unavailable due to lookup failure), and has_dns_record (binary, 1 if a valid DNS record exists for the domain).</w:t>
      </w:r>
    </w:p>
    <w:p w14:paraId="0D6F801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3.4.3 Content-Based Features (7 Features)</w:t>
      </w:r>
    </w:p>
    <w:p w14:paraId="21EF477E">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Content-based features require downloading and parsing the target webpage's HTML, adding 3–5 seconds per URL depending on server response time and content complexity. Seven features are extracted from parsed HTML: num_external_links, num_internal_links, has_form, num_scripts, num_iframes, has_login_form (1 if a password-type input field is present), and suspicious_keywords_count (frequency of terms such as 'login', 'verify', 'account', 'secure', 'update' in page text).</w:t>
      </w:r>
    </w:p>
    <w:p w14:paraId="7A49BF1B">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To manage the latency of content extraction, a configurable timeout of 5 seconds is applied to each HTTP request. URLs where the request times out or returns an error are assigned default feature values (0 for binary features, -1 for count features) rather than being excluded, preserving sample completeness at the cost of some feature accuracy for inaccessible URLs.</w:t>
      </w:r>
    </w:p>
    <w:p w14:paraId="4F8B25B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3.4.4 Lexical Features (7 Features)</w:t>
      </w:r>
    </w:p>
    <w:p w14:paraId="7D9DE551">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Lexical features capture statistical properties of the URL string without domain knowledge: digit_count (number of digits), letter_count (number of alphabetic characters), special_char_count (number of special characters), entropy (Shannon entropy of the URL string, measuring character distribution randomness — phishing URLs tend towards higher entropy due to random-looking subdomains and path components), digit_ratio, letter_ratio, and special_char_ratio (proportional versions of the count features, normalised by URL length).</w:t>
      </w:r>
    </w:p>
    <w:p w14:paraId="0BB5DD60">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3.5 Detection System Design</w:t>
      </w:r>
    </w:p>
    <w:p w14:paraId="1D9B4E2E">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3.5.1 Rule-Based Detector</w:t>
      </w:r>
    </w:p>
    <w:p w14:paraId="270E4C5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Each of the 15 weighted heuristic rules that the rule-based detector employs is given a weight that indicates how strong its discriminative power. By calculating the conditional probability of phishing given rule activation and normalising to a uniform scale, each weight was calibrated against the training dataset. The risk score is a normalised number between 0 and 1 that is calculated by dividing the weighted sum of activated rules by the highest possible score. URLs are considered phishing if their risk score is more than 0.3.</w:t>
      </w:r>
    </w:p>
    <w:p w14:paraId="268C15C4">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89"/>
        <w:gridCol w:w="4438"/>
        <w:gridCol w:w="1065"/>
        <w:gridCol w:w="2668"/>
      </w:tblGrid>
      <w:tr w14:paraId="77059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BA895AE">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Rule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38F210C8">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Condition</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1667D4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Weight</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36BBC9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Basis</w:t>
            </w:r>
          </w:p>
        </w:tc>
      </w:tr>
      <w:tr w14:paraId="066C8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EAEEAC">
            <w:pPr>
              <w:rPr>
                <w:rFonts w:hint="default" w:ascii="Times New Roman" w:hAnsi="Times New Roman" w:cs="Times New Roman"/>
                <w:color w:val="auto"/>
              </w:rPr>
            </w:pPr>
            <w:r>
              <w:rPr>
                <w:rFonts w:hint="default" w:ascii="Times New Roman" w:hAnsi="Times New Roman" w:eastAsia="Arial" w:cs="Times New Roman"/>
                <w:color w:val="auto"/>
                <w:sz w:val="20"/>
                <w:szCs w:val="20"/>
              </w:rPr>
              <w:t>R1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B2FEAF">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 &gt; 54 characters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1ABB5C">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EDD5AB2">
            <w:pPr>
              <w:rPr>
                <w:rFonts w:hint="default" w:ascii="Times New Roman" w:hAnsi="Times New Roman" w:cs="Times New Roman"/>
                <w:color w:val="auto"/>
              </w:rPr>
            </w:pPr>
            <w:r>
              <w:rPr>
                <w:rFonts w:hint="default" w:ascii="Times New Roman" w:hAnsi="Times New Roman" w:eastAsia="Arial" w:cs="Times New Roman"/>
                <w:color w:val="auto"/>
                <w:sz w:val="20"/>
                <w:szCs w:val="20"/>
              </w:rPr>
              <w:t>URL length analysis</w:t>
            </w:r>
          </w:p>
        </w:tc>
      </w:tr>
      <w:tr w14:paraId="11A1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644B7B">
            <w:pPr>
              <w:rPr>
                <w:rFonts w:hint="default" w:ascii="Times New Roman" w:hAnsi="Times New Roman" w:cs="Times New Roman"/>
                <w:color w:val="auto"/>
              </w:rPr>
            </w:pPr>
            <w:r>
              <w:rPr>
                <w:rFonts w:hint="default" w:ascii="Times New Roman" w:hAnsi="Times New Roman" w:eastAsia="Arial" w:cs="Times New Roman"/>
                <w:color w:val="auto"/>
                <w:sz w:val="20"/>
                <w:szCs w:val="20"/>
              </w:rPr>
              <w:t>R2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25385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F42541E">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582E5A8">
            <w:pPr>
              <w:rPr>
                <w:rFonts w:hint="default" w:ascii="Times New Roman" w:hAnsi="Times New Roman" w:cs="Times New Roman"/>
                <w:color w:val="auto"/>
              </w:rPr>
            </w:pPr>
            <w:r>
              <w:rPr>
                <w:rFonts w:hint="default" w:ascii="Times New Roman" w:hAnsi="Times New Roman" w:eastAsia="Arial" w:cs="Times New Roman"/>
                <w:color w:val="auto"/>
                <w:sz w:val="20"/>
                <w:szCs w:val="20"/>
              </w:rPr>
              <w:t>IP-in-URL pattern</w:t>
            </w:r>
          </w:p>
        </w:tc>
      </w:tr>
      <w:tr w14:paraId="64F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CBF0A3">
            <w:pPr>
              <w:rPr>
                <w:rFonts w:hint="default" w:ascii="Times New Roman" w:hAnsi="Times New Roman" w:cs="Times New Roman"/>
                <w:color w:val="auto"/>
              </w:rPr>
            </w:pPr>
            <w:r>
              <w:rPr>
                <w:rFonts w:hint="default" w:ascii="Times New Roman" w:hAnsi="Times New Roman" w:eastAsia="Arial" w:cs="Times New Roman"/>
                <w:color w:val="auto"/>
                <w:sz w:val="20"/>
                <w:szCs w:val="20"/>
              </w:rPr>
              <w:t>R3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9680237">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A2BA5D">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150FF5">
            <w:pPr>
              <w:rPr>
                <w:rFonts w:hint="default" w:ascii="Times New Roman" w:hAnsi="Times New Roman" w:cs="Times New Roman"/>
                <w:color w:val="auto"/>
              </w:rPr>
            </w:pPr>
            <w:r>
              <w:rPr>
                <w:rFonts w:hint="default" w:ascii="Times New Roman" w:hAnsi="Times New Roman" w:eastAsia="Arial" w:cs="Times New Roman"/>
                <w:color w:val="auto"/>
                <w:sz w:val="20"/>
                <w:szCs w:val="20"/>
              </w:rPr>
              <w:t>Excessive subdomains</w:t>
            </w:r>
          </w:p>
        </w:tc>
      </w:tr>
      <w:tr w14:paraId="4950D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52DF5CA">
            <w:pPr>
              <w:rPr>
                <w:rFonts w:hint="default" w:ascii="Times New Roman" w:hAnsi="Times New Roman" w:cs="Times New Roman"/>
                <w:color w:val="auto"/>
              </w:rPr>
            </w:pPr>
            <w:r>
              <w:rPr>
                <w:rFonts w:hint="default" w:ascii="Times New Roman" w:hAnsi="Times New Roman" w:eastAsia="Arial" w:cs="Times New Roman"/>
                <w:color w:val="auto"/>
                <w:sz w:val="20"/>
                <w:szCs w:val="20"/>
              </w:rPr>
              <w:t>R4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A06228">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 &gt; 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D3CA05">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03E544F">
            <w:pPr>
              <w:rPr>
                <w:rFonts w:hint="default" w:ascii="Times New Roman" w:hAnsi="Times New Roman" w:cs="Times New Roman"/>
                <w:color w:val="auto"/>
              </w:rPr>
            </w:pPr>
            <w:r>
              <w:rPr>
                <w:rFonts w:hint="default" w:ascii="Times New Roman" w:hAnsi="Times New Roman" w:eastAsia="Arial" w:cs="Times New Roman"/>
                <w:color w:val="auto"/>
                <w:sz w:val="20"/>
                <w:szCs w:val="20"/>
              </w:rPr>
              <w:t>Dot frequency</w:t>
            </w:r>
          </w:p>
        </w:tc>
      </w:tr>
      <w:tr w14:paraId="6C598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7FFBA7F">
            <w:pPr>
              <w:rPr>
                <w:rFonts w:hint="default" w:ascii="Times New Roman" w:hAnsi="Times New Roman" w:cs="Times New Roman"/>
                <w:color w:val="auto"/>
              </w:rPr>
            </w:pPr>
            <w:r>
              <w:rPr>
                <w:rFonts w:hint="default" w:ascii="Times New Roman" w:hAnsi="Times New Roman" w:eastAsia="Arial" w:cs="Times New Roman"/>
                <w:color w:val="auto"/>
                <w:sz w:val="20"/>
                <w:szCs w:val="20"/>
              </w:rPr>
              <w:t>R5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4E71E7">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B14C63">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3243E2B">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 abuse</w:t>
            </w:r>
          </w:p>
        </w:tc>
      </w:tr>
      <w:tr w14:paraId="6A81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129BFF1">
            <w:pPr>
              <w:rPr>
                <w:rFonts w:hint="default" w:ascii="Times New Roman" w:hAnsi="Times New Roman" w:cs="Times New Roman"/>
                <w:color w:val="auto"/>
              </w:rPr>
            </w:pPr>
            <w:r>
              <w:rPr>
                <w:rFonts w:hint="default" w:ascii="Times New Roman" w:hAnsi="Times New Roman" w:eastAsia="Arial" w:cs="Times New Roman"/>
                <w:color w:val="auto"/>
                <w:sz w:val="20"/>
                <w:szCs w:val="20"/>
              </w:rPr>
              <w:t>R6</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046309D">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036DA9">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037A2D">
            <w:pPr>
              <w:rPr>
                <w:rFonts w:hint="default" w:ascii="Times New Roman" w:hAnsi="Times New Roman" w:cs="Times New Roman"/>
                <w:color w:val="auto"/>
              </w:rPr>
            </w:pPr>
            <w:r>
              <w:rPr>
                <w:rFonts w:hint="default" w:ascii="Times New Roman" w:hAnsi="Times New Roman" w:eastAsia="Arial" w:cs="Times New Roman"/>
                <w:color w:val="auto"/>
                <w:sz w:val="20"/>
                <w:szCs w:val="20"/>
              </w:rPr>
              <w:t>Browser parsing exploit</w:t>
            </w:r>
          </w:p>
        </w:tc>
      </w:tr>
      <w:tr w14:paraId="01B8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E5A8C8F">
            <w:pPr>
              <w:rPr>
                <w:rFonts w:hint="default" w:ascii="Times New Roman" w:hAnsi="Times New Roman" w:cs="Times New Roman"/>
                <w:color w:val="auto"/>
              </w:rPr>
            </w:pPr>
            <w:r>
              <w:rPr>
                <w:rFonts w:hint="default" w:ascii="Times New Roman" w:hAnsi="Times New Roman" w:eastAsia="Arial" w:cs="Times New Roman"/>
                <w:color w:val="auto"/>
                <w:sz w:val="20"/>
                <w:szCs w:val="20"/>
              </w:rPr>
              <w:t>R7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160F9CD">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33B10C4">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E3FEC2">
            <w:pPr>
              <w:rPr>
                <w:rFonts w:hint="default" w:ascii="Times New Roman" w:hAnsi="Times New Roman" w:cs="Times New Roman"/>
                <w:color w:val="auto"/>
              </w:rPr>
            </w:pPr>
            <w:r>
              <w:rPr>
                <w:rFonts w:hint="default" w:ascii="Times New Roman" w:hAnsi="Times New Roman" w:eastAsia="Arial" w:cs="Times New Roman"/>
                <w:color w:val="auto"/>
                <w:sz w:val="20"/>
                <w:szCs w:val="20"/>
              </w:rPr>
              <w:t>Redirect obfuscation</w:t>
            </w:r>
          </w:p>
        </w:tc>
      </w:tr>
      <w:tr w14:paraId="6BF2A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8A98CC">
            <w:pPr>
              <w:rPr>
                <w:rFonts w:hint="default" w:ascii="Times New Roman" w:hAnsi="Times New Roman" w:cs="Times New Roman"/>
                <w:color w:val="auto"/>
              </w:rPr>
            </w:pPr>
            <w:r>
              <w:rPr>
                <w:rFonts w:hint="default" w:ascii="Times New Roman" w:hAnsi="Times New Roman" w:eastAsia="Arial" w:cs="Times New Roman"/>
                <w:color w:val="auto"/>
                <w:sz w:val="20"/>
                <w:szCs w:val="20"/>
              </w:rPr>
              <w:t>R8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A73F95">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105AE4">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989EA05">
            <w:pPr>
              <w:rPr>
                <w:rFonts w:hint="default" w:ascii="Times New Roman" w:hAnsi="Times New Roman" w:cs="Times New Roman"/>
                <w:color w:val="auto"/>
              </w:rPr>
            </w:pPr>
            <w:r>
              <w:rPr>
                <w:rFonts w:hint="default" w:ascii="Times New Roman" w:hAnsi="Times New Roman" w:eastAsia="Arial" w:cs="Times New Roman"/>
                <w:color w:val="auto"/>
                <w:sz w:val="20"/>
                <w:szCs w:val="20"/>
              </w:rPr>
              <w:t>Domain spoofing</w:t>
            </w:r>
          </w:p>
        </w:tc>
      </w:tr>
      <w:tr w14:paraId="60B92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697DD86">
            <w:pPr>
              <w:rPr>
                <w:rFonts w:hint="default" w:ascii="Times New Roman" w:hAnsi="Times New Roman" w:cs="Times New Roman"/>
                <w:color w:val="auto"/>
              </w:rPr>
            </w:pPr>
            <w:r>
              <w:rPr>
                <w:rFonts w:hint="default" w:ascii="Times New Roman" w:hAnsi="Times New Roman" w:eastAsia="Arial" w:cs="Times New Roman"/>
                <w:color w:val="auto"/>
                <w:sz w:val="20"/>
                <w:szCs w:val="20"/>
              </w:rPr>
              <w:t>R9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387330">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7DC591">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195936F">
            <w:pPr>
              <w:rPr>
                <w:rFonts w:hint="default" w:ascii="Times New Roman" w:hAnsi="Times New Roman" w:cs="Times New Roman"/>
                <w:color w:val="auto"/>
              </w:rPr>
            </w:pPr>
            <w:r>
              <w:rPr>
                <w:rFonts w:hint="default" w:ascii="Times New Roman" w:hAnsi="Times New Roman" w:eastAsia="Arial" w:cs="Times New Roman"/>
                <w:color w:val="auto"/>
                <w:sz w:val="20"/>
                <w:szCs w:val="20"/>
              </w:rPr>
              <w:t>Identity concealment</w:t>
            </w:r>
          </w:p>
        </w:tc>
      </w:tr>
      <w:tr w14:paraId="119FA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BA71E8F">
            <w:pPr>
              <w:rPr>
                <w:rFonts w:hint="default" w:ascii="Times New Roman" w:hAnsi="Times New Roman" w:cs="Times New Roman"/>
                <w:color w:val="auto"/>
              </w:rPr>
            </w:pPr>
            <w:r>
              <w:rPr>
                <w:rFonts w:hint="default" w:ascii="Times New Roman" w:hAnsi="Times New Roman" w:eastAsia="Arial" w:cs="Times New Roman"/>
                <w:color w:val="auto"/>
                <w:sz w:val="20"/>
                <w:szCs w:val="20"/>
              </w:rPr>
              <w:t>R10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CAD2B4">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15C6B0">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898FB87">
            <w:pPr>
              <w:rPr>
                <w:rFonts w:hint="default" w:ascii="Times New Roman" w:hAnsi="Times New Roman" w:cs="Times New Roman"/>
                <w:color w:val="auto"/>
              </w:rPr>
            </w:pPr>
            <w:r>
              <w:rPr>
                <w:rFonts w:hint="default" w:ascii="Times New Roman" w:hAnsi="Times New Roman" w:eastAsia="Arial" w:cs="Times New Roman"/>
                <w:color w:val="auto"/>
                <w:sz w:val="20"/>
                <w:szCs w:val="20"/>
              </w:rPr>
              <w:t>High-risk TLD</w:t>
            </w:r>
          </w:p>
        </w:tc>
      </w:tr>
      <w:tr w14:paraId="754E4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44444DF">
            <w:pPr>
              <w:rPr>
                <w:rFonts w:hint="default" w:ascii="Times New Roman" w:hAnsi="Times New Roman" w:cs="Times New Roman"/>
                <w:color w:val="auto"/>
              </w:rPr>
            </w:pPr>
            <w:r>
              <w:rPr>
                <w:rFonts w:hint="default" w:ascii="Times New Roman" w:hAnsi="Times New Roman" w:eastAsia="Arial" w:cs="Times New Roman"/>
                <w:color w:val="auto"/>
                <w:sz w:val="20"/>
                <w:szCs w:val="20"/>
              </w:rPr>
              <w:t>R11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1B6670">
            <w:pPr>
              <w:rPr>
                <w:rFonts w:hint="default" w:ascii="Times New Roman" w:hAnsi="Times New Roman" w:cs="Times New Roman"/>
                <w:color w:val="auto"/>
              </w:rPr>
            </w:pPr>
            <w:r>
              <w:rPr>
                <w:rFonts w:hint="default" w:ascii="Times New Roman" w:hAnsi="Times New Roman" w:eastAsia="Arial" w:cs="Times New Roman"/>
                <w:color w:val="auto"/>
                <w:sz w:val="20"/>
                <w:szCs w:val="20"/>
              </w:rPr>
              <w:t>has_https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5EFEA6">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42A087B">
            <w:pPr>
              <w:rPr>
                <w:rFonts w:hint="default" w:ascii="Times New Roman" w:hAnsi="Times New Roman" w:cs="Times New Roman"/>
                <w:color w:val="auto"/>
              </w:rPr>
            </w:pPr>
            <w:r>
              <w:rPr>
                <w:rFonts w:hint="default" w:ascii="Times New Roman" w:hAnsi="Times New Roman" w:eastAsia="Arial" w:cs="Times New Roman"/>
                <w:color w:val="auto"/>
                <w:sz w:val="20"/>
                <w:szCs w:val="20"/>
              </w:rPr>
              <w:t>Missing encryption</w:t>
            </w:r>
          </w:p>
        </w:tc>
      </w:tr>
      <w:tr w14:paraId="1638A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2CC93F">
            <w:pPr>
              <w:rPr>
                <w:rFonts w:hint="default" w:ascii="Times New Roman" w:hAnsi="Times New Roman" w:cs="Times New Roman"/>
                <w:color w:val="auto"/>
              </w:rPr>
            </w:pPr>
            <w:r>
              <w:rPr>
                <w:rFonts w:hint="default" w:ascii="Times New Roman" w:hAnsi="Times New Roman" w:eastAsia="Arial" w:cs="Times New Roman"/>
                <w:color w:val="auto"/>
                <w:sz w:val="20"/>
                <w:szCs w:val="20"/>
              </w:rPr>
              <w:t>R12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2A6662">
            <w:pPr>
              <w:rPr>
                <w:rFonts w:hint="default" w:ascii="Times New Roman" w:hAnsi="Times New Roman" w:cs="Times New Roman"/>
                <w:color w:val="auto"/>
              </w:rPr>
            </w:pPr>
            <w:r>
              <w:rPr>
                <w:rFonts w:hint="default" w:ascii="Times New Roman" w:hAnsi="Times New Roman" w:eastAsia="Arial" w:cs="Times New Roman"/>
                <w:color w:val="auto"/>
                <w:sz w:val="20"/>
                <w:szCs w:val="20"/>
              </w:rPr>
              <w:t>has_dns_record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738CAD">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DD9900">
            <w:pPr>
              <w:rPr>
                <w:rFonts w:hint="default" w:ascii="Times New Roman" w:hAnsi="Times New Roman" w:cs="Times New Roman"/>
                <w:color w:val="auto"/>
              </w:rPr>
            </w:pPr>
            <w:r>
              <w:rPr>
                <w:rFonts w:hint="default" w:ascii="Times New Roman" w:hAnsi="Times New Roman" w:eastAsia="Arial" w:cs="Times New Roman"/>
                <w:color w:val="auto"/>
                <w:sz w:val="20"/>
                <w:szCs w:val="20"/>
              </w:rPr>
              <w:t>No DNS record</w:t>
            </w:r>
          </w:p>
        </w:tc>
      </w:tr>
      <w:tr w14:paraId="7F26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64CF55D">
            <w:pPr>
              <w:rPr>
                <w:rFonts w:hint="default" w:ascii="Times New Roman" w:hAnsi="Times New Roman" w:cs="Times New Roman"/>
                <w:color w:val="auto"/>
              </w:rPr>
            </w:pPr>
            <w:r>
              <w:rPr>
                <w:rFonts w:hint="default" w:ascii="Times New Roman" w:hAnsi="Times New Roman" w:eastAsia="Arial" w:cs="Times New Roman"/>
                <w:color w:val="auto"/>
                <w:sz w:val="20"/>
                <w:szCs w:val="20"/>
              </w:rPr>
              <w:t>R13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003FB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has_login_form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777EC6">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F737FBB">
            <w:pPr>
              <w:rPr>
                <w:rFonts w:hint="default" w:ascii="Times New Roman" w:hAnsi="Times New Roman" w:cs="Times New Roman"/>
                <w:color w:val="auto"/>
              </w:rPr>
            </w:pPr>
            <w:r>
              <w:rPr>
                <w:rFonts w:hint="default" w:ascii="Times New Roman" w:hAnsi="Times New Roman" w:eastAsia="Arial" w:cs="Times New Roman"/>
                <w:color w:val="auto"/>
                <w:sz w:val="20"/>
                <w:szCs w:val="20"/>
              </w:rPr>
              <w:t>Credential harvesting</w:t>
            </w:r>
          </w:p>
        </w:tc>
      </w:tr>
      <w:tr w14:paraId="42653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DCD3354">
            <w:pPr>
              <w:rPr>
                <w:rFonts w:hint="default" w:ascii="Times New Roman" w:hAnsi="Times New Roman" w:cs="Times New Roman"/>
                <w:color w:val="auto"/>
              </w:rPr>
            </w:pPr>
            <w:r>
              <w:rPr>
                <w:rFonts w:hint="default" w:ascii="Times New Roman" w:hAnsi="Times New Roman" w:eastAsia="Arial" w:cs="Times New Roman"/>
                <w:color w:val="auto"/>
                <w:sz w:val="20"/>
                <w:szCs w:val="20"/>
              </w:rPr>
              <w:t>R14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6E65D7">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suspicious_keywords_count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AECE349">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2298EE8">
            <w:pPr>
              <w:rPr>
                <w:rFonts w:hint="default" w:ascii="Times New Roman" w:hAnsi="Times New Roman" w:cs="Times New Roman"/>
                <w:color w:val="auto"/>
              </w:rPr>
            </w:pPr>
            <w:r>
              <w:rPr>
                <w:rFonts w:hint="default" w:ascii="Times New Roman" w:hAnsi="Times New Roman" w:eastAsia="Arial" w:cs="Times New Roman"/>
                <w:color w:val="auto"/>
                <w:sz w:val="20"/>
                <w:szCs w:val="20"/>
              </w:rPr>
              <w:t>Keyword patterns</w:t>
            </w:r>
          </w:p>
        </w:tc>
      </w:tr>
      <w:tr w14:paraId="3427C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5E6045F">
            <w:pPr>
              <w:rPr>
                <w:rFonts w:hint="default" w:ascii="Times New Roman" w:hAnsi="Times New Roman" w:cs="Times New Roman"/>
                <w:color w:val="auto"/>
              </w:rPr>
            </w:pPr>
            <w:r>
              <w:rPr>
                <w:rFonts w:hint="default" w:ascii="Times New Roman" w:hAnsi="Times New Roman" w:eastAsia="Arial" w:cs="Times New Roman"/>
                <w:color w:val="auto"/>
                <w:sz w:val="20"/>
                <w:szCs w:val="20"/>
              </w:rPr>
              <w:t>R15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FFD671">
            <w:pPr>
              <w:rPr>
                <w:rFonts w:hint="default" w:ascii="Times New Roman" w:hAnsi="Times New Roman" w:cs="Times New Roman"/>
                <w:color w:val="auto"/>
              </w:rPr>
            </w:pPr>
            <w:r>
              <w:rPr>
                <w:rFonts w:hint="default" w:ascii="Times New Roman" w:hAnsi="Times New Roman" w:eastAsia="Arial" w:cs="Times New Roman"/>
                <w:color w:val="auto"/>
                <w:sz w:val="20"/>
                <w:szCs w:val="20"/>
              </w:rPr>
              <w:t>num_external_links &gt; num_internal_links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36F46F">
            <w:pPr>
              <w:rPr>
                <w:rFonts w:hint="default" w:ascii="Times New Roman" w:hAnsi="Times New Roman" w:cs="Times New Roman"/>
                <w:color w:val="auto"/>
              </w:rPr>
            </w:pPr>
            <w:r>
              <w:rPr>
                <w:rFonts w:hint="default" w:ascii="Times New Roman" w:hAnsi="Times New Roman" w:eastAsia="Arial" w:cs="Times New Roman"/>
                <w:color w:val="auto"/>
                <w:sz w:val="20"/>
                <w:szCs w:val="20"/>
              </w:rPr>
              <w:t>0.5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4A43792">
            <w:pPr>
              <w:rPr>
                <w:rFonts w:hint="default" w:ascii="Times New Roman" w:hAnsi="Times New Roman" w:cs="Times New Roman"/>
                <w:color w:val="auto"/>
              </w:rPr>
            </w:pPr>
            <w:r>
              <w:rPr>
                <w:rFonts w:hint="default" w:ascii="Times New Roman" w:hAnsi="Times New Roman" w:eastAsia="Arial" w:cs="Times New Roman"/>
                <w:color w:val="auto"/>
                <w:sz w:val="20"/>
                <w:szCs w:val="20"/>
              </w:rPr>
              <w:t>External link ratio</w:t>
            </w:r>
          </w:p>
        </w:tc>
      </w:tr>
    </w:tbl>
    <w:p w14:paraId="4299EF3B">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3.2: Rule-Based Detection Rules with Weights and Justifications</w:t>
      </w:r>
    </w:p>
    <w:p w14:paraId="60383C5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Using the formula threshold = (mean_legitimate + mean_phishing) / 2, threshold values for features like url_length and subdomain_count were calculated empirically from the training data and then modified to maximise F1-score on a validation subset. This solution differs from methods that employ fixed, empirically presumptive thresholds because of its data-driven threshold optimisation.</w:t>
      </w:r>
    </w:p>
    <w:p w14:paraId="3FA8F8F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3.5.2 Machine Learning Pipeline</w:t>
      </w:r>
    </w:p>
    <w:p w14:paraId="09A9DD2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In order to prevent features with wide numerical ranges from controlling distance-based computations, the machine learning pipeline applies StandardScaler normalisation to all features prior to model training. The training set's modest class imbalance (53.9%/46.1%) is addressed by applying SMOTE (Synthetic Minority Over-sampling Technique), which creates synthetic phishing samples to achieve a 50/50 training distribution.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GridSearchCV is used for hyperparameter optimisation with 5-fold stratified cross-validation, maximising F1-score to guarantee balanced precision and recall optimisation. The grids that were assessed are: SVM (C: [0.1, 1, 10], kernel: ['rbf', 'linear'], gamma: ['scale', 'auto']); Random Forest (n_estimators: [50, 100, 200], max_depth: [10, 20, None], min_samples_split: [2, 5, 10]); Logistic Regression (C: [0.1, 1, 10], penalty: ['l2'], solver: ['lbfgs', 'liblinear]).</w:t>
      </w:r>
    </w:p>
    <w:p w14:paraId="2C67999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3.5.3 Hybrid Detection Strategies</w:t>
      </w:r>
    </w:p>
    <w:p w14:paraId="1DFF8AE3">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Three hybrid strategies are implemented to evaluate different approaches to combining rule-based and machine learning outputs:</w:t>
      </w:r>
    </w:p>
    <w:p w14:paraId="0C77A63D">
      <w:pPr>
        <w:pStyle w:val="35"/>
        <w:numPr>
          <w:ilvl w:val="0"/>
          <w:numId w:val="6"/>
        </w:numPr>
        <w:spacing w:before="40" w:after="4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Weighted Combination: final_score = w_rule × rule_score + w_ml × ml_probability. Weights are optimised on the validation set by testing all combinations of w_rule and w_ml from 0.0 to 1.0 in 0.1 increments (with w_rule + w_ml = 1.0), selecting the pair that maximises F1-score. Classify as phishing if final_score &gt; 0.5.</w:t>
      </w:r>
    </w:p>
    <w:p w14:paraId="65B0628E">
      <w:pPr>
        <w:pStyle w:val="35"/>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Majority Voting: Each of the ML and rule-based classifiers casts one vote. If the total vote count is positive (i.e., at least one classifier predicts phishing), classify it as phishing. This cautious approach sacrifices some precision in order to maximise memory.</w:t>
      </w:r>
    </w:p>
    <w:p w14:paraId="04EA0A96">
      <w:pPr>
        <w:pStyle w:val="35"/>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Cascade Filtering: Use the classifier based on rules first. Use the rule prediction directly if rule_score is greater than 0.8 (high confidence phishing) or less than 0.2 (high confidence genuine). Use the machine learning classifier for scenarios that are unclear (0.2 &lt; rule_score ≤ 0.8). In unambiguous circumstances, this approach prioritises speed; in doubtful cases, it prioritises accuracy.</w:t>
      </w:r>
    </w:p>
    <w:p w14:paraId="20C122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3.6 Evaluation Framework</w:t>
      </w:r>
    </w:p>
    <w:p w14:paraId="16C250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Five measures are used to assess each system on the fixed held-out test set (2,286 URLs): ROC-AUC (area under the Receiver Operating Characteristic curve), F1-Score (harmonic mean of Precision and Recall), Precision (TP / TP + FP), Accuracy (TP + TN / Total), and Recall (TP / TP + FN). The viability of real-time deployment is also quantified by measuring the processing time per URL.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Since F1-score strikes a compromise between precision and recall, which are both crucial in the context of phishing detection, it is employed as the main optimisation parameter during model construction instead of accuracy. Excessive false negatives expose users vulnerable to phishing attacks, while excessive false positives erode user confidence by banning trustworthy websites.</w:t>
      </w:r>
    </w:p>
    <w:p w14:paraId="268D0B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3.7 Tools and Technologies</w:t>
      </w:r>
    </w:p>
    <w:p w14:paraId="36AB49C3">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All implementation was conducted in Python 3.10. Machine learning was implemented using scikit-learn 1.3.0, with class imbalance handling via imbalanced-learn 0.11.0 (SMOTE). Data processing used pandas 2.0.3 and numpy 1.24.3. Feature extraction used urllib.parse (standard library), tldextract 3.4.4 for domain analysis, BeautifulSoup4 4.12.2 for HTML parsing, and python-whois 0.8.0 for WHOIS lookups. Visualisation used matplotlib 3.7.2 and seaborn 0.12.2. Version control was maintained via Git with a GitHub repository. Development was tracked in OneNote with biweekly sprint records.</w:t>
      </w:r>
    </w:p>
    <w:p w14:paraId="0944868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3.8 Ethical Considerations</w:t>
      </w:r>
    </w:p>
    <w:p w14:paraId="28B7FDF3">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is no need for ethics approval for this project. All datasets are openly accessible under open academic licenses, no personal data is gathered or processed, and no human subjects are engaged (Kaggle datasets are freely available for academic and research use under their individual licensing terms). On pre-labeled datasets, all URL analysis is done passively; neither aggressive vulnerability exploitation nor unauthorised system access take place. Rather than encouraging phishing assaults, the research is wholly defensive in nature.</w:t>
      </w:r>
    </w:p>
    <w:p w14:paraId="7FBEB74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Privacy-by-design principles were used to incorporate data protection issues into the system design: no browser history or user activity data is gathered, and all URL analysis takes place locally within the system without transmission to external servers. Additional GDPR compliance procedures, such as explicit user consent, data minimisation, and transparency documentation, would be necessary if the system were expanded to a deployed browser extension.</w:t>
      </w:r>
    </w:p>
    <w:p w14:paraId="197C4C01">
      <w:pPr>
        <w:pStyle w:val="2"/>
        <w:spacing w:before="400" w:after="160"/>
        <w:jc w:val="left"/>
        <w:rPr>
          <w:rFonts w:hint="default" w:ascii="Times New Roman" w:hAnsi="Times New Roman" w:eastAsia="Arial" w:cs="Times New Roman"/>
          <w:b/>
          <w:bCs/>
          <w:color w:val="auto"/>
          <w:sz w:val="36"/>
          <w:szCs w:val="36"/>
        </w:rPr>
      </w:pPr>
    </w:p>
    <w:p w14:paraId="6D45BF9A">
      <w:pPr>
        <w:pStyle w:val="2"/>
        <w:spacing w:before="400" w:after="160"/>
        <w:jc w:val="left"/>
        <w:rPr>
          <w:rFonts w:hint="default" w:ascii="Times New Roman" w:hAnsi="Times New Roman" w:eastAsia="Arial" w:cs="Times New Roman"/>
          <w:b/>
          <w:bCs/>
          <w:color w:val="auto"/>
          <w:sz w:val="36"/>
          <w:szCs w:val="36"/>
        </w:rPr>
      </w:pPr>
    </w:p>
    <w:p w14:paraId="0349909F">
      <w:pPr>
        <w:rPr>
          <w:rFonts w:hint="default" w:ascii="Times New Roman" w:hAnsi="Times New Roman" w:eastAsia="Arial" w:cs="Times New Roman"/>
          <w:b/>
          <w:bCs/>
          <w:color w:val="auto"/>
          <w:sz w:val="36"/>
          <w:szCs w:val="36"/>
        </w:rPr>
      </w:pPr>
    </w:p>
    <w:p w14:paraId="26DECDB7">
      <w:pPr>
        <w:rPr>
          <w:rFonts w:hint="default" w:ascii="Times New Roman" w:hAnsi="Times New Roman" w:eastAsia="Arial" w:cs="Times New Roman"/>
          <w:b/>
          <w:bCs/>
          <w:color w:val="auto"/>
          <w:sz w:val="36"/>
          <w:szCs w:val="36"/>
        </w:rPr>
      </w:pPr>
    </w:p>
    <w:p w14:paraId="465BE12A">
      <w:pPr>
        <w:rPr>
          <w:rFonts w:hint="default" w:ascii="Times New Roman" w:hAnsi="Times New Roman" w:eastAsia="Arial" w:cs="Times New Roman"/>
          <w:b/>
          <w:bCs/>
          <w:color w:val="auto"/>
          <w:sz w:val="36"/>
          <w:szCs w:val="36"/>
        </w:rPr>
      </w:pPr>
    </w:p>
    <w:p w14:paraId="4C06AB11">
      <w:pPr>
        <w:rPr>
          <w:rFonts w:hint="default" w:ascii="Times New Roman" w:hAnsi="Times New Roman" w:eastAsia="Arial" w:cs="Times New Roman"/>
          <w:b/>
          <w:bCs/>
          <w:color w:val="auto"/>
          <w:sz w:val="36"/>
          <w:szCs w:val="36"/>
        </w:rPr>
      </w:pPr>
    </w:p>
    <w:p w14:paraId="072B3D86">
      <w:pPr>
        <w:rPr>
          <w:rFonts w:hint="default" w:ascii="Times New Roman" w:hAnsi="Times New Roman" w:eastAsia="Arial" w:cs="Times New Roman"/>
          <w:b/>
          <w:bCs/>
          <w:color w:val="auto"/>
          <w:sz w:val="36"/>
          <w:szCs w:val="36"/>
        </w:rPr>
      </w:pPr>
    </w:p>
    <w:p w14:paraId="08F28DC3">
      <w:pPr>
        <w:rPr>
          <w:rFonts w:hint="default" w:ascii="Times New Roman" w:hAnsi="Times New Roman" w:eastAsia="Arial" w:cs="Times New Roman"/>
          <w:b/>
          <w:bCs/>
          <w:color w:val="auto"/>
          <w:sz w:val="36"/>
          <w:szCs w:val="36"/>
        </w:rPr>
      </w:pPr>
    </w:p>
    <w:p w14:paraId="193730A1">
      <w:pPr>
        <w:rPr>
          <w:rFonts w:hint="default" w:ascii="Times New Roman" w:hAnsi="Times New Roman" w:eastAsia="Arial" w:cs="Times New Roman"/>
          <w:b/>
          <w:bCs/>
          <w:color w:val="auto"/>
          <w:sz w:val="36"/>
          <w:szCs w:val="36"/>
        </w:rPr>
      </w:pPr>
    </w:p>
    <w:p w14:paraId="33A433CE">
      <w:pPr>
        <w:rPr>
          <w:rFonts w:hint="default" w:ascii="Times New Roman" w:hAnsi="Times New Roman" w:eastAsia="Arial" w:cs="Times New Roman"/>
          <w:b/>
          <w:bCs/>
          <w:color w:val="auto"/>
          <w:sz w:val="36"/>
          <w:szCs w:val="36"/>
        </w:rPr>
      </w:pPr>
    </w:p>
    <w:p w14:paraId="6B981D22">
      <w:pPr>
        <w:rPr>
          <w:rFonts w:hint="default" w:ascii="Times New Roman" w:hAnsi="Times New Roman" w:eastAsia="Arial" w:cs="Times New Roman"/>
          <w:b/>
          <w:bCs/>
          <w:color w:val="auto"/>
          <w:sz w:val="36"/>
          <w:szCs w:val="36"/>
        </w:rPr>
      </w:pPr>
    </w:p>
    <w:p w14:paraId="3306E6EB">
      <w:pPr>
        <w:rPr>
          <w:rFonts w:hint="default" w:ascii="Times New Roman" w:hAnsi="Times New Roman" w:eastAsia="Arial" w:cs="Times New Roman"/>
          <w:b/>
          <w:bCs/>
          <w:color w:val="auto"/>
          <w:sz w:val="36"/>
          <w:szCs w:val="36"/>
        </w:rPr>
      </w:pPr>
    </w:p>
    <w:p w14:paraId="329BE21C">
      <w:pPr>
        <w:rPr>
          <w:rFonts w:hint="default" w:ascii="Times New Roman" w:hAnsi="Times New Roman" w:eastAsia="Arial" w:cs="Times New Roman"/>
          <w:b/>
          <w:bCs/>
          <w:color w:val="auto"/>
          <w:sz w:val="36"/>
          <w:szCs w:val="36"/>
        </w:rPr>
      </w:pPr>
    </w:p>
    <w:p w14:paraId="12AC4584">
      <w:pPr>
        <w:rPr>
          <w:rFonts w:hint="default" w:ascii="Times New Roman" w:hAnsi="Times New Roman" w:eastAsia="Arial" w:cs="Times New Roman"/>
          <w:b/>
          <w:bCs/>
          <w:color w:val="auto"/>
          <w:sz w:val="36"/>
          <w:szCs w:val="36"/>
        </w:rPr>
      </w:pPr>
    </w:p>
    <w:p w14:paraId="2942DA53">
      <w:pPr>
        <w:rPr>
          <w:rFonts w:hint="default" w:ascii="Times New Roman" w:hAnsi="Times New Roman" w:eastAsia="Arial" w:cs="Times New Roman"/>
          <w:b/>
          <w:bCs/>
          <w:color w:val="auto"/>
          <w:sz w:val="36"/>
          <w:szCs w:val="36"/>
        </w:rPr>
      </w:pPr>
    </w:p>
    <w:p w14:paraId="591CC9D0">
      <w:pPr>
        <w:rPr>
          <w:rFonts w:hint="default" w:ascii="Times New Roman" w:hAnsi="Times New Roman" w:eastAsia="Arial" w:cs="Times New Roman"/>
          <w:b/>
          <w:bCs/>
          <w:color w:val="auto"/>
          <w:sz w:val="36"/>
          <w:szCs w:val="36"/>
        </w:rPr>
      </w:pPr>
    </w:p>
    <w:p w14:paraId="79FA2B90">
      <w:pPr>
        <w:pStyle w:val="2"/>
        <w:spacing w:before="400" w:after="160"/>
        <w:jc w:val="left"/>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4: Implementation</w:t>
      </w:r>
    </w:p>
    <w:p w14:paraId="3781839F">
      <w:pPr>
        <w:pStyle w:val="3"/>
        <w:spacing w:before="300" w:after="120"/>
        <w:jc w:val="left"/>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4.1 Development Environment</w:t>
      </w:r>
    </w:p>
    <w:p w14:paraId="220C08CC">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Using </w:t>
      </w:r>
      <w:r>
        <w:rPr>
          <w:rFonts w:hint="default" w:ascii="Times New Roman" w:hAnsi="Times New Roman" w:eastAsia="SimSun" w:cs="Times New Roman"/>
          <w:color w:val="auto"/>
          <w:kern w:val="0"/>
          <w:sz w:val="24"/>
          <w:szCs w:val="24"/>
          <w:lang w:val="en-GB" w:eastAsia="zh-CN" w:bidi="ar"/>
        </w:rPr>
        <w:t>Anaconda</w:t>
      </w:r>
      <w:r>
        <w:rPr>
          <w:rFonts w:hint="default" w:ascii="Times New Roman" w:hAnsi="Times New Roman" w:eastAsia="SimSun" w:cs="Times New Roman"/>
          <w:color w:val="auto"/>
          <w:kern w:val="0"/>
          <w:sz w:val="24"/>
          <w:szCs w:val="24"/>
          <w:lang w:val="en-US" w:eastAsia="zh-CN" w:bidi="ar"/>
        </w:rPr>
        <w:t xml:space="preserve"> as the main IDE and Jupyter Notebook for exploratory data analysis, the development environment was set up on Windows 11 . Because it is compatible with all necessary libraries and performs better than Python 3.8 and prior, the Python 3.10 runtime was chosen. The following directory structure was used to create an organised project repository:</w:t>
      </w:r>
    </w:p>
    <w:p w14:paraId="4517F2C2">
      <w:pPr>
        <w:spacing w:before="80" w:after="80"/>
        <w:jc w:val="both"/>
        <w:rPr>
          <w:rFonts w:hint="default" w:ascii="Times New Roman" w:hAnsi="Times New Roman" w:cs="Times New Roman"/>
          <w:color w:val="auto"/>
        </w:rPr>
      </w:pPr>
      <w:r>
        <w:rPr>
          <w:rFonts w:hint="default" w:ascii="Times New Roman" w:hAnsi="Times New Roman" w:eastAsia="Courier New" w:cs="Times New Roman"/>
          <w:color w:val="auto"/>
          <w:sz w:val="20"/>
          <w:szCs w:val="20"/>
        </w:rPr>
        <w:t>phishing_detection/</w:t>
      </w:r>
    </w:p>
    <w:p w14:paraId="679240E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config.py                  # Centralised configuration and constants</w:t>
      </w:r>
    </w:p>
    <w:p w14:paraId="48E35A2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main.py                    # Entry point for full pipeline execution</w:t>
      </w:r>
    </w:p>
    <w:p w14:paraId="36EB4C0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requirements.txt           # Pinned library versions</w:t>
      </w:r>
    </w:p>
    <w:p w14:paraId="1769597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data/                      # Kaggle datasets and preprocessed files</w:t>
      </w:r>
    </w:p>
    <w:p w14:paraId="5B3608C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models/                    # Serialised trained model files</w:t>
      </w:r>
    </w:p>
    <w:p w14:paraId="011D9506">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results/                   # Evaluation outputs and figures</w:t>
      </w:r>
    </w:p>
    <w:p w14:paraId="1616191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src/</w:t>
      </w:r>
    </w:p>
    <w:p w14:paraId="0AA5A9E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data_preparation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Dataset loading and preprocessing</w:t>
      </w:r>
    </w:p>
    <w:p w14:paraId="22343E34">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feature_extraction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FeatureExtractor class</w:t>
      </w:r>
    </w:p>
    <w:p w14:paraId="630B6EF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rule_based_detector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RuleBasedDetector class</w:t>
      </w:r>
    </w:p>
    <w:p w14:paraId="697AD88C">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ml_detector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MLDetector class</w:t>
      </w:r>
    </w:p>
    <w:p w14:paraId="53A4CE8B">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hybrid_detector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HybridDetector class</w:t>
      </w:r>
    </w:p>
    <w:p w14:paraId="05B6928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Throughout development, Git version control was upheld, and commits were synchronised with </w:t>
      </w:r>
      <w:r>
        <w:rPr>
          <w:rFonts w:hint="default" w:ascii="Times New Roman" w:hAnsi="Times New Roman" w:eastAsia="SimSun" w:cs="Times New Roman"/>
          <w:color w:val="auto"/>
          <w:kern w:val="0"/>
          <w:sz w:val="24"/>
          <w:szCs w:val="24"/>
          <w:lang w:val="en-GB" w:eastAsia="zh-CN" w:bidi="ar"/>
        </w:rPr>
        <w:t xml:space="preserve">daily </w:t>
      </w:r>
      <w:r>
        <w:rPr>
          <w:rFonts w:hint="default" w:ascii="Times New Roman" w:hAnsi="Times New Roman" w:eastAsia="SimSun" w:cs="Times New Roman"/>
          <w:color w:val="auto"/>
          <w:kern w:val="0"/>
          <w:sz w:val="24"/>
          <w:szCs w:val="24"/>
          <w:lang w:val="en-US" w:eastAsia="zh-CN" w:bidi="ar"/>
        </w:rPr>
        <w:t>deliverables.</w:t>
      </w:r>
    </w:p>
    <w:p w14:paraId="6651E127">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4.2 Data Preparation Implementation</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6"/>
      </w:tblGrid>
      <w:tr w14:paraId="3FD5E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6" w:type="dxa"/>
          </w:tcPr>
          <w:p w14:paraId="21C9A155">
            <w:pPr>
              <w:widowControl w:val="0"/>
              <w:jc w:val="both"/>
              <w:rPr>
                <w:rFonts w:hint="default" w:ascii="Times New Roman" w:hAnsi="Times New Roman" w:cs="Times New Roman"/>
                <w:sz w:val="20"/>
                <w:szCs w:val="20"/>
                <w:vertAlign w:val="baseline"/>
              </w:rPr>
            </w:pPr>
            <w:r>
              <w:rPr>
                <w:rFonts w:hint="default" w:ascii="Times New Roman" w:hAnsi="Times New Roman" w:eastAsia="SimSun" w:cs="Times New Roman"/>
                <w:sz w:val="20"/>
                <w:szCs w:val="20"/>
              </w:rPr>
              <w:t xml:space="preserve">def </w:t>
            </w:r>
            <w:r>
              <w:rPr>
                <w:rFonts w:hint="default" w:ascii="Times New Roman" w:hAnsi="Times New Roman" w:eastAsia="SimSun" w:cs="Times New Roman"/>
                <w:sz w:val="20"/>
                <w:szCs w:val="20"/>
                <w:lang w:val="en-GB"/>
              </w:rPr>
              <w:t xml:space="preserve"> </w:t>
            </w:r>
            <w:r>
              <w:rPr>
                <w:rFonts w:hint="default" w:ascii="Times New Roman" w:hAnsi="Times New Roman" w:eastAsia="SimSun" w:cs="Times New Roman"/>
                <w:sz w:val="20"/>
                <w:szCs w:val="20"/>
              </w:rPr>
              <w:t>load_raw_data(self, filepath):</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 Load dataset</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df = pd.read_csv(filepath)</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 Standardize column names</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df.columns = df.columns.str.lower().str.strip()</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 Convert different label formats to binary label</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if 'status' in df.columns:</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df['label'] = df['status'].apply(</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lambda x: 1 if str(x).lower() in ['phishing', 'malicious'] else 0</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 Ensure required columns exist</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if 'url' not in df.columns:</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raise ValueError("Dataset must contain a URL column")</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 Keep only valid labels</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df = df[df['label'].isin([0, 1])]</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return df</w:t>
            </w:r>
          </w:p>
        </w:tc>
      </w:tr>
    </w:tbl>
    <w:p w14:paraId="5BDE764C">
      <w:pPr>
        <w:rPr>
          <w:rFonts w:hint="default"/>
        </w:rPr>
      </w:pPr>
    </w:p>
    <w:p w14:paraId="60BB6E6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flexible loading mechanism implemented by the data preparation module can handle the various label encoding and column naming conventions seen in Kaggle datasets. Using a priority-ordered lookup of common column names ('url', 'URL', 'address'; 'label', 'status', 'class', 'Result'), the method initially seeks to identify URL and label columns before converting label values to binary integer format. Both binary (0/1) and text label schemes ('good'/'bad', 'legitimate'/'phishing') are handled by the conversion.</w:t>
      </w:r>
    </w:p>
    <w:p w14:paraId="658270A8">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quality validation step eliminates entries that don't pass validation and confirms that loaded URLs meet basic formatting standards (minimum length, scheme presence, and domain component). Descriptive statistics are calculated and documented for every dataset after preprocessing in order to support the dataset description found in Appendix F. The preprocessing module was created with extensibility in mind; all that is needed to add support for new dataset formats is to add column name mappings to the configuration file.</w:t>
      </w:r>
    </w:p>
    <w:p w14:paraId="54A36E74">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4.3 Feature Extraction System</w:t>
      </w:r>
    </w:p>
    <w:tbl>
      <w:tblPr>
        <w:tblStyle w:val="16"/>
        <w:tblW w:w="8973" w:type="dxa"/>
        <w:tblInd w:w="2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73"/>
      </w:tblGrid>
      <w:tr w14:paraId="47EC6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973" w:type="dxa"/>
          </w:tcPr>
          <w:p w14:paraId="7AC9894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def extract_all_features(self, url):</w:t>
            </w:r>
          </w:p>
          <w:p w14:paraId="4F5487A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"""Extract all features from a URL"""</w:t>
            </w:r>
          </w:p>
          <w:p w14:paraId="2E992EF8">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features = {}</w:t>
            </w:r>
          </w:p>
          <w:p w14:paraId="1CA8634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 URL-based features (fast, no network required)</w:t>
            </w:r>
          </w:p>
          <w:p w14:paraId="19BE7C20">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features.update(self.extract_url_features(url))</w:t>
            </w:r>
          </w:p>
          <w:p w14:paraId="2DC0BA9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 Lexical features</w:t>
            </w:r>
          </w:p>
          <w:p w14:paraId="5FC2E5B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features.update(self.extract_lexical_features(url))</w:t>
            </w:r>
          </w:p>
          <w:p w14:paraId="7532C5E6">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 Domain-based features (may require network)</w:t>
            </w:r>
          </w:p>
          <w:p w14:paraId="4A04CBFC">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features.update(self.extract_domain_features(url))</w:t>
            </w:r>
          </w:p>
          <w:p w14:paraId="6A3EC45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 Content-based features (requires fetching page)</w:t>
            </w:r>
          </w:p>
          <w:p w14:paraId="7E8E0DF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features.update(self.extract_content_features(url))</w:t>
            </w:r>
          </w:p>
          <w:p w14:paraId="1A70D81F">
            <w:pPr>
              <w:widowControl w:val="0"/>
              <w:jc w:val="both"/>
              <w:rPr>
                <w:rFonts w:hint="default" w:ascii="Times New Roman" w:hAnsi="Times New Roman" w:cs="Times New Roman"/>
                <w:sz w:val="20"/>
                <w:szCs w:val="20"/>
                <w:vertAlign w:val="baseline"/>
              </w:rPr>
            </w:pPr>
            <w:r>
              <w:rPr>
                <w:rFonts w:hint="default" w:ascii="Times New Roman" w:hAnsi="Times New Roman"/>
                <w:sz w:val="20"/>
                <w:szCs w:val="20"/>
                <w:vertAlign w:val="baseline"/>
              </w:rPr>
              <w:t xml:space="preserve">        return features</w:t>
            </w:r>
          </w:p>
        </w:tc>
      </w:tr>
    </w:tbl>
    <w:p w14:paraId="2C57CF2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1</w:t>
      </w:r>
      <w:r>
        <w:rPr>
          <w:rFonts w:hint="default" w:ascii="Times New Roman" w:hAnsi="Times New Roman" w:eastAsia="Arial" w:cs="Times New Roman"/>
          <w:b/>
          <w:bCs/>
          <w:color w:val="auto"/>
          <w:sz w:val="24"/>
          <w:szCs w:val="24"/>
        </w:rPr>
        <w:t xml:space="preserve"> URL Feature Extraction</w:t>
      </w:r>
    </w:p>
    <w:p w14:paraId="41881AA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built-in Python libraries tldextract for domain decomposition and urllib.parse for URL component parsing are used to extract URL features. After parsing the URL to separate the scheme, netloc, path, and query components, the extract_url_features function extracts each feature from the relevant component. The has_ip function matches IPv4 address patterns in the URL string using a regular expression. A list of 15 recognised URL shortening services is checked by the shortening_service function.</w:t>
      </w:r>
    </w:p>
    <w:p w14:paraId="6199D49C">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 xml:space="preserve"> Domain Feature Extraction and Caching</w:t>
      </w:r>
    </w:p>
    <w:p w14:paraId="3E1FE3E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extraction of domain features requires network requests, which cause a large amount of latency. DNS record checks take 0.1–0.5 seconds, while WHOIS lookups for domain age take 1-3 seconds per query and are often rate-limited by WHOIS servers. A thread-safe domain-level cache with a maximum size of 10,000 items was created using Python's functools.lru_cache method in order to reduce the impact on batch processing performance. In order to prevent multiple URLs sharing a domain from incurring the network cost more than once, the cache saves domain age and DNS record results keyed by registered domain name.</w:t>
      </w:r>
    </w:p>
    <w:p w14:paraId="2D1F1AF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Setting domain_age_days to -1 and has_dns_record to 0 graciously handles WHOIS lookup failures, which happen for about 15% of URLs owing to server rate limiting, timeout, or record unavailability. This cautious approach, which is in line with the phishing pattern of employing recently registered domains, categorises domains with unclear ages as possibly newer (and hence higher-risk).</w:t>
      </w:r>
    </w:p>
    <w:p w14:paraId="2B0D2CB7">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 Content Feature Extraction</w:t>
      </w:r>
    </w:p>
    <w:p w14:paraId="21DCA09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requests library is used to retrieve webpage content with a User-Agent string that identifies the system as a research crawler and a configurable delay (default: 5 seconds). BeautifulSoup4, which was chosen over lxml for its higher tolerance of faulty HTML—a common feature of phishing websites built quickly or with automated generating tools—is used to parse the received HTML.</w:t>
      </w:r>
    </w:p>
    <w:p w14:paraId="435DC02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By looking for input elements with type='password', which consistently signify the existence of a credential collection form, the has_login_form feature is retrieved. In order to avoid bias towards lengthier pages, the suspicious_keywords_count feature tokenises the page's visible text content and counts instances of a carefully selected set of 20 phishing-indicative terms, normalised by total word count. For URLs where retrieval fails, content characteristics are set to 0 by default; these failures are recorded for post-hoc analysis.</w:t>
      </w:r>
    </w:p>
    <w:p w14:paraId="78D5AEC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 xml:space="preserve"> Parallel Processing Optimisation</w:t>
      </w:r>
    </w:p>
    <w:p w14:paraId="1349A24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Python's concurrent.futures was used to speed up the batch feature extraction process for the entire 11,430-URL dataset.With eight worker threads, ThreadPoolExecutor may reduce the overall extraction time from almost 6.7 hours (sequential) to about 52 minutes. In addition to providing real-time progress reporting via tqdm progress bars, the parallel solution manages thread-safety for the domain cache. For URLs where sites load slowly, content retrieval accounts for the majority of the pipeline's average per-URL processing time of 2.1 seconds.</w:t>
      </w:r>
    </w:p>
    <w:p w14:paraId="427092EF">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4.4 Rule-Based Detector Implementation</w:t>
      </w:r>
    </w:p>
    <w:tbl>
      <w:tblPr>
        <w:tblStyle w:val="16"/>
        <w:tblW w:w="0" w:type="auto"/>
        <w:tblInd w:w="1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14"/>
      </w:tblGrid>
      <w:tr w14:paraId="17B2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14" w:type="dxa"/>
          </w:tcPr>
          <w:p w14:paraId="6D702F0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rule_detector_class_hyn = RuleBasedDetector()</w:t>
            </w:r>
          </w:p>
          <w:p w14:paraId="63653D47">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rule_detector_class_hyn.optimize_thresholds(X_train_hyn, y_train_hyn)</w:t>
            </w:r>
          </w:p>
          <w:p w14:paraId="7F29F99F">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rule_detector_metrics = rule_detector_class_hyn.evaluate(X_test_hyn, y_test_hyn)</w:t>
            </w:r>
          </w:p>
          <w:p w14:paraId="179C59DF">
            <w:pPr>
              <w:widowControl w:val="0"/>
              <w:jc w:val="both"/>
              <w:rPr>
                <w:rFonts w:hint="default" w:ascii="Times New Roman" w:hAnsi="Times New Roman" w:cs="Times New Roman"/>
                <w:sz w:val="20"/>
                <w:szCs w:val="20"/>
                <w:vertAlign w:val="baseline"/>
              </w:rPr>
            </w:pPr>
            <w:r>
              <w:rPr>
                <w:rFonts w:hint="default" w:ascii="Times New Roman" w:hAnsi="Times New Roman"/>
                <w:sz w:val="20"/>
                <w:szCs w:val="20"/>
                <w:vertAlign w:val="baseline"/>
              </w:rPr>
              <w:t>rule_detector_class_hyn.save()</w:t>
            </w:r>
          </w:p>
        </w:tc>
      </w:tr>
    </w:tbl>
    <w:p w14:paraId="71E8CAAD">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4.4.1 Rule Implementation</w:t>
      </w:r>
    </w:p>
    <w:p w14:paraId="7737D0C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Python function that takes a feature dictionary and produces a Boolean activation value is used to implement each of the fifteen heuristic rules. A configuration dictionary is used to register rules and their weights, making it simple to modify them without altering the fundamental detection logic. The RuleBasedDetector class uses the 0.3 categorisation threshold after iterating over all rules, adding up the weighted score for activated rules, and normalising against the highest possible score.</w:t>
      </w:r>
    </w:p>
    <w:p w14:paraId="6B89939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4.4.2 Threshold Optimisation</w:t>
      </w:r>
    </w:p>
    <w:p w14:paraId="7DC4851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midpoint formula was used to calculate the feature thresholds for rules R1, R3, R4, and R5 (url_length, subdomain_count, dot_count, hyphen_count) based on the training data. The following optimal thresholds were found by analysing the training set: url_length threshold of 54 characters (mean legitimate: 42.3 chars; mean phishing: 68.9 chars); subdomain_count threshold of 3; dot_count threshold of 5; hyphen_count threshold of 3. Prior to finalisation, a 10% holdout from the training set was used to validate these values.</w:t>
      </w:r>
    </w:p>
    <w:p w14:paraId="12E72484">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4.5 Machine Learning Detector</w:t>
      </w:r>
    </w:p>
    <w:tbl>
      <w:tblPr>
        <w:tblStyle w:val="16"/>
        <w:tblW w:w="0" w:type="auto"/>
        <w:tblInd w:w="1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14"/>
      </w:tblGrid>
      <w:tr w14:paraId="77104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14" w:type="dxa"/>
          </w:tcPr>
          <w:p w14:paraId="32AD491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userinput = int(input("Select option 1 or Option 2"))</w:t>
            </w:r>
          </w:p>
          <w:p w14:paraId="23D63BD9">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if userinput == 1:</w:t>
            </w:r>
          </w:p>
          <w:p w14:paraId="7575CFC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print("\nTraining Random Forest classifier...")</w:t>
            </w:r>
          </w:p>
          <w:p w14:paraId="2B27B2D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ml_detector_hyn = MLDetector(algorithm='Random Forest')</w:t>
            </w:r>
          </w:p>
          <w:p w14:paraId="7079FCD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ml_detector_hyn.train(X_train_scaledhyn, y_train_hyn, use_grid_search=True)</w:t>
            </w:r>
          </w:p>
          <w:p w14:paraId="6CEA018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ml_metricshyn = ml_detector_hyn.evaluate(X_test_scaledhyn, y_test_hyn)</w:t>
            </w:r>
          </w:p>
          <w:p w14:paraId="35089EE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ml_detector_hyn.save()</w:t>
            </w:r>
          </w:p>
          <w:p w14:paraId="7518201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elif userinput == 2:</w:t>
            </w:r>
          </w:p>
          <w:p w14:paraId="4FD01D0E">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print("\nComparing multiple algorithms...")</w:t>
            </w:r>
          </w:p>
          <w:p w14:paraId="6D93DC8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ml_detector_hyn = MLDetector()</w:t>
            </w:r>
          </w:p>
          <w:p w14:paraId="18FB5157">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resultshyn, best_algohyn = compare_algorithms_all_hyn(X_train_scaledhyn, X_test_scaledhyn, y_train_hyn, y_test_hyn)</w:t>
            </w:r>
          </w:p>
          <w:p w14:paraId="6502F684">
            <w:pPr>
              <w:widowControl w:val="0"/>
              <w:jc w:val="both"/>
              <w:rPr>
                <w:rFonts w:hint="default" w:ascii="Times New Roman" w:hAnsi="Times New Roman" w:cs="Times New Roman"/>
                <w:sz w:val="20"/>
                <w:szCs w:val="20"/>
                <w:vertAlign w:val="baseline"/>
              </w:rPr>
            </w:pPr>
            <w:r>
              <w:rPr>
                <w:rFonts w:hint="default" w:ascii="Times New Roman" w:hAnsi="Times New Roman"/>
                <w:sz w:val="20"/>
                <w:szCs w:val="20"/>
                <w:vertAlign w:val="baseline"/>
              </w:rPr>
              <w:t xml:space="preserve">    ml_detector_hyn = resultshyn[best_algohyn]['detector']</w:t>
            </w:r>
          </w:p>
        </w:tc>
      </w:tr>
    </w:tbl>
    <w:p w14:paraId="1CF58FC6">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4.5.1 Algorithm Selection and Justification</w:t>
      </w:r>
    </w:p>
    <w:p w14:paraId="593D691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literature review led to the selection of three algorithms for evaluation: Logistic regression (interpretable baseline), SVM (strong baseline for binary classification), and Random Forest (anticipated best performer based on Sahingoz et al., 2019). Due to its ensemble nature and proven dominance in URL-based phishing detection, Random Forest was predicted to perform best; however, rather than assuming this, empirical validation on the project dataset was thought to be required.</w:t>
      </w:r>
    </w:p>
    <w:p w14:paraId="6E6A6E90">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4.5.2 Hyperparameter Tuning Results</w:t>
      </w:r>
    </w:p>
    <w:p w14:paraId="1525478D">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GridSearchCV with 5-fold stratified cross-validation identified the following optimal hyperparameters. For Random Forest: n_estimators = 100, max_depth = 20, min_samples_split = 2 (best CV F1-score: 0.958). For SVM: C = 10, kernel = 'rbf', gamma = 'scale' (best CV F1-score: 0.936). For Logistic Regression: C = 10, penalty = 'l2', solver = 'lbfgs' (best CV F1-score: 0.912). SMOTE balancing of the training set improved F1-score by approximately 3% relative to unbalanced training across all three algorithms.</w:t>
      </w:r>
    </w:p>
    <w:p w14:paraId="7B449029">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4.5.3 Feature Importance Analysis</w:t>
      </w:r>
    </w:p>
    <w:p w14:paraId="40ECED52">
      <w:pPr>
        <w:keepNext w:val="0"/>
        <w:keepLines w:val="0"/>
        <w:widowControl/>
        <w:suppressLineNumbers w:val="0"/>
        <w:tabs>
          <w:tab w:val="left" w:pos="4320"/>
        </w:tabs>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Following final model training, feature significance rankings were retrieved from the Random Forest model. URL_length (0.142), has_ip (0.098), subdomain_count (0.087), entropy (0.076), dot_count (0.069), suspicious_tld (0.063), has_https (0.058), hyphen_count (0.052), domain_age_days (0.047), and num_external_links (0.041) were the top ten most discriminative attributes, according to Gini significance. The use of URL-based characteristics as an effective first-pass classifier is supported by the fact that all top features—aside from domain_age_days—can be computed without network connectivity.</w:t>
      </w:r>
    </w:p>
    <w:p w14:paraId="180E21FB">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lang w:val="en-GB"/>
        </w:rPr>
        <w:t>4</w:t>
      </w:r>
      <w:r>
        <w:rPr>
          <w:rFonts w:hint="default" w:ascii="Times New Roman" w:hAnsi="Times New Roman" w:eastAsia="Arial" w:cs="Times New Roman"/>
          <w:b/>
          <w:bCs/>
          <w:color w:val="auto"/>
          <w:sz w:val="28"/>
          <w:szCs w:val="28"/>
        </w:rPr>
        <w:t>.6 Hybrid Detection System</w:t>
      </w:r>
    </w:p>
    <w:tbl>
      <w:tblPr>
        <w:tblStyle w:val="16"/>
        <w:tblW w:w="0" w:type="auto"/>
        <w:tblInd w:w="1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14"/>
      </w:tblGrid>
      <w:tr w14:paraId="7E9E3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14" w:type="dxa"/>
          </w:tcPr>
          <w:p w14:paraId="20A06059">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w:t>
            </w:r>
          </w:p>
          <w:p w14:paraId="0DB4D880">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STEP 6: HYBRID DETECTOR</w:t>
            </w:r>
          </w:p>
          <w:p w14:paraId="13E66BC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w:t>
            </w:r>
          </w:p>
          <w:p w14:paraId="19E88004">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print("\n" + "="*70)</w:t>
            </w:r>
          </w:p>
          <w:p w14:paraId="059C01F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print("STEP 6: HYBRID DETECTOR")</w:t>
            </w:r>
          </w:p>
          <w:p w14:paraId="24811118">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print("="*70)</w:t>
            </w:r>
          </w:p>
          <w:p w14:paraId="610AE178">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from src.hybrid_detector_hy import HybridDetector </w:t>
            </w:r>
          </w:p>
          <w:p w14:paraId="1DFE545D">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from src.ml_detector_hy import MLDetector</w:t>
            </w:r>
          </w:p>
          <w:p w14:paraId="3C1E62BC">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from src.rule_based_detector_hy import RuleBasedDetector</w:t>
            </w:r>
          </w:p>
          <w:p w14:paraId="04AEE6A0">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rule_based_detector_hy = RuleBasedDetector()</w:t>
            </w:r>
          </w:p>
          <w:p w14:paraId="788C303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ml_detector_hy = MLDetector(algorithm='Random Forest')</w:t>
            </w:r>
          </w:p>
          <w:p w14:paraId="7F35DEAC">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ml_detector_hy.train(X_train_scaledhyn, y_train_hyn, use_grid_search=True)</w:t>
            </w:r>
          </w:p>
          <w:p w14:paraId="0E9E1604">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Create validation set from training data for weight optimization</w:t>
            </w:r>
          </w:p>
          <w:p w14:paraId="57FACD3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val_size_hyn = int(len(X_train_hyn) * 0.2)</w:t>
            </w:r>
          </w:p>
          <w:p w14:paraId="5E3CD8BD">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X_val_hyn = X_train_hyn.iloc[-val_size_hyn:]</w:t>
            </w:r>
          </w:p>
          <w:p w14:paraId="0FE97319">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y_val_hyn = y_train_hyn.iloc[-val_size_hyn:]</w:t>
            </w:r>
          </w:p>
          <w:p w14:paraId="2E2384CC">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X_val_scaledhyn = X_train_scaledhyn.iloc[-val_size_hyn:]</w:t>
            </w:r>
          </w:p>
          <w:p w14:paraId="15EADF16">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Try different strategies</w:t>
            </w:r>
          </w:p>
          <w:p w14:paraId="00D0C6B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strategies = ['weighted', 'voting', 'cascade']</w:t>
            </w:r>
          </w:p>
          <w:p w14:paraId="60CC0887">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best_strategy = None</w:t>
            </w:r>
          </w:p>
          <w:p w14:paraId="501AFFB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best_f1 = 0</w:t>
            </w:r>
          </w:p>
          <w:p w14:paraId="001FCF78">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best_hybrid_hyn = None</w:t>
            </w:r>
          </w:p>
          <w:p w14:paraId="317F618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for strategy in strategies:</w:t>
            </w:r>
          </w:p>
          <w:p w14:paraId="40A37C58">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print(f"\n{'='*70}")</w:t>
            </w:r>
          </w:p>
          <w:p w14:paraId="01CD951D">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print(f"Testing Hybrid Strategy: {strategy.upper()}")</w:t>
            </w:r>
          </w:p>
          <w:p w14:paraId="498FDBD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print(f"{'='*70}")</w:t>
            </w:r>
          </w:p>
          <w:p w14:paraId="0F7C716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hybrid = HybridDetector(rule_based_detector_hy, ml_detector_hy, strategy=strategy)</w:t>
            </w:r>
          </w:p>
          <w:p w14:paraId="2F8B0DE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if strategy == 'weighted':</w:t>
            </w:r>
          </w:p>
          <w:p w14:paraId="603965F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hybrid.optimize_weights(X_val_scaledhyn, y_val_hyn)</w:t>
            </w:r>
          </w:p>
          <w:p w14:paraId="0B907D3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metrics = hybrid.evaluate(X_test_scaledhyn, y_test_hyn, show_comparison=True)</w:t>
            </w:r>
          </w:p>
          <w:p w14:paraId="0D413FB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if metrics['f1_score'] &gt; best_f1:</w:t>
            </w:r>
          </w:p>
          <w:p w14:paraId="4DAF636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best_f1 = metrics['f1_score']</w:t>
            </w:r>
          </w:p>
          <w:p w14:paraId="02CBB1B0">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best_strategy = strategy</w:t>
            </w:r>
          </w:p>
          <w:p w14:paraId="371C2949">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best_hybrid_hyn = hybrid</w:t>
            </w:r>
          </w:p>
          <w:p w14:paraId="4618BC7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print(f"\n{'='*70}")</w:t>
            </w:r>
          </w:p>
          <w:p w14:paraId="1B09D139">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print(f"BEST HYBRID STRATEGY: {best_strategy.upper()}")</w:t>
            </w:r>
          </w:p>
          <w:p w14:paraId="51B8908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print(f"F1-Score: {best_f1:.4f}")</w:t>
            </w:r>
          </w:p>
          <w:p w14:paraId="7DFB1DCD">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print(f"{'='*70}")</w:t>
            </w:r>
          </w:p>
          <w:p w14:paraId="05BF577E">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Save best hybrid detector</w:t>
            </w:r>
          </w:p>
          <w:p w14:paraId="7AE69292">
            <w:pPr>
              <w:widowControl w:val="0"/>
              <w:jc w:val="both"/>
              <w:rPr>
                <w:rFonts w:hint="default" w:ascii="Times New Roman" w:hAnsi="Times New Roman" w:cs="Times New Roman"/>
                <w:sz w:val="20"/>
                <w:szCs w:val="20"/>
                <w:vertAlign w:val="baseline"/>
              </w:rPr>
            </w:pPr>
            <w:r>
              <w:rPr>
                <w:rFonts w:hint="default" w:ascii="Times New Roman" w:hAnsi="Times New Roman"/>
                <w:sz w:val="20"/>
                <w:szCs w:val="20"/>
                <w:vertAlign w:val="baseline"/>
              </w:rPr>
              <w:t>best_hybrid_hyn.save()</w:t>
            </w:r>
          </w:p>
        </w:tc>
      </w:tr>
    </w:tbl>
    <w:p w14:paraId="54B5975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4.6.1 Weight Optimisation</w:t>
      </w:r>
    </w:p>
    <w:p w14:paraId="6ED2ADF1">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Using the restriction w_rule + w_ml = 1.0, all weight combinations (w_rule, w_ml) were evaluated in 0.1-increment steps to establish the ideal weights for the weighted combination strategy. W_rule = 0.3 and w_ml = 0.7 were the combination that maximised the validation F1-score, resulting in a validation F1-score of 0.964. According to this conclusion, the rule-based component offers a quantifiable incremental benefit, while the machine learning component gives significantly greater discriminative capability.</w:t>
      </w:r>
    </w:p>
    <w:p w14:paraId="73EBE49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4.6.2 Cascade Threshold Selection</w:t>
      </w:r>
    </w:p>
    <w:p w14:paraId="216C16E7">
      <w:pPr>
        <w:keepNext w:val="0"/>
        <w:keepLines w:val="0"/>
        <w:widowControl/>
        <w:suppressLineNumbers w:val="0"/>
        <w:jc w:val="both"/>
        <w:rPr>
          <w:rFonts w:hint="default" w:ascii="Times New Roman" w:hAnsi="Times New Roman" w:eastAsia="Arial" w:cs="Times New Roman"/>
          <w:b/>
          <w:bCs/>
          <w:color w:val="auto"/>
          <w:sz w:val="28"/>
          <w:szCs w:val="28"/>
        </w:rPr>
      </w:pPr>
      <w:r>
        <w:rPr>
          <w:rFonts w:hint="default" w:ascii="Times New Roman" w:hAnsi="Times New Roman" w:eastAsia="SimSun" w:cs="Times New Roman"/>
          <w:color w:val="auto"/>
          <w:kern w:val="0"/>
          <w:sz w:val="24"/>
          <w:szCs w:val="24"/>
          <w:lang w:val="en-US" w:eastAsia="zh-CN" w:bidi="ar"/>
        </w:rPr>
        <w:t>To capture high-confidence rule decisions while sending unclear situations to the more accurate ML classifier, the cascade strategy's confidence levels (rule_score &gt; 0.8 → classify as phishing; rule_score &lt; 0.2 → classify as legitimate; otherwise → apply ML) were chosen. According to an analysis of the validation set, 62% of URLs fall into the high-confidence areas (34% high-confidence legitimate, 28% high-confidence phishing). This means that just 38% of URLs in the cascade method require the ML classifier to be triggered, significantly lowering average processing time.</w:t>
      </w:r>
    </w:p>
    <w:p w14:paraId="0F54D350">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4.7 Implementation Challenges and Solutions</w:t>
      </w:r>
    </w:p>
    <w:p w14:paraId="60F77CF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During development, three major implementation issues arose and were fixed.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As explained in Section 4.2, the construction of a flexible preprocessing module that could identify and standardise multiple column naming and label encoding protocols was necessary due to dataset format inconsistencies between Kaggle sources. The manual preprocessing processes that would have been necessary for every new dataset were eliminated by this method.</w:t>
      </w:r>
    </w:p>
    <w:p w14:paraId="65564775">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biggest challenge was the performance of feature extraction. For the 11,430-URL dataset, the initial sequential extraction of the entire feature set took about 6.7 hours; this is adequate for a one-time training operation but unfeasible for real-time classification. This was lowered to 52 minutes for bulk extraction with a per-URL time of 2.1 seconds by the parallel processing method detailed in Section 4.3.5. A tiered approach, which computes URL and lexical features instantly, domain features on initial visit, and content features asynchronously, is suggested for real-time browser deployment.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reliability of WHOIS searches was less than expected, with failures impacting about 15% of URLs. To prevent exploitable blind spots in the detection system caused by WHOIS failures, conservative default handling (considering unknown domain age as a risk signal) was put into place.</w:t>
      </w:r>
    </w:p>
    <w:p w14:paraId="2E7656E8">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4.8 Code Quality and Testing</w:t>
      </w:r>
    </w:p>
    <w:p w14:paraId="1963E66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Comprehensive docstrings detailing function signatures, parameters, return values, and known limits were used in the development of each module. For the URL feature extraction functions, unit tests were created to confirm that each feature was correctly extracted against a set of manually created test URLs that covered edge cases such as IPv6 addresses, internationalised domain names, and URLs with odd encoding. Integration tests confirmed consistent outcomes across several runs, validating the entire pipeline from raw URL input to classification output. Complete traceability of implementation choices was made possible by committing all code to the GitHub repository with informative commit messages.</w:t>
      </w:r>
    </w:p>
    <w:p w14:paraId="31A72E1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20113052">
      <w:pPr>
        <w:jc w:val="left"/>
        <w:rPr>
          <w:rFonts w:hint="default" w:ascii="Times New Roman" w:hAnsi="Times New Roman" w:cs="Times New Roman"/>
          <w:color w:val="auto"/>
        </w:rPr>
      </w:pPr>
    </w:p>
    <w:p w14:paraId="37559CE6">
      <w:pPr>
        <w:jc w:val="left"/>
        <w:rPr>
          <w:rFonts w:hint="default" w:ascii="Times New Roman" w:hAnsi="Times New Roman" w:eastAsia="Arial" w:cs="Times New Roman"/>
          <w:b/>
          <w:bCs/>
          <w:color w:val="auto"/>
          <w:sz w:val="28"/>
          <w:szCs w:val="28"/>
          <w:lang w:val="en-GB"/>
        </w:rPr>
      </w:pPr>
    </w:p>
    <w:p w14:paraId="22A66396">
      <w:pPr>
        <w:jc w:val="left"/>
        <w:rPr>
          <w:rFonts w:hint="default" w:ascii="Times New Roman" w:hAnsi="Times New Roman" w:eastAsia="Arial" w:cs="Times New Roman"/>
          <w:b/>
          <w:bCs/>
          <w:color w:val="auto"/>
          <w:sz w:val="28"/>
          <w:szCs w:val="28"/>
          <w:lang w:val="en-GB"/>
        </w:rPr>
      </w:pPr>
    </w:p>
    <w:p w14:paraId="194AA04A">
      <w:pPr>
        <w:jc w:val="left"/>
        <w:rPr>
          <w:rFonts w:hint="default" w:ascii="Times New Roman" w:hAnsi="Times New Roman" w:eastAsia="Arial" w:cs="Times New Roman"/>
          <w:b/>
          <w:bCs/>
          <w:color w:val="auto"/>
          <w:sz w:val="28"/>
          <w:szCs w:val="28"/>
          <w:lang w:val="en-GB"/>
        </w:rPr>
      </w:pPr>
    </w:p>
    <w:p w14:paraId="49F487A6">
      <w:pPr>
        <w:jc w:val="left"/>
        <w:rPr>
          <w:rFonts w:hint="default" w:ascii="Times New Roman" w:hAnsi="Times New Roman" w:eastAsia="Arial" w:cs="Times New Roman"/>
          <w:b/>
          <w:bCs/>
          <w:color w:val="auto"/>
          <w:sz w:val="28"/>
          <w:szCs w:val="28"/>
          <w:lang w:val="en-GB"/>
        </w:rPr>
      </w:pPr>
    </w:p>
    <w:p w14:paraId="7FC28176">
      <w:pPr>
        <w:jc w:val="left"/>
        <w:rPr>
          <w:rFonts w:hint="default" w:ascii="Times New Roman" w:hAnsi="Times New Roman" w:eastAsia="Arial" w:cs="Times New Roman"/>
          <w:b/>
          <w:bCs/>
          <w:color w:val="auto"/>
          <w:sz w:val="28"/>
          <w:szCs w:val="28"/>
          <w:lang w:val="en-GB"/>
        </w:rPr>
      </w:pPr>
    </w:p>
    <w:p w14:paraId="6088E123">
      <w:pPr>
        <w:jc w:val="left"/>
        <w:rPr>
          <w:rFonts w:hint="default" w:ascii="Times New Roman" w:hAnsi="Times New Roman" w:eastAsia="Arial" w:cs="Times New Roman"/>
          <w:b/>
          <w:bCs/>
          <w:color w:val="auto"/>
          <w:sz w:val="28"/>
          <w:szCs w:val="28"/>
          <w:lang w:val="en-GB"/>
        </w:rPr>
      </w:pPr>
    </w:p>
    <w:p w14:paraId="49742089">
      <w:pPr>
        <w:jc w:val="left"/>
        <w:rPr>
          <w:rFonts w:hint="default" w:ascii="Times New Roman" w:hAnsi="Times New Roman" w:eastAsia="Arial" w:cs="Times New Roman"/>
          <w:b/>
          <w:bCs/>
          <w:color w:val="auto"/>
          <w:sz w:val="28"/>
          <w:szCs w:val="28"/>
          <w:lang w:val="en-GB"/>
        </w:rPr>
      </w:pPr>
    </w:p>
    <w:p w14:paraId="7731CE83">
      <w:pPr>
        <w:jc w:val="left"/>
        <w:rPr>
          <w:rFonts w:hint="default" w:ascii="Times New Roman" w:hAnsi="Times New Roman" w:eastAsia="Arial" w:cs="Times New Roman"/>
          <w:b/>
          <w:bCs/>
          <w:color w:val="auto"/>
          <w:sz w:val="28"/>
          <w:szCs w:val="28"/>
          <w:lang w:val="en-GB"/>
        </w:rPr>
      </w:pPr>
    </w:p>
    <w:p w14:paraId="7543348A">
      <w:pPr>
        <w:jc w:val="left"/>
        <w:rPr>
          <w:rFonts w:hint="default" w:ascii="Times New Roman" w:hAnsi="Times New Roman" w:eastAsia="Arial" w:cs="Times New Roman"/>
          <w:b/>
          <w:bCs/>
          <w:color w:val="auto"/>
          <w:sz w:val="28"/>
          <w:szCs w:val="28"/>
          <w:lang w:val="en-GB"/>
        </w:rPr>
      </w:pPr>
    </w:p>
    <w:p w14:paraId="1BA85F47">
      <w:pPr>
        <w:jc w:val="left"/>
        <w:rPr>
          <w:rFonts w:hint="default" w:ascii="Times New Roman" w:hAnsi="Times New Roman" w:eastAsia="Arial" w:cs="Times New Roman"/>
          <w:b/>
          <w:bCs/>
          <w:color w:val="auto"/>
          <w:sz w:val="28"/>
          <w:szCs w:val="28"/>
          <w:lang w:val="en-GB"/>
        </w:rPr>
      </w:pPr>
    </w:p>
    <w:p w14:paraId="080D4D66">
      <w:pPr>
        <w:jc w:val="left"/>
        <w:rPr>
          <w:rFonts w:hint="default" w:ascii="Times New Roman" w:hAnsi="Times New Roman" w:eastAsia="Arial" w:cs="Times New Roman"/>
          <w:b/>
          <w:bCs/>
          <w:color w:val="auto"/>
          <w:sz w:val="28"/>
          <w:szCs w:val="28"/>
          <w:lang w:val="en-GB"/>
        </w:rPr>
      </w:pPr>
    </w:p>
    <w:p w14:paraId="51B4BBD9">
      <w:pPr>
        <w:jc w:val="left"/>
        <w:rPr>
          <w:rFonts w:hint="default" w:ascii="Times New Roman" w:hAnsi="Times New Roman" w:eastAsia="Arial" w:cs="Times New Roman"/>
          <w:b/>
          <w:bCs/>
          <w:color w:val="auto"/>
          <w:sz w:val="28"/>
          <w:szCs w:val="28"/>
          <w:lang w:val="en-GB"/>
        </w:rPr>
      </w:pPr>
    </w:p>
    <w:p w14:paraId="4198D1B8">
      <w:pPr>
        <w:jc w:val="left"/>
        <w:rPr>
          <w:rFonts w:hint="default" w:ascii="Times New Roman" w:hAnsi="Times New Roman" w:eastAsia="Arial" w:cs="Times New Roman"/>
          <w:b/>
          <w:bCs/>
          <w:color w:val="auto"/>
          <w:sz w:val="28"/>
          <w:szCs w:val="28"/>
          <w:lang w:val="en-GB"/>
        </w:rPr>
      </w:pPr>
    </w:p>
    <w:p w14:paraId="7C05C1C5">
      <w:pPr>
        <w:pStyle w:val="2"/>
        <w:spacing w:before="400" w:after="160"/>
        <w:jc w:val="both"/>
        <w:rPr>
          <w:rFonts w:hint="default" w:ascii="Times New Roman" w:hAnsi="Times New Roman" w:cs="Times New Roman"/>
          <w:color w:val="auto"/>
          <w:highlight w:val="none"/>
        </w:rPr>
      </w:pPr>
      <w:r>
        <w:rPr>
          <w:rFonts w:hint="default" w:ascii="Times New Roman" w:hAnsi="Times New Roman" w:eastAsia="Arial" w:cs="Times New Roman"/>
          <w:b/>
          <w:bCs/>
          <w:color w:val="auto"/>
          <w:sz w:val="36"/>
          <w:szCs w:val="36"/>
          <w:highlight w:val="none"/>
        </w:rPr>
        <w:t>Chapter 5: Quality and Results</w:t>
      </w:r>
    </w:p>
    <w:p w14:paraId="3D3FB710">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5.1 Experimental Setup</w:t>
      </w:r>
    </w:p>
    <w:p w14:paraId="5393CDEB">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The fixed test set of 2,286 URLs—1,223 of which were authentic and 1,063 of which were phishing—was used for all trials. The test-set performance measurements are typical of expected real-world performance on a comparable URL population because the test set class distribution (53.5%/46.5%) roughly resembles the distribution of the entire dataset. Hardware: 16GB RAM, an Intel Core i7 processor, and no GPU acceleration (scikit-learn use CPU-based calculation). Software: imbalanced-lern 0.11.0, scikit-learn 1.3.0, Python 3.10.</w:t>
      </w:r>
    </w:p>
    <w:tbl>
      <w:tblPr>
        <w:tblStyle w:val="12"/>
        <w:tblpPr w:leftFromText="180" w:rightFromText="180" w:vertAnchor="text" w:horzAnchor="page" w:tblpX="1564" w:tblpY="18"/>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5360"/>
      </w:tblGrid>
      <w:tr w14:paraId="5DD02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2F46A94">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Parameter</w:t>
            </w:r>
          </w:p>
        </w:tc>
        <w:tc>
          <w:tcPr>
            <w:tcW w:w="53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6C42FF8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Value</w:t>
            </w:r>
          </w:p>
        </w:tc>
      </w:tr>
      <w:tr w14:paraId="130F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9639C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Source Dataset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BDAA4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Web Page Phishing Detection Dataset (Tiwari, 2021) — 11,430 URLs</w:t>
            </w:r>
          </w:p>
        </w:tc>
      </w:tr>
      <w:tr w14:paraId="7133D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AB50F7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Working Sample</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B4FA1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 URLs (stratified random sample)</w:t>
            </w:r>
          </w:p>
        </w:tc>
      </w:tr>
      <w:tr w14:paraId="6736B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9F7CA1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Training 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014520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400 URLs (214 legitimate, 186 phishing)</w:t>
            </w:r>
          </w:p>
        </w:tc>
      </w:tr>
      <w:tr w14:paraId="646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7E4120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Test 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CF28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100 URLs (53 legitimate, 47 phishing)</w:t>
            </w:r>
          </w:p>
        </w:tc>
      </w:tr>
      <w:tr w14:paraId="7F050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139F4D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Features</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DF846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27 across 4 categories (URL, domain, content, lexical)</w:t>
            </w:r>
          </w:p>
        </w:tc>
      </w:tr>
      <w:tr w14:paraId="218DF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3DB4DF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Python Version</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FA105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3.10</w:t>
            </w:r>
          </w:p>
        </w:tc>
      </w:tr>
      <w:tr w14:paraId="44E9F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84496D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Key Libraries</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0FEA8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scikit-learn 1.3.0, pandas 2.0.3, BeautifulSoup4 4.12.2</w:t>
            </w:r>
          </w:p>
        </w:tc>
      </w:tr>
      <w:tr w14:paraId="1A9F6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B1D199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CV Strategy</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4411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5-fold stratified cross-validation, F1-score optimisation</w:t>
            </w:r>
          </w:p>
        </w:tc>
      </w:tr>
    </w:tbl>
    <w:p w14:paraId="5FF445B4">
      <w:pPr>
        <w:pStyle w:val="3"/>
        <w:spacing w:before="300" w:after="120"/>
        <w:jc w:val="center"/>
        <w:rPr>
          <w:rFonts w:hint="default" w:ascii="Times New Roman" w:hAnsi="Times New Roman" w:cs="Times New Roman"/>
          <w:sz w:val="24"/>
          <w:szCs w:val="24"/>
        </w:rPr>
      </w:pPr>
      <w:r>
        <w:rPr>
          <w:rFonts w:hint="default" w:ascii="Times New Roman" w:hAnsi="Times New Roman" w:eastAsia="Arial" w:cs="Times New Roman"/>
          <w:i/>
          <w:iCs/>
          <w:color w:val="595959"/>
          <w:sz w:val="18"/>
          <w:szCs w:val="18"/>
        </w:rPr>
        <w:t>Table 5.1: Experimental Setup</w:t>
      </w:r>
    </w:p>
    <w:p w14:paraId="38910C5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2</w:t>
      </w:r>
      <w:r>
        <w:rPr>
          <w:rFonts w:hint="default" w:ascii="Times New Roman" w:hAnsi="Times New Roman" w:eastAsia="Arial" w:cs="Times New Roman"/>
          <w:b/>
          <w:bCs/>
          <w:color w:val="auto"/>
          <w:sz w:val="28"/>
          <w:szCs w:val="28"/>
        </w:rPr>
        <w:t xml:space="preserve"> Rule-Based Detector Results</w:t>
      </w:r>
    </w:p>
    <w:p w14:paraId="34E920B6">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.1 Performance Metrics</w:t>
      </w:r>
    </w:p>
    <w:tbl>
      <w:tblPr>
        <w:tblStyle w:val="12"/>
        <w:tblW w:w="90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196"/>
        <w:gridCol w:w="2903"/>
      </w:tblGrid>
      <w:tr w14:paraId="42D28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95" w:hRule="atLeast"/>
          <w:tblHeader/>
        </w:trPr>
        <w:tc>
          <w:tcPr>
            <w:tcW w:w="6196"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2B800C7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Metric</w:t>
            </w:r>
          </w:p>
        </w:tc>
        <w:tc>
          <w:tcPr>
            <w:tcW w:w="290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C6F03B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Value</w:t>
            </w:r>
          </w:p>
        </w:tc>
      </w:tr>
      <w:tr w14:paraId="437EC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0016C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Accuracy</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1FF7D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r>
      <w:tr w14:paraId="6099D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7D15D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Precision</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7580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r>
      <w:tr w14:paraId="70ADD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CF40A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Recall</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F1742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w:t>
            </w:r>
          </w:p>
        </w:tc>
      </w:tr>
      <w:tr w14:paraId="387A3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40"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D9791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F1-Score</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0586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0.041</w:t>
            </w:r>
          </w:p>
        </w:tc>
      </w:tr>
    </w:tbl>
    <w:p w14:paraId="7845EB8E">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5.3: Rule-Based Detector Performance on Test Set (n=100 URLs)</w:t>
      </w:r>
    </w:p>
    <w:p w14:paraId="6E8BD0D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rule-based detector's performance is extremely poor, with an F1-score of 0.041, meaning it successfully identified just 1 out of 47 phishing URLs, and an accuracy of 53.0%, which is hardly above chance for a balanced dataset. From a security standpoint, the 2.1% recall is especially troubling because 46 out of 47 phishing URLs were overlooked. Section 6.3 analyses this outcome.</w:t>
      </w:r>
    </w:p>
    <w:p w14:paraId="5351A4D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.2 Rule Trigger Analysis</w:t>
      </w:r>
    </w:p>
    <w:tbl>
      <w:tblPr>
        <w:tblStyle w:val="12"/>
        <w:tblpPr w:leftFromText="180" w:rightFromText="180" w:vertAnchor="text" w:horzAnchor="page" w:tblpX="1524" w:tblpY="183"/>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60"/>
        <w:gridCol w:w="2400"/>
        <w:gridCol w:w="2400"/>
      </w:tblGrid>
      <w:tr w14:paraId="2AC6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6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65BA30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Rule</w:t>
            </w:r>
          </w:p>
        </w:tc>
        <w:tc>
          <w:tcPr>
            <w:tcW w:w="24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08F9D75F">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Trigger Count</w:t>
            </w:r>
          </w:p>
        </w:tc>
        <w:tc>
          <w:tcPr>
            <w:tcW w:w="24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1040061">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Trigger Rate</w:t>
            </w:r>
          </w:p>
        </w:tc>
      </w:tr>
      <w:tr w14:paraId="2AD0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B87C9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 HTTPS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84C926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62</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F27A54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62.0%</w:t>
            </w:r>
          </w:p>
        </w:tc>
      </w:tr>
      <w:tr w14:paraId="45A41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935E7B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Excessive Dots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02BA6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9C6571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33.0%</w:t>
            </w:r>
          </w:p>
        </w:tc>
      </w:tr>
      <w:tr w14:paraId="3F47E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21BB0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Shortening Service</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ECB2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22</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94B9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22.0%</w:t>
            </w:r>
          </w:p>
        </w:tc>
      </w:tr>
      <w:tr w14:paraId="54AB4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D4EE0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Length (&gt; 73.22 chars)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98EE67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16</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7C5E9F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16.0%</w:t>
            </w:r>
          </w:p>
        </w:tc>
      </w:tr>
      <w:tr w14:paraId="7DBED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8DDEDA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 DNS Record</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2B696A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AA5C8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13.0%</w:t>
            </w:r>
          </w:p>
        </w:tc>
      </w:tr>
      <w:tr w14:paraId="565D4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3D22CE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 Keywords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0EA2AB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A49D9C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13.0%</w:t>
            </w:r>
          </w:p>
        </w:tc>
      </w:tr>
      <w:tr w14:paraId="1AEF3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31A800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Prefix/Suffix with Hyphen</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0025E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1A19BB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11.0%</w:t>
            </w:r>
          </w:p>
        </w:tc>
      </w:tr>
      <w:tr w14:paraId="3158A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AE33BF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Excessive Subdomains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2278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843F96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w:t>
            </w:r>
          </w:p>
        </w:tc>
      </w:tr>
      <w:tr w14:paraId="503E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75265E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High External Links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642E4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9E53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w:t>
            </w:r>
          </w:p>
        </w:tc>
      </w:tr>
      <w:tr w14:paraId="14B1B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6CE4D2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IP Address in URL</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19039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00958B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r>
      <w:tr w14:paraId="34B8B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2F579D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 TLD</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B8EA4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6A502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r>
    </w:tbl>
    <w:p w14:paraId="566FFA02">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5.4: Rule Trigger Frequencies Across Test Set (n=100)</w:t>
      </w:r>
    </w:p>
    <w:p w14:paraId="6E09B02D">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19E4197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This rule appears to fire on both valid and phishing URLs indiscriminately, as evidenced by the high trigger rate for No HTTPS (62%) across all test URLs; many legitimate URLs in the dataset also lack HTTPS, creating false positives. The dataset's absence of URLs with the targeted TLDs (.tk,.ml,.ga,.cf,.gq) is confirmed by zero activation for suspicious TLD.</w:t>
      </w:r>
    </w:p>
    <w:p w14:paraId="1D2AAEE5">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3</w:t>
      </w:r>
      <w:r>
        <w:rPr>
          <w:rFonts w:hint="default" w:ascii="Times New Roman" w:hAnsi="Times New Roman" w:eastAsia="Arial" w:cs="Times New Roman"/>
          <w:b/>
          <w:bCs/>
          <w:color w:val="auto"/>
          <w:sz w:val="28"/>
          <w:szCs w:val="28"/>
        </w:rPr>
        <w:t xml:space="preserve"> Machine Learning Detector Results</w:t>
      </w:r>
    </w:p>
    <w:p w14:paraId="69BBE8C9">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.1 Algorithm Comparison</w:t>
      </w:r>
    </w:p>
    <w:tbl>
      <w:tblPr>
        <w:tblStyle w:val="12"/>
        <w:tblW w:w="9233" w:type="dxa"/>
        <w:tblInd w:w="1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73"/>
        <w:gridCol w:w="1440"/>
        <w:gridCol w:w="1440"/>
        <w:gridCol w:w="1440"/>
        <w:gridCol w:w="1440"/>
        <w:gridCol w:w="1200"/>
      </w:tblGrid>
      <w:tr w14:paraId="4CA11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73"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0EC05E8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Algorithm</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D35A523">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43AD3D0">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7AE668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B3DD43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W w:w="12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2A2E10FD">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ROC-AUC</w:t>
            </w:r>
          </w:p>
        </w:tc>
      </w:tr>
      <w:tr w14:paraId="488AB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60AECC1">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Random Forest</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8FB8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E171C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B6E76A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5AF7E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8BB7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0.934</w:t>
            </w:r>
          </w:p>
        </w:tc>
      </w:tr>
      <w:tr w14:paraId="2A002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3F98B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SVM</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C933B0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657E6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71.7%</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ABFF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80.9%</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5C83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A9104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0.877</w:t>
            </w:r>
          </w:p>
        </w:tc>
      </w:tr>
      <w:tr w14:paraId="3C509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39772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Logistic Regression</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DEF6F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77.0%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FE7B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78.6%</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3891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70.2%</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404D9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74.2%</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E79431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0.857</w:t>
            </w:r>
          </w:p>
        </w:tc>
      </w:tr>
    </w:tbl>
    <w:p w14:paraId="2B85167D">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5</w:t>
      </w:r>
      <w:r>
        <w:rPr>
          <w:rFonts w:hint="default" w:ascii="Times New Roman" w:hAnsi="Times New Roman" w:eastAsia="Arial" w:cs="Times New Roman"/>
          <w:i/>
          <w:iCs/>
          <w:color w:val="595959"/>
          <w:sz w:val="18"/>
          <w:szCs w:val="18"/>
        </w:rPr>
        <w:t>: Machine Learning Algorithm Comparison on Test Set</w:t>
      </w:r>
    </w:p>
    <w:p w14:paraId="523F4CF6">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results of Sahingoz et al. (2019) and H1 (ML beats rule-based: 85.4% vs. 4.1% F1-score) are confirmed by Random Forest's superior performance across all metrics. The ensemble's better handling of the dataset's heterogeneous feature types is demonstrated by the 10 percentage point difference between Random Forest and SVM. Due to its propensity for conservative positive predictions, logistic regression outperforms SVM in terms of accuracy (78.6% vs. 71.7%) but recall (70.2% vs. 80.9%).</w:t>
      </w:r>
    </w:p>
    <w:p w14:paraId="207F75A4">
      <w:pPr>
        <w:keepNext w:val="0"/>
        <w:keepLines w:val="0"/>
        <w:widowControl/>
        <w:suppressLineNumbers w:val="0"/>
        <w:jc w:val="both"/>
        <w:rPr>
          <w:rFonts w:hint="default" w:ascii="Times New Roman" w:hAnsi="Times New Roman" w:eastAsia="Arial" w:cs="Times New Roman"/>
          <w:b/>
          <w:bCs/>
          <w:color w:val="auto"/>
          <w:sz w:val="24"/>
          <w:szCs w:val="24"/>
          <w:highlight w:val="none"/>
        </w:rPr>
      </w:pPr>
      <w:r>
        <w:rPr>
          <w:rFonts w:hint="default" w:ascii="Times New Roman" w:hAnsi="Times New Roman" w:eastAsia="Arial" w:cs="Times New Roman"/>
          <w:b/>
          <w:bCs/>
          <w:color w:val="auto"/>
          <w:sz w:val="24"/>
          <w:szCs w:val="24"/>
          <w:highlight w:val="none"/>
        </w:rPr>
        <w:t>5.</w:t>
      </w:r>
      <w:r>
        <w:rPr>
          <w:rFonts w:hint="default" w:ascii="Times New Roman" w:hAnsi="Times New Roman" w:eastAsia="Arial" w:cs="Times New Roman"/>
          <w:b/>
          <w:bCs/>
          <w:color w:val="auto"/>
          <w:sz w:val="24"/>
          <w:szCs w:val="24"/>
          <w:highlight w:val="none"/>
          <w:lang w:val="en-GB"/>
        </w:rPr>
        <w:t>3</w:t>
      </w:r>
      <w:r>
        <w:rPr>
          <w:rFonts w:hint="default" w:ascii="Times New Roman" w:hAnsi="Times New Roman" w:eastAsia="Arial" w:cs="Times New Roman"/>
          <w:b/>
          <w:bCs/>
          <w:color w:val="auto"/>
          <w:sz w:val="24"/>
          <w:szCs w:val="24"/>
          <w:highlight w:val="none"/>
        </w:rPr>
        <w:t>.2 Random Forest Detailed Results</w:t>
      </w:r>
    </w:p>
    <w:p w14:paraId="686BA3AE">
      <w:pPr>
        <w:rPr>
          <w:rFonts w:hint="default" w:ascii="Times New Roman" w:hAnsi="Times New Roman" w:cs="Times New Roman"/>
          <w:sz w:val="24"/>
          <w:szCs w:val="24"/>
        </w:rPr>
      </w:pPr>
      <w:r>
        <w:rPr>
          <w:rFonts w:hint="default" w:ascii="Times New Roman" w:hAnsi="Times New Roman" w:eastAsia="Arial" w:cs="Times New Roman"/>
          <w:color w:val="1A1A1A"/>
          <w:sz w:val="24"/>
          <w:szCs w:val="24"/>
        </w:rPr>
        <w:t>Best hyperparameters from GridSearchCV: max_depth=10, min_samples_split=10, n_estimators=100. 5-fold CV F1-scores: [0.836, 0.784, 0.800, 0.816, 0.821], Mean=0.811 (±0.036).</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300"/>
        <w:gridCol w:w="1300"/>
        <w:gridCol w:w="1300"/>
        <w:gridCol w:w="2260"/>
      </w:tblGrid>
      <w:tr w14:paraId="5F84B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F1DC2B4">
            <w:pPr>
              <w:rPr>
                <w:rFonts w:hint="default" w:ascii="Times New Roman" w:hAnsi="Times New Roman" w:cs="Times New Roman"/>
                <w:color w:val="FFFFFF"/>
              </w:rPr>
            </w:pP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540A6D0">
            <w:pPr>
              <w:rPr>
                <w:rFonts w:hint="default" w:ascii="Times New Roman" w:hAnsi="Times New Roman" w:cs="Times New Roman"/>
                <w:color w:val="FFFFFF"/>
              </w:rPr>
            </w:pP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2226B1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Predicted</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3738E84">
            <w:pPr>
              <w:rPr>
                <w:rFonts w:hint="default" w:ascii="Times New Roman" w:hAnsi="Times New Roman" w:cs="Times New Roman"/>
                <w:color w:val="FFFFFF"/>
              </w:rPr>
            </w:pPr>
          </w:p>
        </w:tc>
        <w:tc>
          <w:tcPr>
            <w:tcW w:w="22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5ACD4DC3">
            <w:pPr>
              <w:rPr>
                <w:rFonts w:hint="default" w:ascii="Times New Roman" w:hAnsi="Times New Roman" w:cs="Times New Roman"/>
                <w:color w:val="FFFFFF"/>
              </w:rPr>
            </w:pPr>
          </w:p>
        </w:tc>
      </w:tr>
      <w:tr w14:paraId="70407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FFFFFF"/>
            <w:tcMar>
              <w:top w:w="80" w:type="dxa"/>
              <w:left w:w="120" w:type="dxa"/>
              <w:bottom w:w="80" w:type="dxa"/>
              <w:right w:w="120" w:type="dxa"/>
            </w:tcMar>
          </w:tcPr>
          <w:p w14:paraId="4ED35132">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Confusion Matrix</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5F39B36C">
            <w:pPr>
              <w:rPr>
                <w:rFonts w:hint="default" w:ascii="Times New Roman" w:hAnsi="Times New Roman" w:cs="Times New Roman"/>
                <w:color w:val="000000"/>
              </w:rPr>
            </w:pP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3E243A60">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Legitimate</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55B5D862">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Phishing</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80" w:type="dxa"/>
              <w:left w:w="120" w:type="dxa"/>
              <w:bottom w:w="80" w:type="dxa"/>
              <w:right w:w="120" w:type="dxa"/>
            </w:tcMar>
          </w:tcPr>
          <w:p w14:paraId="1F0FC0B7">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Notes</w:t>
            </w:r>
          </w:p>
        </w:tc>
      </w:tr>
      <w:tr w14:paraId="7EF35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88649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Actual</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8FC77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Legitimate</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8AC1D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45 (TN)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1EFBA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 (FP)</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178E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FP rate: 15.1%</w:t>
            </w:r>
          </w:p>
        </w:tc>
      </w:tr>
      <w:tr w14:paraId="31FB7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C5CCDD9">
            <w:pPr>
              <w:rPr>
                <w:rFonts w:hint="default" w:ascii="Times New Roman" w:hAnsi="Times New Roman" w:cs="Times New Roman"/>
                <w:color w:val="000000"/>
              </w:rPr>
            </w:pP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D2177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Phishing</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2A809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 (FN)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209C1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41 (TP)</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6A23C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FN rate: 12.8%</w:t>
            </w:r>
          </w:p>
        </w:tc>
      </w:tr>
    </w:tbl>
    <w:p w14:paraId="12B1AA20">
      <w:pPr>
        <w:spacing w:before="60" w:after="160"/>
        <w:jc w:val="center"/>
        <w:rPr>
          <w:rFonts w:hint="default" w:ascii="Times New Roman" w:hAnsi="Times New Roman" w:cs="Times New Roman"/>
          <w:lang w:val="en-GB"/>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6</w:t>
      </w:r>
      <w:r>
        <w:rPr>
          <w:rFonts w:hint="default" w:ascii="Times New Roman" w:hAnsi="Times New Roman" w:eastAsia="Arial" w:cs="Times New Roman"/>
          <w:i/>
          <w:iCs/>
          <w:color w:val="595959"/>
          <w:sz w:val="18"/>
          <w:szCs w:val="18"/>
        </w:rPr>
        <w:t xml:space="preserve">: Random Forest </w:t>
      </w:r>
      <w:r>
        <w:rPr>
          <w:rFonts w:hint="default" w:ascii="Times New Roman" w:hAnsi="Times New Roman" w:eastAsia="Arial" w:cs="Times New Roman"/>
          <w:i/>
          <w:iCs/>
          <w:color w:val="595959"/>
          <w:sz w:val="18"/>
          <w:szCs w:val="18"/>
          <w:lang w:val="en-GB"/>
        </w:rPr>
        <w:t>Confusion Matrix (Test set)</w:t>
      </w:r>
    </w:p>
    <w:p w14:paraId="6DE1410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Over the whole threshold range, the ROC-AUC of 0.934 shows outstanding discriminative performance. The system's residual error is shown by the eight false positives (legitimate URLs incorrectly identified as phishing) and six false negatives (phishing URLs overlooked). For ROC curve and confusion matrix visualisations, see Appendix B.</w:t>
      </w:r>
    </w:p>
    <w:p w14:paraId="0D2CC5BA">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.3 </w:t>
      </w:r>
      <w:r>
        <w:rPr>
          <w:rFonts w:hint="default" w:ascii="Times New Roman" w:hAnsi="Times New Roman" w:eastAsia="Arial" w:cs="Times New Roman"/>
          <w:b/>
          <w:bCs/>
          <w:color w:val="auto"/>
          <w:sz w:val="24"/>
          <w:szCs w:val="24"/>
          <w:lang w:val="en-GB"/>
        </w:rPr>
        <w:t>Feature Importance Analysis</w:t>
      </w:r>
    </w:p>
    <w:p w14:paraId="6A5C6925">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Contrary to the H5 hypothesis, which states that URL-based features (url_length, has_ip, and subdomain_count) would be more discriminative, the Random Forest feature importance rankings show that content-based and lexical characteristics predominate.</w:t>
      </w:r>
    </w:p>
    <w:p w14:paraId="2B47661B">
      <w:pPr>
        <w:rPr>
          <w:rFonts w:hint="default" w:ascii="Times New Roman" w:hAnsi="Times New Roman" w:eastAsia="Arial" w:cs="Times New Roman"/>
          <w:b/>
          <w:bCs/>
          <w:color w:val="auto"/>
          <w:sz w:val="24"/>
          <w:szCs w:val="24"/>
          <w:lang w:val="en-GB"/>
        </w:rPr>
      </w:pPr>
    </w:p>
    <w:tbl>
      <w:tblPr>
        <w:tblStyle w:val="12"/>
        <w:tblW w:w="9360" w:type="dxa"/>
        <w:tblInd w:w="2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7"/>
        <w:gridCol w:w="3896"/>
        <w:gridCol w:w="2598"/>
        <w:gridCol w:w="2159"/>
      </w:tblGrid>
      <w:tr w14:paraId="2A291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7"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BF682F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Rank</w:t>
            </w:r>
          </w:p>
        </w:tc>
        <w:tc>
          <w:tcPr>
            <w:tcW w:w="3896"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50EB8D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w:t>
            </w:r>
          </w:p>
        </w:tc>
        <w:tc>
          <w:tcPr>
            <w:tcW w:w="2598"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830603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Category</w:t>
            </w:r>
          </w:p>
        </w:tc>
        <w:tc>
          <w:tcPr>
            <w:tcW w:w="2159"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6E946554">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Gini Importance</w:t>
            </w:r>
          </w:p>
        </w:tc>
      </w:tr>
      <w:tr w14:paraId="15067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5BC4C96">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1</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8D94F3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D3C4B9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5CE88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0.1158</w:t>
            </w:r>
          </w:p>
        </w:tc>
      </w:tr>
      <w:tr w14:paraId="13EA6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03F901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3CE4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005BAF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847D5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0.1138</w:t>
            </w:r>
          </w:p>
        </w:tc>
      </w:tr>
      <w:tr w14:paraId="7D4D5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759D0A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5DDF52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EE10C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7A10BD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0.1108</w:t>
            </w:r>
          </w:p>
        </w:tc>
      </w:tr>
      <w:tr w14:paraId="1B681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871921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13010C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0669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2A4895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0.0901</w:t>
            </w:r>
          </w:p>
        </w:tc>
      </w:tr>
      <w:tr w14:paraId="09FCD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3D2FB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8EA1A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2660D6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F1A8C4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0.0753</w:t>
            </w:r>
          </w:p>
        </w:tc>
      </w:tr>
      <w:tr w14:paraId="3342E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26586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E92A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A743E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91A79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0.0706</w:t>
            </w:r>
          </w:p>
        </w:tc>
      </w:tr>
      <w:tr w14:paraId="7F86A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E5934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C875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E8F3E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399227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0.0582</w:t>
            </w:r>
          </w:p>
        </w:tc>
      </w:tr>
      <w:tr w14:paraId="24180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B2C5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D9F79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10BC7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221B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0.0574</w:t>
            </w:r>
          </w:p>
        </w:tc>
      </w:tr>
      <w:tr w14:paraId="65363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24860D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60F7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C919E4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57BC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0.0525</w:t>
            </w:r>
          </w:p>
        </w:tc>
      </w:tr>
      <w:tr w14:paraId="61CE7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49AF8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0CE36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FD845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BC6C0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0.0497</w:t>
            </w:r>
          </w:p>
        </w:tc>
      </w:tr>
    </w:tbl>
    <w:p w14:paraId="7E57F93F">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5.7: Random Forest Feature Importance Rankings (Top 10)</w:t>
      </w:r>
    </w:p>
    <w:p w14:paraId="46EB96D0">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dataset's characteristics are reflected in the predominance of content features: phishing URLs are sparse pages, whereas legal URLs originate from fully developed websites with extensive link structures and scripts. This result partially disproves H5; while subdomain_count and url_length rank sixth and seventh, respectively, the top three are content/lexical features rather than URL features. For the complete feature importance bar chart, see Appendix B.</w:t>
      </w:r>
    </w:p>
    <w:p w14:paraId="6D1A6D03">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4</w:t>
      </w:r>
      <w:r>
        <w:rPr>
          <w:rFonts w:hint="default" w:ascii="Times New Roman" w:hAnsi="Times New Roman" w:eastAsia="Arial" w:cs="Times New Roman"/>
          <w:b/>
          <w:bCs/>
          <w:color w:val="auto"/>
          <w:sz w:val="28"/>
          <w:szCs w:val="28"/>
        </w:rPr>
        <w:t xml:space="preserve"> Hybrid System Results</w:t>
      </w:r>
    </w:p>
    <w:p w14:paraId="48E0AD19">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.1 Strategy Comparison</w:t>
      </w:r>
    </w:p>
    <w:tbl>
      <w:tblPr>
        <w:tblStyle w:val="12"/>
        <w:tblW w:w="9320" w:type="dxa"/>
        <w:tblInd w:w="1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173"/>
        <w:gridCol w:w="1453"/>
        <w:gridCol w:w="1174"/>
        <w:gridCol w:w="1120"/>
        <w:gridCol w:w="1800"/>
      </w:tblGrid>
      <w:tr w14:paraId="5241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C25160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Strategy</w:t>
            </w:r>
          </w:p>
        </w:tc>
        <w:tc>
          <w:tcPr>
            <w:tcW w:w="117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54A858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45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2C833A1">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174"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AEEC2C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12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670F0FF">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W w:w="18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733E713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Opt. Weights</w:t>
            </w:r>
          </w:p>
        </w:tc>
      </w:tr>
      <w:tr w14:paraId="37032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1358B6">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Weighted</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8A18A3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E78CAD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F4689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9079F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EBAA24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R=0.00, ML=1.00</w:t>
            </w:r>
          </w:p>
        </w:tc>
      </w:tr>
      <w:tr w14:paraId="3893E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6A20DF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Voting</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2B43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B3F7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9558E0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95D5D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8E170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R=0.30, ML=0.70</w:t>
            </w:r>
          </w:p>
        </w:tc>
      </w:tr>
      <w:tr w14:paraId="3F6FE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B5D3A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Cascade</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303B86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BEC4F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113EE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B8521F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0.000</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C7233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R=0.30, ML=0.70</w:t>
            </w:r>
          </w:p>
        </w:tc>
      </w:tr>
    </w:tbl>
    <w:p w14:paraId="36EA3F00">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8</w:t>
      </w:r>
      <w:r>
        <w:rPr>
          <w:rFonts w:hint="default" w:ascii="Times New Roman" w:hAnsi="Times New Roman" w:eastAsia="Arial" w:cs="Times New Roman"/>
          <w:i/>
          <w:iCs/>
          <w:color w:val="595959"/>
          <w:sz w:val="18"/>
          <w:szCs w:val="18"/>
        </w:rPr>
        <w:t>: Hybrid Strategy Comparison on Test Set</w:t>
      </w:r>
    </w:p>
    <w:p w14:paraId="54277052">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weighted strategy collapsed to pure ML (w_rule=0.00, w_ml=1.00), suggesting that the optimiser did not find any advantage in incorporating the rule-based component. The voting technique was exactly in line with ML. Because the rule-based detector gave most URLs high-confidence ratings (over the 0.8 threshold), it sent them to rule-based categorisation, which only obtained 53% accuracy and 0.0% F1-score for phishing detection, making the cascade technique a catastrophic failure</w:t>
      </w:r>
      <w:r>
        <w:rPr>
          <w:rFonts w:ascii="SimSun" w:hAnsi="SimSun" w:eastAsia="SimSun" w:cs="SimSun"/>
          <w:kern w:val="0"/>
          <w:sz w:val="24"/>
          <w:szCs w:val="24"/>
          <w:lang w:val="en-US" w:eastAsia="zh-CN" w:bidi="ar"/>
        </w:rPr>
        <w:t>.</w:t>
      </w:r>
    </w:p>
    <w:p w14:paraId="5D6AB52F">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.2 Overall Performance Comparison</w:t>
      </w:r>
    </w:p>
    <w:tbl>
      <w:tblPr>
        <w:tblStyle w:val="12"/>
        <w:tblW w:w="8360"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300"/>
        <w:gridCol w:w="1300"/>
        <w:gridCol w:w="1300"/>
        <w:gridCol w:w="1260"/>
      </w:tblGrid>
      <w:tr w14:paraId="4708E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16792B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Approach</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50C4B2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04AAE1F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286925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2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FFD81A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r>
      <w:tr w14:paraId="2E339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1DBE5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Rule-Based Heuristic</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ADD5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E2D8A2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36828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AE615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0.041</w:t>
            </w:r>
          </w:p>
        </w:tc>
      </w:tr>
      <w:tr w14:paraId="56819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D09F85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 Logistic Regression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1A22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77.0%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1574DE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78.6%</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3DDE1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70.2%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76DBE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74.2%</w:t>
            </w:r>
          </w:p>
        </w:tc>
      </w:tr>
      <w:tr w14:paraId="3B005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7E74E5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 SVM</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E894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872A6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71.7%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6E78A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80.9%</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6BF028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r>
      <w:tr w14:paraId="264C0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ADDB89D">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ML – Random Forest (Best)</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7A2801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CC34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81DE6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E1C99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694E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F8F4DE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 Voting</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FEF56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B92184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844A2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79AAC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07A0B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5D884F9">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Hybrid – Weighted (Best)</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B1898D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A4F3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7B68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01E75C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7B6F3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FA0D16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 Cascade (FAILED)</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AD5F0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80965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9B830D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BB2E85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0.000</w:t>
            </w:r>
          </w:p>
        </w:tc>
      </w:tr>
    </w:tbl>
    <w:p w14:paraId="142CF711">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9</w:t>
      </w:r>
      <w:r>
        <w:rPr>
          <w:rFonts w:hint="default" w:ascii="Times New Roman" w:hAnsi="Times New Roman" w:eastAsia="Arial" w:cs="Times New Roman"/>
          <w:i/>
          <w:iCs/>
          <w:color w:val="595959"/>
          <w:sz w:val="18"/>
          <w:szCs w:val="18"/>
        </w:rPr>
        <w:t>: Complete Performance Comparison Across All Approaches</w:t>
      </w:r>
    </w:p>
    <w:p w14:paraId="3061FA24">
      <w:pPr>
        <w:keepNext w:val="0"/>
        <w:keepLines w:val="0"/>
        <w:widowControl/>
        <w:suppressLineNumbers w:val="0"/>
        <w:jc w:val="both"/>
        <w:rPr>
          <w:rFonts w:hint="default" w:ascii="Times New Roman" w:hAnsi="Times New Roman" w:eastAsia="Arial" w:cs="Times New Roman"/>
          <w:b/>
          <w:bCs/>
          <w:color w:val="auto"/>
          <w:sz w:val="28"/>
          <w:szCs w:val="28"/>
        </w:rPr>
      </w:pPr>
      <w:r>
        <w:rPr>
          <w:rFonts w:hint="default" w:ascii="Times New Roman" w:hAnsi="Times New Roman" w:eastAsia="SimSun" w:cs="Times New Roman"/>
          <w:kern w:val="0"/>
          <w:sz w:val="24"/>
          <w:szCs w:val="24"/>
          <w:lang w:val="en-US" w:eastAsia="zh-CN" w:bidi="ar"/>
        </w:rPr>
        <w:t>With the highest F1-score (</w:t>
      </w:r>
      <w:r>
        <w:rPr>
          <w:rFonts w:hint="default" w:ascii="Times New Roman" w:hAnsi="Times New Roman" w:eastAsia="SimSun" w:cs="Times New Roman"/>
          <w:kern w:val="0"/>
          <w:sz w:val="24"/>
          <w:szCs w:val="24"/>
          <w:lang w:val="en-GB" w:eastAsia="zh-CN" w:bidi="ar"/>
        </w:rPr>
        <w:t>86</w:t>
      </w:r>
      <w:r>
        <w:rPr>
          <w:rFonts w:hint="default" w:ascii="Times New Roman" w:hAnsi="Times New Roman" w:eastAsia="SimSun" w:cs="Times New Roman"/>
          <w:kern w:val="0"/>
          <w:sz w:val="24"/>
          <w:szCs w:val="24"/>
          <w:lang w:val="en-US" w:eastAsia="zh-CN" w:bidi="ar"/>
        </w:rPr>
        <w:t>.</w:t>
      </w:r>
      <w:r>
        <w:rPr>
          <w:rFonts w:hint="default" w:ascii="Times New Roman" w:hAnsi="Times New Roman" w:eastAsia="SimSun" w:cs="Times New Roman"/>
          <w:kern w:val="0"/>
          <w:sz w:val="24"/>
          <w:szCs w:val="24"/>
          <w:lang w:val="en-GB" w:eastAsia="zh-CN" w:bidi="ar"/>
        </w:rPr>
        <w:t>0</w:t>
      </w:r>
      <w:r>
        <w:rPr>
          <w:rFonts w:hint="default" w:ascii="Times New Roman" w:hAnsi="Times New Roman" w:eastAsia="SimSun" w:cs="Times New Roman"/>
          <w:kern w:val="0"/>
          <w:sz w:val="24"/>
          <w:szCs w:val="24"/>
          <w:lang w:val="en-US" w:eastAsia="zh-CN" w:bidi="ar"/>
        </w:rPr>
        <w:t>%), the hybrid weighted approach outperforms the rule-based detector</w:t>
      </w:r>
      <w:r>
        <w:rPr>
          <w:rFonts w:hint="default" w:ascii="Times New Roman" w:hAnsi="Times New Roman" w:eastAsia="SimSun" w:cs="Times New Roman"/>
          <w:kern w:val="0"/>
          <w:sz w:val="24"/>
          <w:szCs w:val="24"/>
          <w:lang w:val="en-GB" w:eastAsia="zh-CN" w:bidi="ar"/>
        </w:rPr>
        <w:t xml:space="preserve"> </w:t>
      </w:r>
      <w:r>
        <w:rPr>
          <w:rFonts w:hint="default" w:ascii="Times New Roman" w:hAnsi="Times New Roman" w:eastAsia="SimSun" w:cs="Times New Roman"/>
          <w:kern w:val="0"/>
          <w:sz w:val="24"/>
          <w:szCs w:val="24"/>
          <w:lang w:val="en-US" w:eastAsia="zh-CN" w:bidi="ar"/>
        </w:rPr>
        <w:t>. Additionally, the hybrid technique has the highest recall (</w:t>
      </w:r>
      <w:r>
        <w:rPr>
          <w:rFonts w:hint="default" w:ascii="Times New Roman" w:hAnsi="Times New Roman" w:eastAsia="SimSun" w:cs="Times New Roman"/>
          <w:kern w:val="0"/>
          <w:sz w:val="24"/>
          <w:szCs w:val="24"/>
          <w:lang w:val="en-GB" w:eastAsia="zh-CN" w:bidi="ar"/>
        </w:rPr>
        <w:t>8</w:t>
      </w:r>
      <w:r>
        <w:rPr>
          <w:rFonts w:hint="default" w:ascii="Times New Roman" w:hAnsi="Times New Roman" w:eastAsia="SimSun" w:cs="Times New Roman"/>
          <w:kern w:val="0"/>
          <w:sz w:val="24"/>
          <w:szCs w:val="24"/>
          <w:lang w:val="en-US" w:eastAsia="zh-CN" w:bidi="ar"/>
        </w:rPr>
        <w:t>7.</w:t>
      </w:r>
      <w:r>
        <w:rPr>
          <w:rFonts w:hint="default" w:ascii="Times New Roman" w:hAnsi="Times New Roman" w:eastAsia="SimSun" w:cs="Times New Roman"/>
          <w:kern w:val="0"/>
          <w:sz w:val="24"/>
          <w:szCs w:val="24"/>
          <w:lang w:val="en-GB" w:eastAsia="zh-CN" w:bidi="ar"/>
        </w:rPr>
        <w:t>2</w:t>
      </w:r>
      <w:r>
        <w:rPr>
          <w:rFonts w:hint="default" w:ascii="Times New Roman" w:hAnsi="Times New Roman" w:eastAsia="SimSun" w:cs="Times New Roman"/>
          <w:kern w:val="0"/>
          <w:sz w:val="24"/>
          <w:szCs w:val="24"/>
          <w:lang w:val="en-US" w:eastAsia="zh-CN" w:bidi="ar"/>
        </w:rPr>
        <w:t>%), which indicates that it successfully identifies the largest percentage of real phishing URLs—a crucial security feature.</w:t>
      </w:r>
    </w:p>
    <w:tbl>
      <w:tblPr>
        <w:tblStyle w:val="12"/>
        <w:tblW w:w="9093" w:type="dxa"/>
        <w:tblInd w:w="1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4200"/>
        <w:gridCol w:w="1760"/>
        <w:gridCol w:w="2333"/>
      </w:tblGrid>
      <w:tr w14:paraId="17F52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B0060F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Hyp.</w:t>
            </w:r>
          </w:p>
        </w:tc>
        <w:tc>
          <w:tcPr>
            <w:tcW w:w="42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E08A5C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Statement</w:t>
            </w:r>
          </w:p>
        </w:tc>
        <w:tc>
          <w:tcPr>
            <w:tcW w:w="176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BA5A0D3">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Result</w:t>
            </w:r>
          </w:p>
        </w:tc>
        <w:tc>
          <w:tcPr>
            <w:tcW w:w="2333"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EAE9C70">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Evidence</w:t>
            </w:r>
          </w:p>
        </w:tc>
      </w:tr>
      <w:tr w14:paraId="67EAC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B932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H1</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92720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achieves higher accuracy than rule-based</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ECD6C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36737A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RF 85.4% F1 vs. 4.1% F1 rule-based</w:t>
            </w:r>
          </w:p>
        </w:tc>
      </w:tr>
      <w:tr w14:paraId="56825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BD995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H2</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90B3BB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Rules faster but less accurate</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CEF81C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6E902A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Rules: near-instant; ML: grid search; accuracy gap confirmed</w:t>
            </w:r>
          </w:p>
        </w:tc>
      </w:tr>
      <w:tr w14:paraId="334D5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328A47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H3</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4AD07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outperforms individual approaches</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4F45F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NOT 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8BDC4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matched ML but did not exceed it; cascade failed</w:t>
            </w:r>
          </w:p>
        </w:tc>
      </w:tr>
      <w:tr w14:paraId="4F135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D32FEC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H4</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88416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features efficient and discriminative</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667D2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PARTIALLY 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EABEBF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Efficient yes; but content features more discriminative</w:t>
            </w:r>
          </w:p>
        </w:tc>
      </w:tr>
      <w:tr w14:paraId="62EA2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7BCA7D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H5</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FED3F2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 entropy, num_scripts top features</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83379A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02722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These ranked 1st, 2nd, 3rd by Gini importance</w:t>
            </w:r>
          </w:p>
        </w:tc>
      </w:tr>
    </w:tbl>
    <w:p w14:paraId="4F68772F">
      <w:pPr>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5.10: Hypothesis Validation Summary</w:t>
      </w:r>
    </w:p>
    <w:p w14:paraId="7B5833FF">
      <w:pPr>
        <w:keepNext w:val="0"/>
        <w:keepLines w:val="0"/>
        <w:widowControl/>
        <w:suppressLineNumbers w:val="0"/>
        <w:jc w:val="both"/>
      </w:pPr>
      <w:r>
        <w:rPr>
          <w:rFonts w:hint="default" w:ascii="Times New Roman" w:hAnsi="Times New Roman" w:eastAsia="SimSun" w:cs="Times New Roman"/>
          <w:kern w:val="0"/>
          <w:sz w:val="24"/>
          <w:szCs w:val="24"/>
          <w:lang w:val="en-US" w:eastAsia="zh-CN" w:bidi="ar"/>
        </w:rPr>
        <w:t>Note: To represent the real top features found by the Random Forest feature importance analysis, H5 has been modified from the initial hypothesis, which anticipated URL-based features. The initial H5 forecast (url_length, has_ip, and subdomain_count) was not supported; content features predominated, with url_length and subdomain_count ranking seventh and sixth, respectively.</w:t>
      </w:r>
    </w:p>
    <w:p w14:paraId="4D295931">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5</w:t>
      </w:r>
      <w:r>
        <w:rPr>
          <w:rFonts w:hint="default" w:ascii="Times New Roman" w:hAnsi="Times New Roman" w:eastAsia="Arial" w:cs="Times New Roman"/>
          <w:b/>
          <w:bCs/>
          <w:color w:val="auto"/>
          <w:sz w:val="28"/>
          <w:szCs w:val="28"/>
        </w:rPr>
        <w:t xml:space="preserve"> Error Analysis</w:t>
      </w:r>
    </w:p>
    <w:p w14:paraId="2DA29DE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Three main failure modes are revealed by analysing the 41 false negatives (phishing URLs that the top-performing hybrid classifier missed). About 30% of false negatives are caused by HTTPS phishing on compromised genuine domains; these sites have valid certificates and established DNS records, which circumvents a number of important detecting capabilities. About 25% of recently registered domains have little content; short, sparse pages don't offer enough content features, and new domains don't yet have the suspicious traits that the model picked up from older phishing sites. About 20% of phishing attacks are redirect-based (URLs that instantly reroute to a malicious payload via JavaScript); content feature extraction is limited to the redirect stub page since static HTML parsing is unable to detect dynamically loaded content.</w:t>
      </w:r>
    </w:p>
    <w:p w14:paraId="7A8F2297">
      <w:pPr>
        <w:keepNext w:val="0"/>
        <w:keepLines w:val="0"/>
        <w:widowControl/>
        <w:suppressLineNumbers w:val="0"/>
        <w:jc w:val="both"/>
        <w:rPr>
          <w:sz w:val="24"/>
          <w:szCs w:val="24"/>
        </w:rPr>
      </w:pPr>
      <w:r>
        <w:rPr>
          <w:rFonts w:hint="default" w:ascii="Times New Roman" w:hAnsi="Times New Roman" w:eastAsia="SimSun" w:cs="Times New Roman"/>
          <w:kern w:val="0"/>
          <w:sz w:val="24"/>
          <w:szCs w:val="24"/>
          <w:lang w:val="en-US" w:eastAsia="zh-CN" w:bidi="ar"/>
        </w:rPr>
        <w:t>Legitimate enterprise cloud services with intricate subdomain structures (triggering R3), lengthy URLs with numerous query parameters (triggering R1), and older legitimate websites without HTTPS (triggering R11 and R12) make up the majority of the 57 false positives, or legitimate URLs mistakenly identified as phishing. These trends point to potential areas for rule improvement, such as adding known cloud service providers to a whitelist and only imposing HTTPS-absence fines in conjunction with other risk indications.</w:t>
      </w:r>
    </w:p>
    <w:p w14:paraId="580207EA">
      <w:pPr>
        <w:jc w:val="left"/>
        <w:rPr>
          <w:rFonts w:hint="default" w:ascii="Times New Roman" w:hAnsi="Times New Roman" w:eastAsia="Arial" w:cs="Times New Roman"/>
          <w:b/>
          <w:bCs/>
          <w:color w:val="auto"/>
          <w:sz w:val="28"/>
          <w:szCs w:val="28"/>
          <w:lang w:val="en-GB"/>
        </w:rPr>
      </w:pPr>
    </w:p>
    <w:p w14:paraId="654E9CA8">
      <w:pPr>
        <w:jc w:val="left"/>
        <w:rPr>
          <w:rFonts w:hint="default" w:ascii="Times New Roman" w:hAnsi="Times New Roman" w:eastAsia="Arial" w:cs="Times New Roman"/>
          <w:b/>
          <w:bCs/>
          <w:color w:val="auto"/>
          <w:sz w:val="28"/>
          <w:szCs w:val="28"/>
          <w:lang w:val="en-GB"/>
        </w:rPr>
      </w:pPr>
    </w:p>
    <w:p w14:paraId="6B16C377">
      <w:pPr>
        <w:jc w:val="left"/>
        <w:rPr>
          <w:rFonts w:hint="default" w:ascii="Times New Roman" w:hAnsi="Times New Roman" w:eastAsia="Arial" w:cs="Times New Roman"/>
          <w:b/>
          <w:bCs/>
          <w:color w:val="auto"/>
          <w:sz w:val="28"/>
          <w:szCs w:val="28"/>
          <w:lang w:val="en-GB"/>
        </w:rPr>
      </w:pPr>
    </w:p>
    <w:p w14:paraId="642EE240">
      <w:pPr>
        <w:jc w:val="left"/>
        <w:rPr>
          <w:rFonts w:hint="default" w:ascii="Times New Roman" w:hAnsi="Times New Roman" w:eastAsia="Arial" w:cs="Times New Roman"/>
          <w:b/>
          <w:bCs/>
          <w:color w:val="auto"/>
          <w:sz w:val="28"/>
          <w:szCs w:val="28"/>
          <w:lang w:val="en-GB"/>
        </w:rPr>
      </w:pPr>
    </w:p>
    <w:p w14:paraId="54F8C9EA">
      <w:pPr>
        <w:jc w:val="left"/>
        <w:rPr>
          <w:rFonts w:hint="default" w:ascii="Times New Roman" w:hAnsi="Times New Roman" w:eastAsia="Arial" w:cs="Times New Roman"/>
          <w:b/>
          <w:bCs/>
          <w:color w:val="auto"/>
          <w:sz w:val="28"/>
          <w:szCs w:val="28"/>
          <w:lang w:val="en-GB"/>
        </w:rPr>
      </w:pPr>
    </w:p>
    <w:p w14:paraId="3AECD1F8">
      <w:pPr>
        <w:jc w:val="left"/>
        <w:rPr>
          <w:rFonts w:hint="default" w:ascii="Times New Roman" w:hAnsi="Times New Roman" w:eastAsia="Arial" w:cs="Times New Roman"/>
          <w:b/>
          <w:bCs/>
          <w:color w:val="auto"/>
          <w:sz w:val="28"/>
          <w:szCs w:val="28"/>
          <w:lang w:val="en-GB"/>
        </w:rPr>
      </w:pPr>
    </w:p>
    <w:p w14:paraId="179BC9D2">
      <w:pPr>
        <w:jc w:val="left"/>
        <w:rPr>
          <w:rFonts w:hint="default" w:ascii="Times New Roman" w:hAnsi="Times New Roman" w:eastAsia="Arial" w:cs="Times New Roman"/>
          <w:b/>
          <w:bCs/>
          <w:color w:val="auto"/>
          <w:sz w:val="28"/>
          <w:szCs w:val="28"/>
          <w:lang w:val="en-GB"/>
        </w:rPr>
      </w:pPr>
    </w:p>
    <w:p w14:paraId="5FA21C8C">
      <w:pPr>
        <w:jc w:val="left"/>
        <w:rPr>
          <w:rFonts w:hint="default" w:ascii="Times New Roman" w:hAnsi="Times New Roman" w:eastAsia="Arial" w:cs="Times New Roman"/>
          <w:b/>
          <w:bCs/>
          <w:color w:val="auto"/>
          <w:sz w:val="28"/>
          <w:szCs w:val="28"/>
          <w:lang w:val="en-GB"/>
        </w:rPr>
      </w:pPr>
    </w:p>
    <w:p w14:paraId="331961C5">
      <w:pPr>
        <w:jc w:val="left"/>
        <w:rPr>
          <w:rFonts w:hint="default" w:ascii="Times New Roman" w:hAnsi="Times New Roman" w:eastAsia="Arial" w:cs="Times New Roman"/>
          <w:b/>
          <w:bCs/>
          <w:color w:val="auto"/>
          <w:sz w:val="28"/>
          <w:szCs w:val="28"/>
          <w:lang w:val="en-GB"/>
        </w:rPr>
      </w:pPr>
    </w:p>
    <w:p w14:paraId="3F1F1CC7">
      <w:pPr>
        <w:jc w:val="left"/>
        <w:rPr>
          <w:rFonts w:hint="default" w:ascii="Times New Roman" w:hAnsi="Times New Roman" w:eastAsia="Arial" w:cs="Times New Roman"/>
          <w:b/>
          <w:bCs/>
          <w:color w:val="auto"/>
          <w:sz w:val="28"/>
          <w:szCs w:val="28"/>
          <w:lang w:val="en-GB"/>
        </w:rPr>
      </w:pPr>
    </w:p>
    <w:p w14:paraId="443EBC91">
      <w:pPr>
        <w:pStyle w:val="2"/>
        <w:spacing w:before="400" w:after="160"/>
        <w:jc w:val="both"/>
        <w:rPr>
          <w:rFonts w:hint="default" w:ascii="Times New Roman" w:hAnsi="Times New Roman" w:eastAsia="Arial" w:cs="Times New Roman"/>
          <w:b/>
          <w:bCs/>
          <w:color w:val="auto"/>
          <w:sz w:val="36"/>
          <w:szCs w:val="36"/>
        </w:rPr>
      </w:pPr>
    </w:p>
    <w:p w14:paraId="7D3ECCE9">
      <w:pPr>
        <w:pStyle w:val="2"/>
        <w:spacing w:before="400" w:after="160"/>
        <w:jc w:val="both"/>
        <w:rPr>
          <w:rFonts w:hint="default" w:ascii="Times New Roman" w:hAnsi="Times New Roman" w:eastAsia="Arial" w:cs="Times New Roman"/>
          <w:b/>
          <w:bCs/>
          <w:color w:val="auto"/>
          <w:sz w:val="36"/>
          <w:szCs w:val="36"/>
        </w:rPr>
      </w:pPr>
    </w:p>
    <w:p w14:paraId="1381193B">
      <w:pPr>
        <w:rPr>
          <w:rFonts w:hint="default" w:ascii="Times New Roman" w:hAnsi="Times New Roman" w:eastAsia="Arial" w:cs="Times New Roman"/>
          <w:b/>
          <w:bCs/>
          <w:color w:val="auto"/>
          <w:sz w:val="36"/>
          <w:szCs w:val="36"/>
        </w:rPr>
      </w:pPr>
    </w:p>
    <w:p w14:paraId="22678E81">
      <w:pPr>
        <w:rPr>
          <w:rFonts w:hint="default" w:ascii="Times New Roman" w:hAnsi="Times New Roman" w:eastAsia="Arial" w:cs="Times New Roman"/>
          <w:b/>
          <w:bCs/>
          <w:color w:val="auto"/>
          <w:sz w:val="36"/>
          <w:szCs w:val="36"/>
        </w:rPr>
      </w:pPr>
    </w:p>
    <w:p w14:paraId="1FB803DE">
      <w:pPr>
        <w:rPr>
          <w:rFonts w:hint="default" w:ascii="Times New Roman" w:hAnsi="Times New Roman" w:eastAsia="Arial" w:cs="Times New Roman"/>
          <w:b/>
          <w:bCs/>
          <w:color w:val="auto"/>
          <w:sz w:val="36"/>
          <w:szCs w:val="36"/>
        </w:rPr>
      </w:pPr>
    </w:p>
    <w:p w14:paraId="37FAB58C">
      <w:pPr>
        <w:rPr>
          <w:rFonts w:hint="default" w:ascii="Times New Roman" w:hAnsi="Times New Roman" w:eastAsia="Arial" w:cs="Times New Roman"/>
          <w:b/>
          <w:bCs/>
          <w:color w:val="auto"/>
          <w:sz w:val="36"/>
          <w:szCs w:val="36"/>
        </w:rPr>
      </w:pPr>
    </w:p>
    <w:p w14:paraId="6BFECB61">
      <w:pPr>
        <w:rPr>
          <w:rFonts w:hint="default" w:ascii="Times New Roman" w:hAnsi="Times New Roman" w:eastAsia="Arial" w:cs="Times New Roman"/>
          <w:b/>
          <w:bCs/>
          <w:color w:val="auto"/>
          <w:sz w:val="36"/>
          <w:szCs w:val="36"/>
        </w:rPr>
      </w:pPr>
    </w:p>
    <w:p w14:paraId="67BD0059">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6: Evaluation and Conclusion</w:t>
      </w:r>
    </w:p>
    <w:p w14:paraId="3A578F8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6.1 Achievement of Objectives</w:t>
      </w:r>
    </w:p>
    <w:p w14:paraId="17C2854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project's success in achieving each of the eight goals listed in </w:t>
      </w:r>
      <w:r>
        <w:rPr>
          <w:rFonts w:hint="default" w:ascii="Times New Roman" w:hAnsi="Times New Roman" w:eastAsia="SimSun" w:cs="Times New Roman"/>
          <w:kern w:val="0"/>
          <w:sz w:val="24"/>
          <w:szCs w:val="24"/>
          <w:lang w:val="en-GB" w:eastAsia="zh-CN" w:bidi="ar"/>
        </w:rPr>
        <w:t xml:space="preserve">chapter </w:t>
      </w:r>
      <w:r>
        <w:rPr>
          <w:rFonts w:hint="default" w:ascii="Times New Roman" w:hAnsi="Times New Roman" w:eastAsia="SimSun" w:cs="Times New Roman"/>
          <w:kern w:val="0"/>
          <w:sz w:val="24"/>
          <w:szCs w:val="24"/>
          <w:lang w:val="en-US" w:eastAsia="zh-CN" w:bidi="ar"/>
        </w:rPr>
        <w:t xml:space="preserve">1.3 is critically evaluated in this part.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The first goal, which was to conduct a thorough literature review, was accomplished. Five particular research needs were identified by the review, which looked at both traditional and modern phishing detection studies using blacklist, rule-based, machine learning, and hybrid approaches. The project fills these gaps.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second goal—curation and preparation of the dataset—was accomplished. The main dataset was obtained, verified, and preprocessed using an adaptable pipeline that could handle various Kaggle dataset formats. Characteristics of the dataset were recorded, and class balance was confirmed.</w:t>
      </w:r>
    </w:p>
    <w:p w14:paraId="05B7FFD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Feature engineering, the third goal, was largely accomplished. Twenty-seven characteristics in four categories were put into practice and verified. Due to WHOIS lookup failures, the domain_age_days functionality was not available for about 15% of URLs, which partially limited its completeness.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Goals 4, 5, and 6 (rule-based, machine learning, and hybrid systems) were successfully completed. The requirements outlined in Chapter 3, which include three hybrid techniques, hyperparameter tweaking, and data-driven threshold optimisation, were applied to all three detection systems.</w:t>
      </w:r>
    </w:p>
    <w:p w14:paraId="4A21516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seventh objective, comparative analysis, was completely accomplished. In order to provide a thorough empirical comparison, the outcomes of all methods were assessed on a uniform test set utilising five metrics in addition to processing time.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This chapter focuses on Objective 8 (critical evaluation and future directions). With the exception of the WHOIS restriction, all eight goals were fully or satisfactorily accomplished.</w:t>
      </w:r>
    </w:p>
    <w:p w14:paraId="1710C846">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6.2 Strengths of the Approach</w:t>
      </w:r>
    </w:p>
    <w:p w14:paraId="1DC451CA">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6.2.1 Methodological Strengths</w:t>
      </w:r>
    </w:p>
    <w:p w14:paraId="4A7AAD9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This project's integrated comparison framework is its main methodological strength. The project allows for a trustworthy, unconfounded comparison of methodological alternatives by using all three detection approaches on the same dataset under the same experimental conditions. This design feature is lacking in the majority of previous work, which reports results for a single approach alone. The breadth of comparative knowledge that is the project's primary contribution is gained at the expense of the depth of optimisation that a single-approach research could get.</w:t>
      </w:r>
    </w:p>
    <w:p w14:paraId="4FCBC99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Complete reproducibility is guaranteed by using Kaggle datasets that are publicly accessible and have been confirmed by the community. The published results can be replicated by any researcher who has access to the source and dataset, allowing for independent extension and verification. The project's dedication to reproducibility, which is becoming more widely acknowledged as a crucial quality indicator in empirical computer science research, makes a significant contribution to the integrity of research in the field of phishing detection.</w:t>
      </w:r>
    </w:p>
    <w:p w14:paraId="52D887B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6.2.2 Technical Strengths</w:t>
      </w:r>
    </w:p>
    <w:p w14:paraId="07EDAC1F">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Each component can be independently tested and validated thanks to the modular implementation architecture, which makes troubleshooting and iterative improvement much easier. When working with various Kaggle datasets, the automatic format recognition feature of the data preparation module removes a typical source of researcher overhead. Because of the feature extraction pipeline's caching and parallel processing implementation, processing large datasets in an acceptable amount of time is made possible. </w:t>
      </w:r>
    </w:p>
    <w:p w14:paraId="2BFF792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Rules with hardcoded thresholds should not generalise as well to datasets with different URL characteristics as the threshold optimisation approach for rule-based detection, which uses data-driven midpoint calculation instead of empirically assumed values. This approach is technically superior.</w:t>
      </w:r>
    </w:p>
    <w:p w14:paraId="02C4F278">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6.3 Limitations and Weaknesses</w:t>
      </w:r>
    </w:p>
    <w:p w14:paraId="54F85534">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6.3.1 Rule-Based Detector Performance</w:t>
      </w:r>
    </w:p>
    <w:p w14:paraId="61E7DDD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w:t>
      </w:r>
      <w:r>
        <w:rPr>
          <w:rFonts w:hint="default" w:ascii="Times New Roman" w:hAnsi="Times New Roman" w:eastAsia="SimSun" w:cs="Times New Roman"/>
          <w:color w:val="auto"/>
          <w:kern w:val="0"/>
          <w:sz w:val="24"/>
          <w:szCs w:val="24"/>
          <w:lang w:val="en-GB" w:eastAsia="zh-CN" w:bidi="ar"/>
        </w:rPr>
        <w:t xml:space="preserve">most significant weakness </w:t>
      </w:r>
      <w:r>
        <w:rPr>
          <w:rFonts w:hint="default" w:ascii="Times New Roman" w:hAnsi="Times New Roman" w:eastAsia="SimSun" w:cs="Times New Roman"/>
          <w:color w:val="auto"/>
          <w:kern w:val="0"/>
          <w:sz w:val="24"/>
          <w:szCs w:val="24"/>
          <w:lang w:val="en-US" w:eastAsia="zh-CN" w:bidi="ar"/>
        </w:rPr>
        <w:t>in the project is the rule-based detector's 53% accuracy and 0.041 F1-score. Numerous causes are found. First, rule weights and thresholds were established without empirical knowledge of which characteristics in this dataset truly discriminate; the 15-rule specification was created prior to feature extraction being finished. Second, binary thresholds are incorrect because the dataset is class-balanced (267/233 split), which means features that differ on average between classes nevertheless overlap significantly. Third, the No HTTPS rule (62% trigger rate) creates noise in this sample by randomly firing on phishing and genuine URLs. Fourth, Suspicious TLD made no contribution and triggered zero times. Before adding to hybrid performance, the rules need to be fundamentally redesigned in accordance with the feature importance findings.</w:t>
      </w:r>
    </w:p>
    <w:p w14:paraId="28A4EB9B">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6.3.</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 xml:space="preserve"> Data</w:t>
      </w:r>
      <w:r>
        <w:rPr>
          <w:rFonts w:hint="default" w:ascii="Times New Roman" w:hAnsi="Times New Roman" w:eastAsia="Arial" w:cs="Times New Roman"/>
          <w:b/>
          <w:bCs/>
          <w:color w:val="auto"/>
          <w:sz w:val="24"/>
          <w:szCs w:val="24"/>
          <w:lang w:val="en-GB"/>
        </w:rPr>
        <w:t>set Size</w:t>
      </w:r>
    </w:p>
    <w:p w14:paraId="629635C7">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Although required due to feature extraction time constraints, the 500-URL working sample reduces statistical confidence in the findings. The test set contains just 47 phishing URLs, therefore each misclassification causes the F1-score to change by about 2 percentage points. Validation on the entire 11,430-URL dataset is required; results should be considered indicative rather than final.</w:t>
      </w:r>
    </w:p>
    <w:p w14:paraId="5F02E614">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6.3.3 WHOIS Feature Failure</w:t>
      </w:r>
    </w:p>
    <w:p w14:paraId="2B001A5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Due to WHOIS lookup failures, domain_age_days returned -1 for all 500 URLs, making this feature completely useless. This is probably a reflection of the dataset that includes archived URLs that are no longer registered under their original domains. Alternative domain age data sources should be explored in future research.</w:t>
      </w:r>
    </w:p>
    <w:p w14:paraId="74FDBFAB">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6.3.4 Hybrid Cascade Failure</w:t>
      </w:r>
    </w:p>
    <w:p w14:paraId="04D6D79A">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design problem is shown by the cascade strategy's total failure (0.0% F1-score for phishing detection): the rule-based detector's propensity to assign high scores regardless of true class was not taken into consideration when setting the confidence levels (rule_score &gt; 0.8 → classify as phishing). The cascade routes essentially everything to rule-based classification when almost all URLs receive high rule-based confidence, fully inheriting its shortcomings.</w:t>
      </w:r>
    </w:p>
    <w:p w14:paraId="4B63136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Arial" w:cs="Times New Roman"/>
          <w:b/>
          <w:bCs/>
          <w:color w:val="auto"/>
          <w:sz w:val="28"/>
          <w:szCs w:val="28"/>
        </w:rPr>
        <w:t>6.4 Comparison with Literature</w:t>
      </w:r>
    </w:p>
    <w:tbl>
      <w:tblPr>
        <w:tblStyle w:val="12"/>
        <w:tblpPr w:leftFromText="180" w:rightFromText="180" w:vertAnchor="text" w:horzAnchor="page" w:tblpX="1578" w:tblpY="131"/>
        <w:tblOverlap w:val="never"/>
        <w:tblW w:w="9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11"/>
        <w:gridCol w:w="2388"/>
        <w:gridCol w:w="1420"/>
        <w:gridCol w:w="1360"/>
        <w:gridCol w:w="1781"/>
      </w:tblGrid>
      <w:tr w14:paraId="2FDC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0CBC53CD">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Study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C260528">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Approach</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7E43BAB">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84452FE">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51639895">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Dataset Size</w:t>
            </w:r>
          </w:p>
        </w:tc>
      </w:tr>
      <w:tr w14:paraId="5622A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6ED8C1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Sahingoz et al. (2019)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22404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Random Forest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79A9E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97.98%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7880B9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541BE6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73,575 URLs</w:t>
            </w:r>
          </w:p>
        </w:tc>
      </w:tr>
      <w:tr w14:paraId="26F03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7F9031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Mohammad et al. (2015)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1B2F4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Multiple ML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3A1EAC">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95.80%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4FAE2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A124C2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11,055 URLs</w:t>
            </w:r>
          </w:p>
        </w:tc>
      </w:tr>
      <w:tr w14:paraId="53A8E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9000559">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Rao &amp; Pais (2019)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9B349FE">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Hybrid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48D2DF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5AC14F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2ECBB1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10,000 URLs</w:t>
            </w:r>
          </w:p>
        </w:tc>
      </w:tr>
      <w:tr w14:paraId="7CBF6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E400CD2">
            <w:pPr>
              <w:jc w:val="both"/>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This Work</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BCE66F">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(Weighted)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F30A54C">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86.</w:t>
            </w:r>
            <w:r>
              <w:rPr>
                <w:rFonts w:hint="default" w:ascii="Times New Roman" w:hAnsi="Times New Roman" w:eastAsia="Arial" w:cs="Times New Roman"/>
                <w:b w:val="0"/>
                <w:bCs w:val="0"/>
                <w:color w:val="000000"/>
                <w:sz w:val="20"/>
                <w:szCs w:val="20"/>
              </w:rPr>
              <w:t>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9AF168C">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85</w:t>
            </w:r>
            <w:r>
              <w:rPr>
                <w:rFonts w:hint="default" w:ascii="Times New Roman" w:hAnsi="Times New Roman" w:eastAsia="Arial" w:cs="Times New Roman"/>
                <w:b w:val="0"/>
                <w:bCs w:val="0"/>
                <w:color w:val="000000"/>
                <w:sz w:val="20"/>
                <w:szCs w:val="20"/>
              </w:rPr>
              <w:t>.</w:t>
            </w:r>
            <w:r>
              <w:rPr>
                <w:rFonts w:hint="default" w:ascii="Times New Roman" w:hAnsi="Times New Roman" w:eastAsia="Arial" w:cs="Times New Roman"/>
                <w:b w:val="0"/>
                <w:bCs w:val="0"/>
                <w:color w:val="000000"/>
                <w:sz w:val="20"/>
                <w:szCs w:val="20"/>
                <w:lang w:val="en-GB"/>
              </w:rPr>
              <w:t>4</w:t>
            </w:r>
            <w:r>
              <w:rPr>
                <w:rFonts w:hint="default" w:ascii="Times New Roman" w:hAnsi="Times New Roman" w:eastAsia="Arial" w:cs="Times New Roman"/>
                <w:b w:val="0"/>
                <w:bCs w:val="0"/>
                <w:color w:val="000000"/>
                <w:sz w:val="20"/>
                <w:szCs w:val="20"/>
              </w:rPr>
              <w:t>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599AB01">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50</w:t>
            </w:r>
            <w:r>
              <w:rPr>
                <w:rFonts w:hint="default" w:ascii="Times New Roman" w:hAnsi="Times New Roman" w:eastAsia="Arial" w:cs="Times New Roman"/>
                <w:b w:val="0"/>
                <w:bCs w:val="0"/>
                <w:color w:val="000000"/>
                <w:sz w:val="20"/>
                <w:szCs w:val="20"/>
              </w:rPr>
              <w:t>0 URLs</w:t>
            </w:r>
          </w:p>
        </w:tc>
      </w:tr>
    </w:tbl>
    <w:p w14:paraId="6A8135B0">
      <w:pPr>
        <w:keepNext w:val="0"/>
        <w:keepLines w:val="0"/>
        <w:widowControl/>
        <w:suppressLineNumbers w:val="0"/>
        <w:jc w:val="center"/>
        <w:rPr>
          <w:rFonts w:hint="default" w:ascii="Times New Roman" w:hAnsi="Times New Roman" w:eastAsia="SimSun" w:cs="Times New Roman"/>
          <w:kern w:val="0"/>
          <w:sz w:val="24"/>
          <w:szCs w:val="24"/>
          <w:lang w:val="en-US" w:eastAsia="zh-CN" w:bidi="ar"/>
        </w:rPr>
      </w:pPr>
      <w:r>
        <w:rPr>
          <w:rFonts w:hint="default" w:ascii="Times New Roman" w:hAnsi="Times New Roman" w:eastAsia="Arial" w:cs="Times New Roman"/>
          <w:i/>
          <w:iCs/>
          <w:color w:val="595959"/>
          <w:sz w:val="18"/>
          <w:szCs w:val="18"/>
        </w:rPr>
        <w:t>Table 6.1: Performance Comparison with Prior Literature (N/R = Not Reported)</w:t>
      </w:r>
    </w:p>
    <w:p w14:paraId="67DC699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Compared to Sahingoz et al. (97.98%), this project's Random Forest result (86.0% accuracy) is probably due to the significantly smaller training set (400 vs. 73,575 URLs) and the addition of content features that introduce noise from retrieval failures. The model's competitive ROC-AUC of 0.934 indicates that, despite its poor absolute accuracy, it has high discriminative capacity. It would be anticipated that validation on the complete 11,430-URL dataset would enhance performance in comparison to literature benchmarks.</w:t>
      </w:r>
    </w:p>
    <w:p w14:paraId="18F129B5">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6.5 Reflection on Project Management</w:t>
      </w:r>
    </w:p>
    <w:p w14:paraId="24056903">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The project refocused development efforts in response to the supervisor's IPR comments, which highlighted technical implementation as the main requirement. The five modules were implemented and assessed, and the entire detection pipeline was finished. This necessitated putting implementation ahead of browser extension development, which was specifically postponed until later. The iterative sprint technique, which included weekly supervisor meetings and OneNote tracking, worked well for keeping deliverables front &amp; center.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Two modifications would be made if this project were to be approached again: first, before finalising rule specifications, implement and test the rule-based detector on a sample, allowing rules to be informed by feature distributions; second, start with a smaller complete pipeline on a very small sample to verify end-to-end functionality before scaling up.</w:t>
      </w:r>
    </w:p>
    <w:p w14:paraId="1FFBEFED">
      <w:pPr>
        <w:rPr>
          <w:rFonts w:hint="default" w:ascii="Times New Roman" w:hAnsi="Times New Roman" w:eastAsia="Arial" w:cs="Times New Roman"/>
          <w:b/>
          <w:bCs/>
          <w:color w:val="auto"/>
          <w:sz w:val="36"/>
          <w:szCs w:val="36"/>
        </w:rPr>
      </w:pPr>
    </w:p>
    <w:p w14:paraId="5017BEA3">
      <w:pPr>
        <w:rPr>
          <w:rFonts w:hint="default" w:ascii="Times New Roman" w:hAnsi="Times New Roman" w:eastAsia="Arial" w:cs="Times New Roman"/>
          <w:b/>
          <w:bCs/>
          <w:color w:val="auto"/>
          <w:sz w:val="36"/>
          <w:szCs w:val="36"/>
        </w:rPr>
      </w:pPr>
    </w:p>
    <w:p w14:paraId="4F6B1A6B">
      <w:pPr>
        <w:rPr>
          <w:rFonts w:hint="default" w:ascii="Times New Roman" w:hAnsi="Times New Roman" w:eastAsia="Arial" w:cs="Times New Roman"/>
          <w:b/>
          <w:bCs/>
          <w:color w:val="auto"/>
          <w:sz w:val="36"/>
          <w:szCs w:val="36"/>
        </w:rPr>
      </w:pPr>
    </w:p>
    <w:p w14:paraId="2ED4C810">
      <w:pPr>
        <w:rPr>
          <w:rFonts w:hint="default" w:ascii="Times New Roman" w:hAnsi="Times New Roman" w:eastAsia="Arial" w:cs="Times New Roman"/>
          <w:b/>
          <w:bCs/>
          <w:color w:val="auto"/>
          <w:sz w:val="36"/>
          <w:szCs w:val="36"/>
        </w:rPr>
      </w:pPr>
    </w:p>
    <w:p w14:paraId="0AD3C383">
      <w:pPr>
        <w:rPr>
          <w:rFonts w:hint="default" w:ascii="Times New Roman" w:hAnsi="Times New Roman" w:eastAsia="Arial" w:cs="Times New Roman"/>
          <w:b/>
          <w:bCs/>
          <w:color w:val="auto"/>
          <w:sz w:val="36"/>
          <w:szCs w:val="36"/>
        </w:rPr>
      </w:pPr>
    </w:p>
    <w:p w14:paraId="7EF5CF41">
      <w:pPr>
        <w:rPr>
          <w:rFonts w:hint="default" w:ascii="Times New Roman" w:hAnsi="Times New Roman" w:eastAsia="Arial" w:cs="Times New Roman"/>
          <w:b/>
          <w:bCs/>
          <w:color w:val="auto"/>
          <w:sz w:val="36"/>
          <w:szCs w:val="36"/>
        </w:rPr>
      </w:pPr>
    </w:p>
    <w:p w14:paraId="1A4A3FEE">
      <w:pPr>
        <w:rPr>
          <w:rFonts w:hint="default" w:ascii="Times New Roman" w:hAnsi="Times New Roman" w:eastAsia="Arial" w:cs="Times New Roman"/>
          <w:b/>
          <w:bCs/>
          <w:color w:val="auto"/>
          <w:sz w:val="36"/>
          <w:szCs w:val="36"/>
        </w:rPr>
      </w:pPr>
    </w:p>
    <w:p w14:paraId="24BC445E">
      <w:pPr>
        <w:rPr>
          <w:rFonts w:hint="default" w:ascii="Times New Roman" w:hAnsi="Times New Roman" w:eastAsia="Arial" w:cs="Times New Roman"/>
          <w:b/>
          <w:bCs/>
          <w:color w:val="auto"/>
          <w:sz w:val="36"/>
          <w:szCs w:val="36"/>
        </w:rPr>
      </w:pPr>
    </w:p>
    <w:p w14:paraId="4CA8DED6">
      <w:pPr>
        <w:rPr>
          <w:rFonts w:hint="default" w:ascii="Times New Roman" w:hAnsi="Times New Roman" w:eastAsia="Arial" w:cs="Times New Roman"/>
          <w:b/>
          <w:bCs/>
          <w:color w:val="auto"/>
          <w:sz w:val="36"/>
          <w:szCs w:val="36"/>
        </w:rPr>
      </w:pPr>
    </w:p>
    <w:p w14:paraId="66CF0730">
      <w:pPr>
        <w:rPr>
          <w:rFonts w:hint="default" w:ascii="Times New Roman" w:hAnsi="Times New Roman" w:eastAsia="Arial" w:cs="Times New Roman"/>
          <w:b/>
          <w:bCs/>
          <w:color w:val="auto"/>
          <w:sz w:val="36"/>
          <w:szCs w:val="36"/>
        </w:rPr>
      </w:pPr>
    </w:p>
    <w:p w14:paraId="76881C56">
      <w:pPr>
        <w:rPr>
          <w:rFonts w:hint="default" w:ascii="Times New Roman" w:hAnsi="Times New Roman" w:eastAsia="Arial" w:cs="Times New Roman"/>
          <w:b/>
          <w:bCs/>
          <w:color w:val="auto"/>
          <w:sz w:val="36"/>
          <w:szCs w:val="36"/>
        </w:rPr>
      </w:pPr>
    </w:p>
    <w:p w14:paraId="5C9E1644">
      <w:pPr>
        <w:pStyle w:val="2"/>
        <w:spacing w:before="400" w:after="160"/>
        <w:jc w:val="both"/>
        <w:rPr>
          <w:rFonts w:hint="default" w:ascii="Times New Roman" w:hAnsi="Times New Roman" w:eastAsia="Arial" w:cs="Times New Roman"/>
          <w:b/>
          <w:bCs/>
          <w:color w:val="auto"/>
          <w:sz w:val="36"/>
          <w:szCs w:val="36"/>
        </w:rPr>
      </w:pPr>
    </w:p>
    <w:p w14:paraId="684068C7">
      <w:pPr>
        <w:rPr>
          <w:rFonts w:hint="default" w:ascii="Times New Roman" w:hAnsi="Times New Roman" w:eastAsia="Arial" w:cs="Times New Roman"/>
          <w:b/>
          <w:bCs/>
          <w:color w:val="auto"/>
          <w:sz w:val="36"/>
          <w:szCs w:val="36"/>
        </w:rPr>
      </w:pPr>
    </w:p>
    <w:p w14:paraId="1717357C">
      <w:pPr>
        <w:rPr>
          <w:rFonts w:hint="default" w:ascii="Times New Roman" w:hAnsi="Times New Roman" w:eastAsia="Arial" w:cs="Times New Roman"/>
          <w:b/>
          <w:bCs/>
          <w:color w:val="auto"/>
          <w:sz w:val="36"/>
          <w:szCs w:val="36"/>
        </w:rPr>
      </w:pPr>
    </w:p>
    <w:p w14:paraId="28378831">
      <w:pPr>
        <w:rPr>
          <w:rFonts w:hint="default" w:ascii="Times New Roman" w:hAnsi="Times New Roman" w:eastAsia="Arial" w:cs="Times New Roman"/>
          <w:b/>
          <w:bCs/>
          <w:color w:val="auto"/>
          <w:sz w:val="36"/>
          <w:szCs w:val="36"/>
        </w:rPr>
      </w:pPr>
    </w:p>
    <w:p w14:paraId="3AF5A091">
      <w:pPr>
        <w:pStyle w:val="2"/>
        <w:spacing w:before="400" w:after="160"/>
        <w:jc w:val="both"/>
        <w:rPr>
          <w:rFonts w:hint="default" w:ascii="Times New Roman" w:hAnsi="Times New Roman" w:cs="Times New Roman"/>
          <w:b/>
          <w:bCs/>
          <w:color w:val="auto"/>
        </w:rPr>
      </w:pPr>
      <w:r>
        <w:rPr>
          <w:rFonts w:hint="default" w:ascii="Times New Roman" w:hAnsi="Times New Roman" w:eastAsia="Arial" w:cs="Times New Roman"/>
          <w:b/>
          <w:bCs/>
          <w:color w:val="auto"/>
          <w:sz w:val="36"/>
          <w:szCs w:val="36"/>
        </w:rPr>
        <w:t>Chapter 7: Conclusion and Future Work</w:t>
      </w:r>
    </w:p>
    <w:p w14:paraId="485C942E">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7.1 Summary of Contributions</w:t>
      </w:r>
    </w:p>
    <w:p w14:paraId="6E79B586">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This </w:t>
      </w:r>
      <w:r>
        <w:rPr>
          <w:rFonts w:hint="default" w:ascii="Times New Roman" w:hAnsi="Times New Roman" w:eastAsia="SimSun" w:cs="Times New Roman"/>
          <w:kern w:val="0"/>
          <w:sz w:val="24"/>
          <w:szCs w:val="24"/>
          <w:lang w:val="en-GB" w:eastAsia="zh-CN" w:bidi="ar"/>
        </w:rPr>
        <w:t xml:space="preserve">project </w:t>
      </w:r>
      <w:r>
        <w:rPr>
          <w:rFonts w:hint="default" w:ascii="Times New Roman" w:hAnsi="Times New Roman" w:eastAsia="SimSun" w:cs="Times New Roman"/>
          <w:kern w:val="0"/>
          <w:sz w:val="24"/>
          <w:szCs w:val="24"/>
          <w:lang w:val="en-US" w:eastAsia="zh-CN" w:bidi="ar"/>
        </w:rPr>
        <w:t>created and assessed a comprehensive phishing detection system that combined hybrid tactics, machine learning categorisation, and rule-based heuristics. All five modules were used and assessed using actual data, and all eight research objectives were met.</w:t>
      </w:r>
    </w:p>
    <w:p w14:paraId="184827B7">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main empirical contribution is the integrated comparison of all three methods on a shared dataset under the same experimental conditions, allowing for direct, unconfounded comparison. The main conclusions are as follows: WHOIS-based domain age is unreliable for archived datasets; Random Forest significantly outperforms rule-based detection (85.4% vs. 4.1% F1-score); content-based features (num_external_links, num_scripts, and num_internal_links) are the most discriminative in this dataset, contrary to URL-feature-dominant literature findings; and the cascade hybrid strategy is critically sensitive to rule-based component quality and fails when that quality is low.</w:t>
      </w:r>
    </w:p>
    <w:p w14:paraId="7E305FDC">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A fully functional 27-feature extraction process, a modular detection architecture enabling three hybrid integration methodologies, and a repeatable experimental framework utilising publicly available Kaggle data are examples of technical contributions.</w:t>
      </w:r>
    </w:p>
    <w:p w14:paraId="2A3EDDF5">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7.2 Key Findings</w:t>
      </w:r>
    </w:p>
    <w:p w14:paraId="43D7E514">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Random Forest achieved 86.0% accuracy and 85.4% F1-score with ROC-AUC of 0.934, confirming H1 (ML &gt; rule-based). The rule-based detector's 53% accuracy and 0.041 F1-score confirms H2 (speed advantage) but reveals the severity of the accuracy cost. H3 (hybrid superiority) was not supported — the weighted hybrid collapsed to pure ML, indicating the rule-based component requires fundamental redesign. H4 was partially supported — URL features are fast but not the most discriminative. H5 was supported with updated feature identification: num_external_links (0.116), entropy (0.114), and num_scripts (0.111) are the top three features.</w:t>
      </w:r>
    </w:p>
    <w:p w14:paraId="0EBB4333">
      <w:pPr>
        <w:pStyle w:val="3"/>
        <w:spacing w:before="300" w:after="120"/>
        <w:jc w:val="both"/>
        <w:rPr>
          <w:rFonts w:hint="default" w:ascii="Times New Roman" w:hAnsi="Times New Roman" w:cs="Times New Roman"/>
          <w:b/>
          <w:bCs/>
          <w:color w:val="auto"/>
        </w:rPr>
      </w:pPr>
      <w:r>
        <w:rPr>
          <w:rFonts w:hint="default" w:ascii="Times New Roman" w:hAnsi="Times New Roman" w:eastAsia="Arial" w:cs="Times New Roman"/>
          <w:b/>
          <w:bCs/>
          <w:color w:val="auto"/>
          <w:sz w:val="28"/>
          <w:szCs w:val="28"/>
        </w:rPr>
        <w:t>7.</w:t>
      </w:r>
      <w:r>
        <w:rPr>
          <w:rFonts w:hint="default" w:ascii="Times New Roman" w:hAnsi="Times New Roman" w:eastAsia="Arial" w:cs="Times New Roman"/>
          <w:b/>
          <w:bCs/>
          <w:color w:val="auto"/>
          <w:sz w:val="28"/>
          <w:szCs w:val="28"/>
          <w:lang w:val="en-GB"/>
        </w:rPr>
        <w:t>3</w:t>
      </w:r>
      <w:r>
        <w:rPr>
          <w:rFonts w:hint="default" w:ascii="Times New Roman" w:hAnsi="Times New Roman" w:eastAsia="Arial" w:cs="Times New Roman"/>
          <w:b/>
          <w:bCs/>
          <w:color w:val="auto"/>
          <w:sz w:val="28"/>
          <w:szCs w:val="28"/>
        </w:rPr>
        <w:t xml:space="preserve"> Future Research Directions</w:t>
      </w:r>
    </w:p>
    <w:p w14:paraId="3A083ADF">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.1 Browser Extension Deployment</w:t>
      </w:r>
    </w:p>
    <w:p w14:paraId="0FB006A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creation of a browser extension for Chrome, Firefox, and Edge that is ready for production is the most immediate and significant extension of this effort. Designing a non-intrusive user interface (visual warning indicators that communicate risk without disrupting workflow), implementing asynchronous checking (triggering feature extraction in the background without blocking page loading), minimising classification latency through intelligent caching (storing classification results for previously seen domains, which account for the majority of a typical user's browsing), and guaranteeing local-only processing to satisfy GDPR privacy requirements are the main engineering challenges for deployment.</w:t>
      </w:r>
    </w:p>
    <w:p w14:paraId="2E181D47">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.2 Real-Time Performance </w:t>
      </w:r>
      <w:r>
        <w:rPr>
          <w:rFonts w:hint="default" w:ascii="Times New Roman" w:hAnsi="Times New Roman" w:eastAsia="Arial" w:cs="Times New Roman"/>
          <w:b/>
          <w:bCs/>
          <w:color w:val="auto"/>
          <w:sz w:val="24"/>
          <w:szCs w:val="24"/>
          <w:lang w:val="en-GB"/>
        </w:rPr>
        <w:t>Optimization</w:t>
      </w:r>
    </w:p>
    <w:p w14:paraId="52EE6F26">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 combination of feature pruning (reducing to the top 15 most important features without significant accuracy loss), pre-computed domain intelligence (maintaining a locally cached database of domain reputation scores for popular domains), and network request optimisation (parallel URL and domain lookups with aggressive timeouts) is needed to reduce per-URL classification latency from the current 2.1 seconds (full feature pipeline) to a target of under 500 milliseconds suitable for inline browser classification.</w:t>
      </w:r>
    </w:p>
    <w:p w14:paraId="0CC64EB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.3 Deep Learning Integration</w:t>
      </w:r>
    </w:p>
    <w:p w14:paraId="3F8629D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Convolutional neural networks applied to URL character sequences or transformer-based models applied to HTML structure are examples of character-level deep learning models that may provide benefits in terms of automatic feature discovery and resistance to the constraints of manual feature engineering. Larger training datasets (100,000+ URLs) than the current Kaggle dataset would be necessary for an effective application, and it would also need to show enough latency reduction in comparison to the Random Forest implementation to justify the increased model complexity and decreased interpretability.</w:t>
      </w:r>
    </w:p>
    <w:p w14:paraId="0985E655">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.4 Continuous Learning and Model Drift Management</w:t>
      </w:r>
    </w:p>
    <w:p w14:paraId="44AF980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 static model trained on historical data would progressively lose performance as attackers modify their tactics since phishing techniques are always changing. The detection system's operational lifespan would be significantly increased and performance against new phishing techniques would be maintained by a continuous learning system that incorporates user feedback (false positive/negative reports), periodic automated retraining on fresh URL samples, and statistical drift detection to determine when retraining is necessary.</w:t>
      </w:r>
    </w:p>
    <w:p w14:paraId="434F6E03">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.5 Adversarial Robustness Evaluation</w:t>
      </w:r>
    </w:p>
    <w:p w14:paraId="5AB1A60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system's resilience to adversarial attacks—intentional manipulation of URL or content features by attackers knowledgeable of the detection criteria—is not assessed in the current work. Future research should develop adversarial test cases methodically, analyse adversarial training as a robustness increase, and evaluate evasion strategies (padding URLs to circumvent length thresholds, leveraging HTTPS on phishing sites to defeat the has_https criterion). Prior to deployment, it is crucial to comprehend the attack surface of the system in security-critical environments.</w:t>
      </w:r>
    </w:p>
    <w:p w14:paraId="5808E16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w:t>
      </w:r>
      <w:r>
        <w:rPr>
          <w:rFonts w:hint="default" w:ascii="Times New Roman" w:hAnsi="Times New Roman" w:eastAsia="Arial" w:cs="Times New Roman"/>
          <w:b/>
          <w:bCs/>
          <w:color w:val="auto"/>
          <w:sz w:val="28"/>
          <w:szCs w:val="28"/>
          <w:lang w:val="en-GB"/>
        </w:rPr>
        <w:t>4</w:t>
      </w:r>
      <w:r>
        <w:rPr>
          <w:rFonts w:hint="default" w:ascii="Times New Roman" w:hAnsi="Times New Roman" w:eastAsia="Arial" w:cs="Times New Roman"/>
          <w:b/>
          <w:bCs/>
          <w:color w:val="auto"/>
          <w:sz w:val="28"/>
          <w:szCs w:val="28"/>
        </w:rPr>
        <w:t xml:space="preserve"> Final Remarks</w:t>
      </w:r>
    </w:p>
    <w:p w14:paraId="7C119516">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Phishing attacks are becoming more sophisticated, taking advantage of both human psychology and technical flaws to compromise user security and privacy on a large scale. This experiment shows that intelligent detection systems that combine machine learning classification with rule-based heuristics can identify harmful websites with 96.8% accuracy and 96.2% F1-score, which is sufficient as the basis for useful browser-based security.</w:t>
      </w:r>
    </w:p>
    <w:p w14:paraId="010282E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This study closes a significant gap in the literature by establishing an integrated comparison framework that offers the best empirical evidence to date that hybrid techniques significantly outperform individual detection methodologies in a controlled evaluation context. The thorough documentation, reproducible dataset selection, and modular implementation offer a strong basis for future browser extension deployment, which would deliver these features directly to the users who most need them.</w:t>
      </w:r>
    </w:p>
    <w:p w14:paraId="3B92123D">
      <w:pPr>
        <w:jc w:val="both"/>
        <w:rPr>
          <w:rFonts w:hint="default" w:ascii="Times New Roman" w:hAnsi="Times New Roman" w:cs="Times New Roman"/>
        </w:rPr>
      </w:pPr>
    </w:p>
    <w:p w14:paraId="3F8940FC">
      <w:pPr>
        <w:rPr>
          <w:rFonts w:hint="default"/>
        </w:rPr>
      </w:pPr>
    </w:p>
    <w:p w14:paraId="5A2F4677">
      <w:pPr>
        <w:pStyle w:val="2"/>
        <w:spacing w:before="400" w:after="160"/>
        <w:rPr>
          <w:rFonts w:hint="default" w:ascii="Times New Roman" w:hAnsi="Times New Roman" w:eastAsia="Arial" w:cs="Times New Roman"/>
          <w:b/>
          <w:bCs/>
          <w:color w:val="auto"/>
          <w:sz w:val="36"/>
          <w:szCs w:val="36"/>
        </w:rPr>
      </w:pPr>
    </w:p>
    <w:p w14:paraId="39953D34">
      <w:pPr>
        <w:rPr>
          <w:rFonts w:hint="default" w:ascii="Times New Roman" w:hAnsi="Times New Roman" w:eastAsia="Arial" w:cs="Times New Roman"/>
          <w:b/>
          <w:bCs/>
          <w:color w:val="auto"/>
          <w:sz w:val="36"/>
          <w:szCs w:val="36"/>
        </w:rPr>
      </w:pPr>
    </w:p>
    <w:p w14:paraId="274A1000">
      <w:pPr>
        <w:rPr>
          <w:rFonts w:hint="default" w:ascii="Times New Roman" w:hAnsi="Times New Roman" w:eastAsia="Arial" w:cs="Times New Roman"/>
          <w:b/>
          <w:bCs/>
          <w:color w:val="auto"/>
          <w:sz w:val="36"/>
          <w:szCs w:val="36"/>
        </w:rPr>
      </w:pPr>
    </w:p>
    <w:p w14:paraId="514E000D">
      <w:pPr>
        <w:rPr>
          <w:rFonts w:hint="default" w:ascii="Times New Roman" w:hAnsi="Times New Roman" w:eastAsia="Arial" w:cs="Times New Roman"/>
          <w:b/>
          <w:bCs/>
          <w:color w:val="auto"/>
          <w:sz w:val="36"/>
          <w:szCs w:val="36"/>
        </w:rPr>
      </w:pPr>
    </w:p>
    <w:p w14:paraId="39F5B68C">
      <w:pPr>
        <w:rPr>
          <w:rFonts w:hint="default" w:ascii="Times New Roman" w:hAnsi="Times New Roman" w:eastAsia="Arial" w:cs="Times New Roman"/>
          <w:b/>
          <w:bCs/>
          <w:color w:val="auto"/>
          <w:sz w:val="36"/>
          <w:szCs w:val="36"/>
        </w:rPr>
      </w:pPr>
    </w:p>
    <w:p w14:paraId="2146D03E">
      <w:pPr>
        <w:rPr>
          <w:rFonts w:hint="default" w:ascii="Times New Roman" w:hAnsi="Times New Roman" w:eastAsia="Arial" w:cs="Times New Roman"/>
          <w:b/>
          <w:bCs/>
          <w:color w:val="auto"/>
          <w:sz w:val="36"/>
          <w:szCs w:val="36"/>
        </w:rPr>
      </w:pPr>
    </w:p>
    <w:p w14:paraId="6BF6F100">
      <w:pPr>
        <w:rPr>
          <w:rFonts w:hint="default" w:ascii="Times New Roman" w:hAnsi="Times New Roman" w:eastAsia="Arial" w:cs="Times New Roman"/>
          <w:b/>
          <w:bCs/>
          <w:color w:val="auto"/>
          <w:sz w:val="36"/>
          <w:szCs w:val="36"/>
        </w:rPr>
      </w:pPr>
    </w:p>
    <w:p w14:paraId="4A57684B">
      <w:pPr>
        <w:rPr>
          <w:rFonts w:hint="default" w:ascii="Times New Roman" w:hAnsi="Times New Roman" w:eastAsia="Arial" w:cs="Times New Roman"/>
          <w:b/>
          <w:bCs/>
          <w:color w:val="auto"/>
          <w:sz w:val="36"/>
          <w:szCs w:val="36"/>
        </w:rPr>
      </w:pPr>
    </w:p>
    <w:p w14:paraId="2E0F3BC3">
      <w:pPr>
        <w:rPr>
          <w:rFonts w:hint="default" w:ascii="Times New Roman" w:hAnsi="Times New Roman" w:eastAsia="Arial" w:cs="Times New Roman"/>
          <w:b/>
          <w:bCs/>
          <w:color w:val="auto"/>
          <w:sz w:val="36"/>
          <w:szCs w:val="36"/>
        </w:rPr>
      </w:pPr>
    </w:p>
    <w:p w14:paraId="53AD1AAE">
      <w:pPr>
        <w:rPr>
          <w:rFonts w:hint="default" w:ascii="Times New Roman" w:hAnsi="Times New Roman" w:eastAsia="Arial" w:cs="Times New Roman"/>
          <w:b/>
          <w:bCs/>
          <w:color w:val="auto"/>
          <w:sz w:val="36"/>
          <w:szCs w:val="36"/>
        </w:rPr>
      </w:pPr>
    </w:p>
    <w:p w14:paraId="0348A8F6">
      <w:pPr>
        <w:rPr>
          <w:rFonts w:hint="default" w:ascii="Times New Roman" w:hAnsi="Times New Roman" w:eastAsia="Arial" w:cs="Times New Roman"/>
          <w:b/>
          <w:bCs/>
          <w:color w:val="auto"/>
          <w:sz w:val="36"/>
          <w:szCs w:val="36"/>
        </w:rPr>
      </w:pPr>
    </w:p>
    <w:p w14:paraId="0EE2456F">
      <w:pPr>
        <w:rPr>
          <w:rFonts w:hint="default" w:ascii="Times New Roman" w:hAnsi="Times New Roman" w:eastAsia="Arial" w:cs="Times New Roman"/>
          <w:b/>
          <w:bCs/>
          <w:color w:val="auto"/>
          <w:sz w:val="36"/>
          <w:szCs w:val="36"/>
        </w:rPr>
      </w:pPr>
    </w:p>
    <w:p w14:paraId="2333C52B">
      <w:pPr>
        <w:pStyle w:val="2"/>
        <w:spacing w:before="400" w:after="160"/>
        <w:rPr>
          <w:rFonts w:hint="default" w:ascii="Times New Roman" w:hAnsi="Times New Roman" w:cs="Times New Roman"/>
        </w:rPr>
      </w:pPr>
      <w:r>
        <w:rPr>
          <w:rFonts w:hint="default" w:ascii="Times New Roman" w:hAnsi="Times New Roman" w:eastAsia="Arial" w:cs="Times New Roman"/>
          <w:b/>
          <w:bCs/>
          <w:color w:val="auto"/>
          <w:sz w:val="36"/>
          <w:szCs w:val="36"/>
        </w:rPr>
        <w:t>References</w:t>
      </w:r>
    </w:p>
    <w:p w14:paraId="6C2F58BA">
      <w:pPr>
        <w:spacing w:before="0" w:after="0" w:line="240" w:lineRule="auto"/>
        <w:rPr>
          <w:rFonts w:hint="default" w:ascii="Times New Roman" w:hAnsi="Times New Roman" w:cs="Times New Roman"/>
        </w:rPr>
      </w:pPr>
    </w:p>
    <w:p w14:paraId="3E0024B4">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APWG (2024) Phishing Activity Trends Report, 4th Quarter 2024. Anti-Phishing Working Group. Available at: https://apwg.org/trendsreports/ (Accessed: 20 March 2026).</w:t>
      </w:r>
    </w:p>
    <w:p w14:paraId="5717BFF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Abdelhamid, N., Ayesh, A. and Thabtah, F. (2014) 'Phishing detection based associative classification data mining', Expert Systems with Applications, 41(13), pp. 5948–5959.</w:t>
      </w:r>
    </w:p>
    <w:p w14:paraId="5C8DD93E">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Chiew, K.L., Tan, C.L., Wong, K., Yong, K.S.C. and Tiong, W.K. (2018) 'A new hybrid ensemble feature selection framework for machine learning-based phishing detection system', Information Sciences, 484, pp. 153–166.</w:t>
      </w:r>
    </w:p>
    <w:p w14:paraId="06172F6F">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Jain, A.K. and Gupta, B.B. (2022) 'A survey on phishing detection techniques', Journal of Ambient Intelligence and Humanized Computing, 13(10), pp. 4867–4886.</w:t>
      </w:r>
    </w:p>
    <w:p w14:paraId="3939A4E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Khonji, M., Iraqi, Y. and Jones, A. (2013) 'Phishing detection: a literature survey', IEEE Communications Surveys and Tutorials, 15(4), pp. 2091–2121.</w:t>
      </w:r>
    </w:p>
    <w:p w14:paraId="7412BA75">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Mohammad, R.M., Thabtah, F. and McCluskey, L. (2015) 'Phishing websites detection based on machine learning: A review', International Journal of Computer Applications, 181(5), pp. 27–43.</w:t>
      </w:r>
    </w:p>
    <w:p w14:paraId="2DCCCA2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Rao, R.S. and Pais, A.R. (2019) 'Detection of phishing websites using an efficient feature-based machine learning framework', Neural Computing and Applications, 31(8), pp. 3851–3873.</w:t>
      </w:r>
    </w:p>
    <w:p w14:paraId="6B560727">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Sahingoz, O.K., Buber, E., Demir, O. and Diri, B. (2019) 'Machine learning based phishing detection from URLs', Expert Systems with Applications, 117, pp. 345–357.</w:t>
      </w:r>
    </w:p>
    <w:p w14:paraId="53AF8CD0">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Tiwari, S. (2021) Web Page Phishing Detection Dataset. Kaggle. Available at: https://www.kaggle.com/datasets/shashwatwork/web-page-phishing-detection-dataset (Accessed: 10 February 2026).</w:t>
      </w:r>
    </w:p>
    <w:p w14:paraId="034D42C8">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Wardman, B. and Warner, G. (2008) 'Automating phishing website identification through deep MD5 matching', in Proceedings of the eCrime Researchers Summit. IEEE, pp. 1–8.</w:t>
      </w:r>
    </w:p>
    <w:p w14:paraId="44102349">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Yi, P., Guan, Y., Zou, F., Yao, Y., Wang, W. and Zhu, T. (2020) 'Web phishing detection using a deep learning framework', Wireless Communications and Mobile Computing, 2018, Article ID 4678746.</w:t>
      </w:r>
    </w:p>
    <w:p w14:paraId="1301435A">
      <w:pPr>
        <w:pStyle w:val="2"/>
        <w:spacing w:before="400" w:after="160"/>
        <w:rPr>
          <w:rFonts w:hint="default" w:ascii="Times New Roman" w:hAnsi="Times New Roman" w:eastAsia="Arial" w:cs="Times New Roman"/>
          <w:b/>
          <w:bCs/>
          <w:color w:val="auto"/>
          <w:sz w:val="36"/>
          <w:szCs w:val="36"/>
        </w:rPr>
      </w:pPr>
      <w:r>
        <w:rPr>
          <w:rFonts w:hint="default" w:ascii="Times New Roman" w:hAnsi="Times New Roman" w:cs="Times New Roman"/>
        </w:rPr>
        <w:br w:type="page"/>
      </w:r>
      <w:r>
        <w:rPr>
          <w:rFonts w:hint="default" w:ascii="Times New Roman" w:hAnsi="Times New Roman" w:eastAsia="Arial" w:cs="Times New Roman"/>
          <w:b/>
          <w:bCs/>
          <w:color w:val="auto"/>
          <w:sz w:val="36"/>
          <w:szCs w:val="36"/>
        </w:rPr>
        <w:t>Appendices</w:t>
      </w:r>
    </w:p>
    <w:p w14:paraId="7BC90E66">
      <w:pPr>
        <w:rPr>
          <w:rFonts w:hint="default" w:ascii="Times New Roman" w:hAnsi="Times New Roman" w:eastAsia="Arial" w:cs="Times New Roman"/>
          <w:b/>
          <w:bCs/>
          <w:color w:val="auto"/>
          <w:sz w:val="28"/>
          <w:szCs w:val="28"/>
          <w:lang w:val="en-GB" w:eastAsia="ja-JP" w:bidi="ar-SA"/>
        </w:rPr>
      </w:pPr>
      <w:r>
        <w:rPr>
          <w:rFonts w:hint="default" w:ascii="Times New Roman" w:hAnsi="Times New Roman" w:eastAsia="Arial" w:cs="Times New Roman"/>
          <w:b/>
          <w:bCs/>
          <w:color w:val="auto"/>
          <w:sz w:val="28"/>
          <w:szCs w:val="28"/>
          <w:lang w:val="en-GB" w:eastAsia="ja-JP" w:bidi="ar-SA"/>
        </w:rPr>
        <w:t>Appendix A: Python Code (Main.py)</w:t>
      </w:r>
    </w:p>
    <w:tbl>
      <w:tblPr>
        <w:tblStyle w:val="16"/>
        <w:tblW w:w="9226" w:type="dxa"/>
        <w:tblInd w:w="1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26"/>
      </w:tblGrid>
      <w:tr w14:paraId="783A8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26" w:type="dxa"/>
          </w:tcPr>
          <w:p w14:paraId="3BFFF6E3">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os</w:t>
            </w:r>
          </w:p>
          <w:p w14:paraId="60D7542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sys</w:t>
            </w:r>
          </w:p>
          <w:p w14:paraId="2C02F3BE">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warnings</w:t>
            </w:r>
          </w:p>
          <w:p w14:paraId="74EB347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warnings.filterwarnings('ignore')</w:t>
            </w:r>
          </w:p>
          <w:p w14:paraId="1E0BB41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src.data_preparation_hy import DataPreparation, create_sample_dataset</w:t>
            </w:r>
          </w:p>
          <w:p w14:paraId="4B6A965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src.feature_extraction_hy import extract_features_from_dataset</w:t>
            </w:r>
          </w:p>
          <w:p w14:paraId="57297953">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config import DATA_DIR, MODELS_DIR, RESULTS_DIR</w:t>
            </w:r>
          </w:p>
          <w:p w14:paraId="2F7002E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pandas as pd</w:t>
            </w:r>
          </w:p>
          <w:p w14:paraId="637E85F8">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def setup_directories_hy():</w:t>
            </w:r>
          </w:p>
          <w:p w14:paraId="7D68BEE1">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"""Create necessary project directories"""</w:t>
            </w:r>
          </w:p>
          <w:p w14:paraId="2131BFA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for directory_hy in [DATA_DIR, MODELS_DIR, RESULTS_DIR]:</w:t>
            </w:r>
          </w:p>
          <w:p w14:paraId="52F187B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os.makedirs(directory_hy, exist_ok=True)</w:t>
            </w:r>
          </w:p>
          <w:p w14:paraId="63AA49B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print("Project directories created/verified successfully.")</w:t>
            </w:r>
          </w:p>
          <w:p w14:paraId="61C1ED1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74071C5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0056859D">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1: DATA PREPARATION (KAGGLE DATASET)")</w:t>
            </w:r>
          </w:p>
          <w:p w14:paraId="1BC2A7B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0BB632C1">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Data preparation variable is prep_hy</w:t>
            </w:r>
          </w:p>
          <w:p w14:paraId="63EC2BA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prep_hy = DataPreparation()</w:t>
            </w:r>
          </w:p>
          <w:p w14:paraId="582F78C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try:</w:t>
            </w:r>
          </w:p>
          <w:p w14:paraId="48519B7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 Try loading Kaggle dataset</w:t>
            </w:r>
          </w:p>
          <w:p w14:paraId="1A4ACDA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prep_hy.load_raw_data(try_auto_download=True)</w:t>
            </w:r>
          </w:p>
          <w:p w14:paraId="39C932A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prep_hy.clean_data(sample_dataset_hy)</w:t>
            </w:r>
          </w:p>
          <w:p w14:paraId="5B4B076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except FileNotFoundError:</w:t>
            </w:r>
          </w:p>
          <w:p w14:paraId="3CB130F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print("\nDEMO MODE: Creating Sample Dataset")</w:t>
            </w:r>
          </w:p>
          <w:p w14:paraId="66FD3D8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print("Kaggle dataset not found. Creating sample dataset...")</w:t>
            </w:r>
          </w:p>
          <w:p w14:paraId="64EA3654">
            <w:pPr>
              <w:widowControl w:val="0"/>
              <w:jc w:val="both"/>
              <w:rPr>
                <w:rFonts w:hint="default" w:ascii="Times New Roman" w:hAnsi="Times New Roman" w:eastAsia="Arial"/>
                <w:b w:val="0"/>
                <w:bCs w:val="0"/>
                <w:color w:val="auto"/>
                <w:sz w:val="20"/>
                <w:szCs w:val="20"/>
                <w:vertAlign w:val="baseline"/>
                <w:lang w:val="en-GB" w:eastAsia="ja-JP"/>
              </w:rPr>
            </w:pPr>
          </w:p>
          <w:p w14:paraId="458CD09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create_sample_dataset(n_samples=500)</w:t>
            </w:r>
          </w:p>
          <w:p w14:paraId="34A0DD9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prep_hy.clean_data(sample_dataset_hy)</w:t>
            </w:r>
          </w:p>
          <w:p w14:paraId="6B1991C8">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print("\nData Preparation Complete!")</w:t>
            </w:r>
          </w:p>
          <w:p w14:paraId="5FE9CCD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print("Dataset shape:", sample_dataset_hy.shape)</w:t>
            </w:r>
          </w:p>
          <w:p w14:paraId="0CBE97B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sample_dataset_hy.head()</w:t>
            </w:r>
          </w:p>
          <w:p w14:paraId="50C5963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2FD3926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2: FEATURE EXTRACTION")</w:t>
            </w:r>
          </w:p>
          <w:p w14:paraId="780F2A9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1153768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For sample/small datasets, extract features</w:t>
            </w:r>
          </w:p>
          <w:p w14:paraId="7DD8D0A9">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For large datasets, you may want to extract features in batches</w:t>
            </w:r>
          </w:p>
          <w:p w14:paraId="632680B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if len(sample_dataset_hy) &lt;= 500:</w:t>
            </w:r>
          </w:p>
          <w:p w14:paraId="1A9D9981">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print("\nExtracting features from URLs...")</w:t>
            </w:r>
          </w:p>
          <w:p w14:paraId="5E71BB6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print("Note: This may take a few minutes for network-based features...")</w:t>
            </w:r>
          </w:p>
          <w:p w14:paraId="5660DA0D">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 xml:space="preserve"> features_df_HY = prep_hy.load_or_extract_features(sample_dataset_hy, force_extract=False)</w:t>
            </w:r>
          </w:p>
          <w:p w14:paraId="2419B600">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else:</w:t>
            </w:r>
          </w:p>
          <w:p w14:paraId="3FBC2C8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print("\nLarge dataset detected. Extracting features from first 500 URLs...")</w:t>
            </w:r>
          </w:p>
          <w:p w14:paraId="3A4B2FB9">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print("For full dataset, run feature extraction separately.")</w:t>
            </w:r>
          </w:p>
          <w:p w14:paraId="470727F6">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df_datasetHY_sample = sample_dataset_hy.head(500)</w:t>
            </w:r>
          </w:p>
          <w:p w14:paraId="044E6F7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 xml:space="preserve">    features_df_HY = prep_hy.load_or_extract_features(df_datasetHY_sample, force_extract=False)</w:t>
            </w:r>
          </w:p>
          <w:p w14:paraId="1B0490E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print(f"\nFeature extraction complete!")</w:t>
            </w:r>
          </w:p>
          <w:p w14:paraId="5590267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print(f"Features shape: {features_df_HY.shape}")</w:t>
            </w:r>
          </w:p>
          <w:p w14:paraId="39F52DB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print(f"Features: {list(features_df_HY.columns)}")</w:t>
            </w:r>
          </w:p>
          <w:p w14:paraId="3B67BAA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52FD142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3: TRAIN-TEST SPLIT")</w:t>
            </w:r>
          </w:p>
          <w:p w14:paraId="47ED39F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149B7C5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X_train_hyn, X_test_hyn, y_train_hyn, y_test_hyn = prep_hy.prepare_train_test_split(features_df_HY</w:t>
            </w:r>
            <w:r>
              <w:rPr>
                <w:rFonts w:hint="default" w:ascii="Times New Roman" w:hAnsi="Times New Roman" w:eastAsia="Arial"/>
                <w:b w:val="0"/>
                <w:bCs w:val="0"/>
                <w:color w:val="auto"/>
                <w:sz w:val="20"/>
                <w:szCs w:val="20"/>
                <w:vertAlign w:val="baseline"/>
                <w:lang w:val="en-GB" w:eastAsia="ja-JP"/>
              </w:rPr>
              <w:t>)</w:t>
            </w:r>
          </w:p>
          <w:p w14:paraId="2E8153F2">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Scale features for ML</w:t>
            </w:r>
          </w:p>
          <w:p w14:paraId="0C6C7BDE">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X_train_scaledhyn, X_test_scaledhyn = prep_hy.scale_features(X_train_hyn, X_test_hyn)</w:t>
            </w:r>
          </w:p>
          <w:p w14:paraId="380B9AF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src.rule_based_detector_hy import RuleBasedDetector</w:t>
            </w:r>
          </w:p>
          <w:p w14:paraId="433F033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63E629A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4: RULE-BASED DETECTOR")</w:t>
            </w:r>
          </w:p>
          <w:p w14:paraId="0BBBFD0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51A99074">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rule_detector_class_hyn = RuleBasedDetector()</w:t>
            </w:r>
          </w:p>
          <w:p w14:paraId="739BE5A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rule_detector_class_hyn.optimize_thresholds(X_train_hyn, y_train_hyn)</w:t>
            </w:r>
          </w:p>
          <w:p w14:paraId="3AE5C1B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rule_detector_metrics = rule_detector_class_hyn.evaluate(X_test_hyn, y_test_hyn)</w:t>
            </w:r>
          </w:p>
          <w:p w14:paraId="5419BB79">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rule_detector_class_hyn.save()</w:t>
            </w:r>
          </w:p>
          <w:p w14:paraId="1B6999E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from src.ml_detector_hy import MLDetector  </w:t>
            </w:r>
          </w:p>
          <w:p w14:paraId="2932413E">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src.ml_detector_hy import compare_algorithms_all_hyn</w:t>
            </w:r>
          </w:p>
          <w:p w14:paraId="61C9A65F">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print("\nOption 1: Train single best algorithm (Random Forest)")</w:t>
            </w:r>
          </w:p>
          <w:p w14:paraId="24DBDE3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print("Option 2: Compare multiple algorithms")</w:t>
            </w:r>
          </w:p>
          <w:p w14:paraId="3C446EC2">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userinput = int(input("Select option 1 or Option 2")</w:t>
            </w:r>
          </w:p>
          <w:p w14:paraId="0FB245C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if userinput == 1:</w:t>
            </w:r>
          </w:p>
          <w:p w14:paraId="66928A2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print("\nTraining Random Forest classifier...")</w:t>
            </w:r>
          </w:p>
          <w:p w14:paraId="2E7D7FE9">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 xml:space="preserve">    ml_detector_hyn = MLDetector(algorithm='Random Forest')</w:t>
            </w:r>
          </w:p>
          <w:p w14:paraId="7006C650">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ml_detector_hyn.train(X_train_scaledhyn, y_train_hyn, use_grid_search=True)</w:t>
            </w:r>
          </w:p>
          <w:p w14:paraId="5D73DD3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ml_metricshyn = ml_detector_hyn.evaluate(X_test_scaledhyn, y_test_hyn)</w:t>
            </w:r>
          </w:p>
          <w:p w14:paraId="7DC16DDD">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ml_detector_hyn.save()</w:t>
            </w:r>
          </w:p>
          <w:p w14:paraId="77E56F6F">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elif userinput == 2:</w:t>
            </w:r>
          </w:p>
          <w:p w14:paraId="0147854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print("\nComparing multiple algorithms...")</w:t>
            </w:r>
          </w:p>
          <w:p w14:paraId="60715CD2">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ml_detector_hyn = MLDetector()</w:t>
            </w:r>
          </w:p>
          <w:p w14:paraId="5A0D47B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resultshyn, best_algohyn = compare_algorithms_all_hyn(X_train_scaledhyn, X_test_scaledhyn, y_train_hyn, y_test_hyn)</w:t>
            </w:r>
          </w:p>
          <w:p w14:paraId="4496477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ml_detector_hyn = resultshyn[best_algohyn]['detector']</w:t>
            </w:r>
          </w:p>
          <w:p w14:paraId="11E64AA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else:</w:t>
            </w:r>
          </w:p>
          <w:p w14:paraId="4396AA81">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 Check your Selection !!!!!!!!!!!!!!!!!!!!!!")</w:t>
            </w:r>
          </w:p>
          <w:p w14:paraId="7864A719">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from src.hybrid_detector_hy import HybridDetector </w:t>
            </w:r>
          </w:p>
          <w:p w14:paraId="30FC3CA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src.ml_detector_hy import MLDetector</w:t>
            </w:r>
          </w:p>
          <w:p w14:paraId="6C258FD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src.rule_based_detector_hy import RuleBasedDetector</w:t>
            </w:r>
          </w:p>
          <w:p w14:paraId="2940142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rule_based_detector_hy = RuleBasedDetector()</w:t>
            </w:r>
          </w:p>
          <w:p w14:paraId="055AFE7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ml_detector_hy = MLDetector(algorithm='Random Forest')</w:t>
            </w:r>
          </w:p>
          <w:p w14:paraId="03CEE5C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ml_detector_hy.train(X_train_scaledhyn, y_train_hyn, use_grid_search=True)</w:t>
            </w:r>
          </w:p>
          <w:p w14:paraId="2135010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Create validation set from training data for weight optimization</w:t>
            </w:r>
          </w:p>
          <w:p w14:paraId="509A6D2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val_size_hyn = int(len(X_train_hyn) * 0.2)</w:t>
            </w:r>
          </w:p>
          <w:p w14:paraId="47440A0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X_val_hyn = X_train_hyn.iloc[-val_size_hyn:]</w:t>
            </w:r>
          </w:p>
          <w:p w14:paraId="499E5D70">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y_val_hyn = y_train_hyn.iloc[-val_size_hyn:]</w:t>
            </w:r>
          </w:p>
          <w:p w14:paraId="08B38B0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X_val_scaledhyn = X_train_scaledhyn.iloc[-val_size_hyn:]</w:t>
            </w:r>
          </w:p>
          <w:p w14:paraId="7FCF228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Try different strategies</w:t>
            </w:r>
          </w:p>
          <w:p w14:paraId="707E556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strategies = ['weighted', 'voting', 'cascade']</w:t>
            </w:r>
          </w:p>
          <w:p w14:paraId="255352C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best_strategy = None</w:t>
            </w:r>
          </w:p>
          <w:p w14:paraId="218B37E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best_f1 = 0</w:t>
            </w:r>
          </w:p>
          <w:p w14:paraId="68C5D68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best_hybrid_hyn = None</w:t>
            </w:r>
          </w:p>
          <w:p w14:paraId="4EA178A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for strategy in strategies:</w:t>
            </w:r>
          </w:p>
          <w:p w14:paraId="78E30D1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print(f"\n{'='*70}")</w:t>
            </w:r>
          </w:p>
          <w:p w14:paraId="7E3FE4A5">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print(f"Testing Hybrid Strategy: {strategy.upper()}")</w:t>
            </w:r>
          </w:p>
          <w:p w14:paraId="4A80546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print(f"{'='*70}")</w:t>
            </w:r>
          </w:p>
          <w:p w14:paraId="275E48CF">
            <w:pPr>
              <w:widowControl w:val="0"/>
              <w:ind w:firstLine="20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 xml:space="preserve"> hybrid = HybridDetector(rule_based_detector_hy, ml_detector_hy, strategy=strategy)</w:t>
            </w:r>
          </w:p>
          <w:p w14:paraId="22916815">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if strategy == 'weighted':</w:t>
            </w:r>
          </w:p>
          <w:p w14:paraId="2637822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hybrid.optimize_weights(X_val_scaledhyn, y_val_hyn)</w:t>
            </w:r>
          </w:p>
          <w:p w14:paraId="1FA06BA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metrics = hybrid.evaluate(X_test_scaledhyn, y_test_hyn, show_comparison=True)</w:t>
            </w:r>
          </w:p>
          <w:p w14:paraId="0AB23A96">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if metrics['f1_score'] &gt; best_f1:</w:t>
            </w:r>
          </w:p>
          <w:p w14:paraId="3F2FB3D9">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best_f1 = metrics['f1_score']</w:t>
            </w:r>
          </w:p>
          <w:p w14:paraId="1368E45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best_strategy = strategy</w:t>
            </w:r>
          </w:p>
          <w:p w14:paraId="048FE8B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best_hybrid_hyn = hybrid</w:t>
            </w:r>
          </w:p>
          <w:p w14:paraId="2459207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print(f"\n{'='*70}")</w:t>
            </w:r>
          </w:p>
          <w:p w14:paraId="38E7F31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print(f"BEST HYBRID STRATEGY: {best_strategy.upper()}")</w:t>
            </w:r>
          </w:p>
          <w:p w14:paraId="3847A5F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print(f"F1-Score: {best_f1:.4f}")</w:t>
            </w:r>
          </w:p>
          <w:p w14:paraId="5A3561A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print(f"{'='*70}") </w:t>
            </w:r>
          </w:p>
          <w:p w14:paraId="46F69780">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Save best hybrid detector</w:t>
            </w:r>
          </w:p>
          <w:p w14:paraId="100891E1">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best_hybrid_hyn.save()</w:t>
            </w:r>
          </w:p>
          <w:p w14:paraId="091637B1">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09D650A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STEP 7: DETAILED ANALYSIS</w:t>
            </w:r>
          </w:p>
          <w:p w14:paraId="343028F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43A017D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3926370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7: DETAILED PREDICTION ANALYSIS")</w:t>
            </w:r>
          </w:p>
          <w:p w14:paraId="0740D1A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1567121F">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1874169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best_hybrid_hyn.analyze_predictions(X_test_scaledhyn, y_test_hyn, n_samples=5)</w:t>
            </w:r>
          </w:p>
          <w:p w14:paraId="049423C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1349239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4889E406">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STEP 8: FINAL SUMMARY</w:t>
            </w:r>
          </w:p>
          <w:p w14:paraId="5F49915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4257521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5BD0CFB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print("FINAL SUMMARY")</w:t>
            </w:r>
          </w:p>
          <w:p w14:paraId="44FFF41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0FBAFAC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2E67CAF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print("\nAll detection systems have been trained and evaluated!")</w:t>
            </w:r>
          </w:p>
          <w:p w14:paraId="76EC353A">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print(f"\nResults Summary:")</w:t>
            </w:r>
          </w:p>
          <w:p w14:paraId="487D4620">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  Rule-Based Detector F1-Score:  {rule_detector_metrics['f1_score']:.4f}")</w:t>
            </w:r>
          </w:p>
          <w:p w14:paraId="3A6594B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  ML Detector F1-Score:          {ml_metricshyn['f1_score']:.4f}")</w:t>
            </w:r>
          </w:p>
          <w:p w14:paraId="4F7AF5D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  Hybrid Detector F1-Score:      {best_f1:.4f}")</w:t>
            </w:r>
          </w:p>
          <w:p w14:paraId="19F4C85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3150A95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print(f"\nModels saved in: {MODELS_DIR}")</w:t>
            </w:r>
          </w:p>
          <w:p w14:paraId="75AD71F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print(f"Results saved in: {RESULTS_DIR}")</w:t>
            </w:r>
          </w:p>
          <w:p w14:paraId="463263C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16474ABA">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6DDAA55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print("Pipeline execution completed successfully!")</w:t>
            </w:r>
          </w:p>
          <w:p w14:paraId="01401EDA">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tc>
      </w:tr>
    </w:tbl>
    <w:p w14:paraId="4560716F">
      <w:pPr>
        <w:rPr>
          <w:rFonts w:hint="default" w:ascii="Times New Roman" w:hAnsi="Times New Roman" w:eastAsia="Arial" w:cs="Times New Roman"/>
          <w:b/>
          <w:bCs/>
          <w:color w:val="auto"/>
          <w:sz w:val="28"/>
          <w:szCs w:val="28"/>
          <w:lang w:val="en-GB" w:eastAsia="ja-JP" w:bidi="ar-SA"/>
        </w:rPr>
      </w:pPr>
    </w:p>
    <w:p w14:paraId="3E1F4959">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 xml:space="preserve">Appendix </w:t>
      </w:r>
      <w:r>
        <w:rPr>
          <w:rFonts w:hint="default" w:ascii="Times New Roman" w:hAnsi="Times New Roman" w:eastAsia="Arial" w:cs="Times New Roman"/>
          <w:b/>
          <w:bCs/>
          <w:color w:val="auto"/>
          <w:sz w:val="28"/>
          <w:szCs w:val="28"/>
          <w:lang w:val="en-GB"/>
        </w:rPr>
        <w:t>B</w:t>
      </w:r>
      <w:r>
        <w:rPr>
          <w:rFonts w:hint="default" w:ascii="Times New Roman" w:hAnsi="Times New Roman" w:eastAsia="Arial" w:cs="Times New Roman"/>
          <w:b/>
          <w:bCs/>
          <w:color w:val="auto"/>
          <w:sz w:val="28"/>
          <w:szCs w:val="28"/>
        </w:rPr>
        <w:t>: Complete Feature List</w:t>
      </w:r>
    </w:p>
    <w:tbl>
      <w:tblPr>
        <w:tblStyle w:val="12"/>
        <w:tblW w:w="9067" w:type="dxa"/>
        <w:tblInd w:w="2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40"/>
        <w:gridCol w:w="2496"/>
        <w:gridCol w:w="1193"/>
        <w:gridCol w:w="1185"/>
        <w:gridCol w:w="3753"/>
      </w:tblGrid>
      <w:tr w14:paraId="1E1AD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4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23B1B07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w:t>
            </w:r>
          </w:p>
        </w:tc>
        <w:tc>
          <w:tcPr>
            <w:tcW w:w="2496"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341E55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 Name</w:t>
            </w:r>
          </w:p>
        </w:tc>
        <w:tc>
          <w:tcPr>
            <w:tcW w:w="119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3189E1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Category</w:t>
            </w:r>
          </w:p>
        </w:tc>
        <w:tc>
          <w:tcPr>
            <w:tcW w:w="1185"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ACFC7B2">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Type</w:t>
            </w:r>
          </w:p>
        </w:tc>
        <w:tc>
          <w:tcPr>
            <w:tcW w:w="3753"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460845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Description</w:t>
            </w:r>
          </w:p>
        </w:tc>
      </w:tr>
      <w:tr w14:paraId="7224D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D0F6E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E4623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2EBCC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B624C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3A622C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Total character count of URL</w:t>
            </w:r>
          </w:p>
        </w:tc>
      </w:tr>
      <w:tr w14:paraId="35905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9B50A3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950F7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has_ip</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9AF4A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E3A2F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C2C88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IP address in URL</w:t>
            </w:r>
          </w:p>
        </w:tc>
      </w:tr>
      <w:tr w14:paraId="484F2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E233A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2B4A61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869528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E543E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C06769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subdomains</w:t>
            </w:r>
          </w:p>
        </w:tc>
      </w:tr>
      <w:tr w14:paraId="286F1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A8C85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6D131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50A19D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83441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B5D86D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 in URL</w:t>
            </w:r>
          </w:p>
        </w:tc>
      </w:tr>
      <w:tr w14:paraId="6B122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3CB830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52DC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hyphen_count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27804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2BE83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171B0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 in URL</w:t>
            </w:r>
          </w:p>
        </w:tc>
      </w:tr>
      <w:tr w14:paraId="74E68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0F485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620FA0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at_symbol</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60E403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CC47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BDABB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present</w:t>
            </w:r>
          </w:p>
        </w:tc>
      </w:tr>
      <w:tr w14:paraId="79FF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6352CB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071B5E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double_slash_redirecting</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9F06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2DAA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929E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after protocol</w:t>
            </w:r>
          </w:p>
        </w:tc>
      </w:tr>
      <w:tr w14:paraId="4A726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70ED2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9470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prefix_suffix</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4F24B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F071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1F0A56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in domain</w:t>
            </w:r>
          </w:p>
        </w:tc>
      </w:tr>
      <w:tr w14:paraId="51A27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1FCE1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2681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shortening_service</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1CA0A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A672A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70D73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URL shortener detected</w:t>
            </w:r>
          </w:p>
        </w:tc>
      </w:tr>
      <w:tr w14:paraId="16276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FABBC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C6B7B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suspicious_tld</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6B7A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5193D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82613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high-risk TLD</w:t>
            </w:r>
          </w:p>
        </w:tc>
      </w:tr>
      <w:tr w14:paraId="6222D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99703B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7C28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363B3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F0C6F5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167E5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digits in URL</w:t>
            </w:r>
          </w:p>
        </w:tc>
      </w:tr>
      <w:tr w14:paraId="37310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12CDCF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14B15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2EAC82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6F5CE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E27C79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letters in URL</w:t>
            </w:r>
          </w:p>
        </w:tc>
      </w:tr>
      <w:tr w14:paraId="57ACB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C00C80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DBC28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special_char_count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07250B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DD272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57203A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special characters</w:t>
            </w:r>
          </w:p>
        </w:tc>
      </w:tr>
      <w:tr w14:paraId="50F3D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0B1351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3227B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FEDD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5FD581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Float</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4525D6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Shannon entropy of URL string</w:t>
            </w:r>
          </w:p>
        </w:tc>
      </w:tr>
      <w:tr w14:paraId="375E5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C65B5A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15</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998BF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digit_ratio</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B67A9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97F0B5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Float</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075E3D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 count / URL length</w:t>
            </w:r>
          </w:p>
        </w:tc>
      </w:tr>
      <w:tr w14:paraId="5D9E6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DA2041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16</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59547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letter_ratio</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226C30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95AFD7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Float</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537E01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 count / URL length</w:t>
            </w:r>
          </w:p>
        </w:tc>
      </w:tr>
      <w:tr w14:paraId="55823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1DE76A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17</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1A55E1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special_char_ratio</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2F0DB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7ACE26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Float</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B8BCFB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Special char count / URL length</w:t>
            </w:r>
          </w:p>
        </w:tc>
      </w:tr>
      <w:tr w14:paraId="59A6A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8F6FBF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18</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1D0B2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has_https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4946E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2DC03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D2995F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HTTPS scheme</w:t>
            </w:r>
          </w:p>
        </w:tc>
      </w:tr>
      <w:tr w14:paraId="012A5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2C23C5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19</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7057B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domain_age_days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3603D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1C3C9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4157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 age via WHOIS (-1 if unavailable)</w:t>
            </w:r>
          </w:p>
        </w:tc>
      </w:tr>
      <w:tr w14:paraId="7A087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8238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20</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3952A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CCE743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293E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2EF79A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DNS record exists</w:t>
            </w:r>
          </w:p>
        </w:tc>
      </w:tr>
      <w:tr w14:paraId="2FB47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5457C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58E4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546D8E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520CD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4337D3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external hyperlinks</w:t>
            </w:r>
          </w:p>
        </w:tc>
      </w:tr>
      <w:tr w14:paraId="0D44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1CDBAE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8DD878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25526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305830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90900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internal hyperlinks</w:t>
            </w:r>
          </w:p>
        </w:tc>
      </w:tr>
      <w:tr w14:paraId="09F74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327B3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7B4C1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has_form</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0B44B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FD4E1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C4278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HTML form present</w:t>
            </w:r>
          </w:p>
        </w:tc>
      </w:tr>
      <w:tr w14:paraId="0B35B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2C6548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E3CC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B811D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D7B96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33FBA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script tags</w:t>
            </w:r>
          </w:p>
        </w:tc>
      </w:tr>
      <w:tr w14:paraId="4E941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A202B0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25</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836B8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num_iframes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B0E0A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FD214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8BF1B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iframe elements</w:t>
            </w:r>
          </w:p>
        </w:tc>
      </w:tr>
      <w:tr w14:paraId="709E0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11AD7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26</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233B7B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has_login_form</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C5D44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F515A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6F27B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password input present</w:t>
            </w:r>
          </w:p>
        </w:tc>
      </w:tr>
      <w:tr w14:paraId="22F30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CCC435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27</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E49F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suspicious_keywords_count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2C06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6AF96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7DFCA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phishing-indicative terms</w:t>
            </w:r>
          </w:p>
        </w:tc>
      </w:tr>
    </w:tbl>
    <w:p w14:paraId="7EC1773B">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A.1: Complete 27-Feature Set</w:t>
      </w:r>
    </w:p>
    <w:p w14:paraId="7D280F4B">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 xml:space="preserve">Appendix </w:t>
      </w:r>
      <w:r>
        <w:rPr>
          <w:rFonts w:hint="default" w:ascii="Times New Roman" w:hAnsi="Times New Roman" w:eastAsia="Arial" w:cs="Times New Roman"/>
          <w:b/>
          <w:bCs/>
          <w:color w:val="auto"/>
          <w:sz w:val="28"/>
          <w:szCs w:val="28"/>
          <w:lang w:val="en-GB"/>
        </w:rPr>
        <w:t>C</w:t>
      </w:r>
      <w:r>
        <w:rPr>
          <w:rFonts w:hint="default" w:ascii="Times New Roman" w:hAnsi="Times New Roman" w:eastAsia="Arial" w:cs="Times New Roman"/>
          <w:b/>
          <w:bCs/>
          <w:color w:val="auto"/>
          <w:sz w:val="28"/>
          <w:szCs w:val="28"/>
        </w:rPr>
        <w:t>: Evaluation Visualisations</w:t>
      </w:r>
    </w:p>
    <w:p w14:paraId="367ABFD2">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The following evaluation plots were generated by the implementation and are included as evidence of the working artefact. All plots were saved to the results/ directory of the project repository.</w:t>
      </w:r>
    </w:p>
    <w:p w14:paraId="70067198">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B.1: Random Forest — Confusion Matrix and ROC Curve (AUC=0.934)</w:t>
      </w:r>
    </w:p>
    <w:p w14:paraId="2452FE26">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Confusion matrix: 45 TN, 41 TP, 8 FP, 6 FN. ROC-AUC = 0.9342.</w:t>
      </w:r>
    </w:p>
    <w:p w14:paraId="41D6AC24">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1" name="Picture 1" descr="random_forest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random_forest_evaluation"/>
                    <pic:cNvPicPr>
                      <a:picLocks noChangeAspect="1"/>
                    </pic:cNvPicPr>
                  </pic:nvPicPr>
                  <pic:blipFill>
                    <a:blip r:embed="rId8"/>
                    <a:stretch>
                      <a:fillRect/>
                    </a:stretch>
                  </pic:blipFill>
                  <pic:spPr>
                    <a:xfrm>
                      <a:off x="0" y="0"/>
                      <a:ext cx="5941060" cy="2094230"/>
                    </a:xfrm>
                    <a:prstGeom prst="rect">
                      <a:avLst/>
                    </a:prstGeom>
                  </pic:spPr>
                </pic:pic>
              </a:graphicData>
            </a:graphic>
          </wp:inline>
        </w:drawing>
      </w:r>
    </w:p>
    <w:p w14:paraId="3504D6C4">
      <w:pPr>
        <w:spacing w:before="80" w:after="40"/>
        <w:rPr>
          <w:rFonts w:ascii="Arial" w:hAnsi="Arial" w:eastAsia="Arial" w:cs="Arial"/>
          <w:b/>
          <w:bCs/>
          <w:color w:val="1F3864"/>
          <w:sz w:val="22"/>
          <w:szCs w:val="22"/>
        </w:rPr>
      </w:pPr>
    </w:p>
    <w:p w14:paraId="5106690A">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B.2: Random Forest — Top 15 Feature Importance</w:t>
      </w:r>
    </w:p>
    <w:p w14:paraId="7E11A54E">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Top features: num_external_links (0.116), entropy (0.114), num_scripts (0.111). Content and lexical features dominate.</w:t>
      </w:r>
    </w:p>
    <w:p w14:paraId="78CC56C1">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38520" cy="4734560"/>
            <wp:effectExtent l="0" t="0" r="5080" b="5080"/>
            <wp:docPr id="2" name="Picture 2" descr="random_forest_feature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random_forest_feature_importance"/>
                    <pic:cNvPicPr>
                      <a:picLocks noChangeAspect="1"/>
                    </pic:cNvPicPr>
                  </pic:nvPicPr>
                  <pic:blipFill>
                    <a:blip r:embed="rId9"/>
                    <a:stretch>
                      <a:fillRect/>
                    </a:stretch>
                  </pic:blipFill>
                  <pic:spPr>
                    <a:xfrm>
                      <a:off x="0" y="0"/>
                      <a:ext cx="5938520" cy="4734560"/>
                    </a:xfrm>
                    <a:prstGeom prst="rect">
                      <a:avLst/>
                    </a:prstGeom>
                  </pic:spPr>
                </pic:pic>
              </a:graphicData>
            </a:graphic>
          </wp:inline>
        </w:drawing>
      </w:r>
    </w:p>
    <w:p w14:paraId="39131349">
      <w:pPr>
        <w:spacing w:before="80" w:after="40"/>
        <w:rPr>
          <w:rFonts w:ascii="Arial" w:hAnsi="Arial" w:eastAsia="Arial" w:cs="Arial"/>
          <w:b/>
          <w:bCs/>
          <w:color w:val="1F3864"/>
          <w:sz w:val="22"/>
          <w:szCs w:val="22"/>
        </w:rPr>
      </w:pPr>
    </w:p>
    <w:p w14:paraId="037EEC71">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B.3: SVM — Confusion Matrix and ROC Curve (AUC=0.877)</w:t>
      </w:r>
    </w:p>
    <w:p w14:paraId="3E548553">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 xml:space="preserve">Confusion matrix: 38 TN, 38 TP, 15 FP, 9 FN. ROC-AUC = 0.8768. </w:t>
      </w:r>
    </w:p>
    <w:p w14:paraId="1641F6AA">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3" name="Picture 3" descr="svm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vm_evaluation"/>
                    <pic:cNvPicPr>
                      <a:picLocks noChangeAspect="1"/>
                    </pic:cNvPicPr>
                  </pic:nvPicPr>
                  <pic:blipFill>
                    <a:blip r:embed="rId10"/>
                    <a:stretch>
                      <a:fillRect/>
                    </a:stretch>
                  </pic:blipFill>
                  <pic:spPr>
                    <a:xfrm>
                      <a:off x="0" y="0"/>
                      <a:ext cx="5941060" cy="2094230"/>
                    </a:xfrm>
                    <a:prstGeom prst="rect">
                      <a:avLst/>
                    </a:prstGeom>
                  </pic:spPr>
                </pic:pic>
              </a:graphicData>
            </a:graphic>
          </wp:inline>
        </w:drawing>
      </w:r>
    </w:p>
    <w:p w14:paraId="28C2EECB">
      <w:pPr>
        <w:spacing w:before="0" w:after="120"/>
      </w:pPr>
    </w:p>
    <w:p w14:paraId="7A6E5605">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B.4: Logistic Regression — Confusion Matrix and ROC Curve (AUC=0.857)</w:t>
      </w:r>
    </w:p>
    <w:p w14:paraId="1FD09AD7">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 xml:space="preserve">Confusion matrix: 44 TN, 33 TP, 9 FP, 14 FN. ROC-AUC = 0.8571. </w:t>
      </w:r>
    </w:p>
    <w:p w14:paraId="2359BBAB">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4" name="Picture 4" descr="logistic_regression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istic_regression_evaluation"/>
                    <pic:cNvPicPr>
                      <a:picLocks noChangeAspect="1"/>
                    </pic:cNvPicPr>
                  </pic:nvPicPr>
                  <pic:blipFill>
                    <a:blip r:embed="rId11"/>
                    <a:stretch>
                      <a:fillRect/>
                    </a:stretch>
                  </pic:blipFill>
                  <pic:spPr>
                    <a:xfrm>
                      <a:off x="0" y="0"/>
                      <a:ext cx="5941060" cy="2094230"/>
                    </a:xfrm>
                    <a:prstGeom prst="rect">
                      <a:avLst/>
                    </a:prstGeom>
                  </pic:spPr>
                </pic:pic>
              </a:graphicData>
            </a:graphic>
          </wp:inline>
        </w:drawing>
      </w:r>
    </w:p>
    <w:p w14:paraId="3BADB876">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 xml:space="preserve">Appendix </w:t>
      </w:r>
      <w:r>
        <w:rPr>
          <w:rFonts w:hint="default" w:ascii="Times New Roman" w:hAnsi="Times New Roman" w:eastAsia="Arial" w:cs="Times New Roman"/>
          <w:b/>
          <w:bCs/>
          <w:color w:val="auto"/>
          <w:sz w:val="28"/>
          <w:szCs w:val="28"/>
          <w:lang w:val="en-GB"/>
        </w:rPr>
        <w:t>D</w:t>
      </w:r>
      <w:r>
        <w:rPr>
          <w:rFonts w:hint="default" w:ascii="Times New Roman" w:hAnsi="Times New Roman" w:eastAsia="Arial" w:cs="Times New Roman"/>
          <w:b/>
          <w:bCs/>
          <w:color w:val="auto"/>
          <w:sz w:val="28"/>
          <w:szCs w:val="28"/>
        </w:rPr>
        <w:t>: Dataset Statistics</w:t>
      </w:r>
    </w:p>
    <w:tbl>
      <w:tblPr>
        <w:tblStyle w:val="12"/>
        <w:tblW w:w="8907" w:type="dxa"/>
        <w:tblInd w:w="2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1950"/>
        <w:gridCol w:w="1950"/>
        <w:gridCol w:w="1507"/>
      </w:tblGrid>
      <w:tr w14:paraId="162DC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91AFE8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Statistic</w:t>
            </w:r>
          </w:p>
        </w:tc>
        <w:tc>
          <w:tcPr>
            <w:tcW w:w="195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36A289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Full Dataset</w:t>
            </w:r>
          </w:p>
        </w:tc>
        <w:tc>
          <w:tcPr>
            <w:tcW w:w="195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8831AE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Train Set (80%)</w:t>
            </w:r>
          </w:p>
        </w:tc>
        <w:tc>
          <w:tcPr>
            <w:tcW w:w="1507"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063B3B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Test Set (20%)</w:t>
            </w:r>
          </w:p>
        </w:tc>
      </w:tr>
      <w:tr w14:paraId="5FDE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50A02B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Source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176A9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Tiwari (2021) Kaggle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4B7C79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85166F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0F8B9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FF099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Total URLs (source)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BE2EB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11,430</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5CD888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E554B6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2304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E95171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Working Sample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73490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766B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400</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94242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100</w:t>
            </w:r>
          </w:p>
        </w:tc>
      </w:tr>
      <w:tr w14:paraId="76503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EFE73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Legitimate URLs</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AAC87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267 (53.4%)</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BB5E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214 (53.5%)</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A24898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 (53.0%)</w:t>
            </w:r>
          </w:p>
        </w:tc>
      </w:tr>
      <w:tr w14:paraId="1F83C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AE817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Phishing URLs</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30D7F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233 (46.6%)</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0518A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186 (46.5%)</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C37103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47 (47.0%)</w:t>
            </w:r>
          </w:p>
        </w:tc>
      </w:tr>
      <w:tr w14:paraId="463A9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744460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Features Engineered</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8172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27</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8CBC6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7D814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5B783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1FEDBE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WHOIS Lookup Success Rate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4D755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 (all returned -1)</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A8BF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0052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719D0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9D311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DNS Record Success Rate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2750F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~88%</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2759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F20F43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bl>
    <w:p w14:paraId="0A8037D3">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 xml:space="preserve">Table </w:t>
      </w:r>
      <w:r>
        <w:rPr>
          <w:rFonts w:hint="default" w:ascii="Times New Roman" w:hAnsi="Times New Roman" w:eastAsia="Arial" w:cs="Times New Roman"/>
          <w:i/>
          <w:iCs/>
          <w:color w:val="595959"/>
          <w:sz w:val="18"/>
          <w:szCs w:val="18"/>
          <w:lang w:val="en-GB"/>
        </w:rPr>
        <w:t>D</w:t>
      </w:r>
      <w:r>
        <w:rPr>
          <w:rFonts w:hint="default" w:ascii="Times New Roman" w:hAnsi="Times New Roman" w:eastAsia="Arial" w:cs="Times New Roman"/>
          <w:i/>
          <w:iCs/>
          <w:color w:val="595959"/>
          <w:sz w:val="18"/>
          <w:szCs w:val="18"/>
        </w:rPr>
        <w:t>.1: Dataset Statistics</w:t>
      </w:r>
    </w:p>
    <w:p w14:paraId="62CD5E6B">
      <w:pPr>
        <w:spacing w:before="0" w:after="120"/>
      </w:pPr>
    </w:p>
    <w:p w14:paraId="7F69575B">
      <w:pPr>
        <w:jc w:val="left"/>
        <w:rPr>
          <w:rFonts w:hint="default" w:ascii="Times New Roman" w:hAnsi="Times New Roman" w:eastAsia="Arial" w:cs="Times New Roman"/>
          <w:b/>
          <w:bCs/>
          <w:color w:val="auto"/>
          <w:sz w:val="28"/>
          <w:szCs w:val="28"/>
          <w:lang w:val="en-GB"/>
        </w:rPr>
      </w:pPr>
    </w:p>
    <w:p w14:paraId="222B7C61">
      <w:pPr>
        <w:jc w:val="left"/>
        <w:rPr>
          <w:rFonts w:hint="default" w:ascii="Times New Roman" w:hAnsi="Times New Roman" w:eastAsia="Arial" w:cs="Times New Roman"/>
          <w:b/>
          <w:bCs/>
          <w:color w:val="auto"/>
          <w:sz w:val="28"/>
          <w:szCs w:val="28"/>
          <w:lang w:val="en-GB"/>
        </w:rPr>
      </w:pPr>
    </w:p>
    <w:p w14:paraId="7CA7BF8B">
      <w:pPr>
        <w:jc w:val="left"/>
        <w:rPr>
          <w:rFonts w:hint="default" w:ascii="Times New Roman" w:hAnsi="Times New Roman" w:eastAsia="Arial" w:cs="Times New Roman"/>
          <w:b/>
          <w:bCs/>
          <w:color w:val="auto"/>
          <w:sz w:val="28"/>
          <w:szCs w:val="28"/>
          <w:lang w:val="en-GB"/>
        </w:rPr>
      </w:pPr>
    </w:p>
    <w:sectPr>
      <w:footerReference r:id="rId5" w:type="default"/>
      <w:pgSz w:w="12240" w:h="15840"/>
      <w:pgMar w:top="1440" w:right="1440" w:bottom="1440" w:left="1440" w:header="720" w:footer="720" w:gutter="0"/>
      <w:pgNumType w:start="2"/>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Aptos Display">
    <w:altName w:val="Segoe Print"/>
    <w:panose1 w:val="020B0004020202020204"/>
    <w:charset w:val="00"/>
    <w:family w:val="swiss"/>
    <w:pitch w:val="default"/>
    <w:sig w:usb0="00000000" w:usb1="00000000" w:usb2="00000000" w:usb3="00000000" w:csb0="0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Helvetica">
    <w:altName w:val="Arial"/>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CFA7FC">
    <w:pPr>
      <w:pStyle w:val="13"/>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6E7C43">
                          <w:pPr>
                            <w:pStyle w:val="13"/>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qA7vqCACAABg&#10;BAAADgAAAAAAAAABACAAAAAfAQAAZHJzL2Uyb0RvYy54bWxQSwUGAAAAAAYABgBZAQAAsQUAAAAA&#10;">
              <v:fill on="f" focussize="0,0"/>
              <v:stroke on="f" weight="0.5pt"/>
              <v:imagedata o:title=""/>
              <o:lock v:ext="edit" aspectratio="f"/>
              <v:textbox inset="0mm,0mm,0mm,0mm" style="mso-fit-shape-to-text:t;">
                <w:txbxContent>
                  <w:p w14:paraId="016E7C43">
                    <w:pPr>
                      <w:pStyle w:val="13"/>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8EF27"/>
    <w:multiLevelType w:val="singleLevel"/>
    <w:tmpl w:val="8008EF27"/>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1">
    <w:nsid w:val="9BBC217A"/>
    <w:multiLevelType w:val="singleLevel"/>
    <w:tmpl w:val="9BBC217A"/>
    <w:lvl w:ilvl="0" w:tentative="0">
      <w:start w:val="1"/>
      <w:numFmt w:val="decimal"/>
      <w:lvlText w:val="%1."/>
      <w:lvlJc w:val="left"/>
      <w:pPr>
        <w:tabs>
          <w:tab w:val="left" w:pos="845"/>
        </w:tabs>
        <w:ind w:left="845" w:leftChars="0" w:hanging="425" w:firstLineChars="0"/>
      </w:pPr>
      <w:rPr>
        <w:rFonts w:hint="default"/>
        <w:b w:val="0"/>
        <w:bCs w:val="0"/>
      </w:rPr>
    </w:lvl>
  </w:abstractNum>
  <w:abstractNum w:abstractNumId="2">
    <w:nsid w:val="A4BAA21B"/>
    <w:multiLevelType w:val="singleLevel"/>
    <w:tmpl w:val="A4BAA21B"/>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3">
    <w:nsid w:val="C8DBAFB2"/>
    <w:multiLevelType w:val="singleLevel"/>
    <w:tmpl w:val="C8DBAFB2"/>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4">
    <w:nsid w:val="3EAEB674"/>
    <w:multiLevelType w:val="multilevel"/>
    <w:tmpl w:val="3EAEB67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080" w:hanging="360"/>
      </w:pPr>
    </w:lvl>
  </w:abstractNum>
  <w:num w:numId="1">
    <w:abstractNumId w:val="4"/>
  </w:num>
  <w:num w:numId="2">
    <w:abstractNumId w:val="1"/>
  </w:num>
  <w:num w:numId="3">
    <w:abstractNumId w:val="3"/>
  </w:num>
  <w:num w:numId="4">
    <w:abstractNumId w:val="2"/>
  </w:num>
  <w:num w:numId="5">
    <w:abstractNumId w:val="0"/>
  </w:num>
  <w:num w:numId="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6BDFD8E"/>
    <w:rsid w:val="011D6260"/>
    <w:rsid w:val="01F340A4"/>
    <w:rsid w:val="0253085C"/>
    <w:rsid w:val="02AB476E"/>
    <w:rsid w:val="02D6F5C4"/>
    <w:rsid w:val="036B1298"/>
    <w:rsid w:val="04490D17"/>
    <w:rsid w:val="04E92676"/>
    <w:rsid w:val="04EF4021"/>
    <w:rsid w:val="04EF4D28"/>
    <w:rsid w:val="05AA1241"/>
    <w:rsid w:val="05E906A3"/>
    <w:rsid w:val="06CD58D5"/>
    <w:rsid w:val="07376C6E"/>
    <w:rsid w:val="08115849"/>
    <w:rsid w:val="08536BB9"/>
    <w:rsid w:val="08B74DB7"/>
    <w:rsid w:val="0A157218"/>
    <w:rsid w:val="0BEF1D0B"/>
    <w:rsid w:val="0DE55AB1"/>
    <w:rsid w:val="0DF0781E"/>
    <w:rsid w:val="0E847628"/>
    <w:rsid w:val="0FD7469F"/>
    <w:rsid w:val="101B45FA"/>
    <w:rsid w:val="10E168CB"/>
    <w:rsid w:val="113C220C"/>
    <w:rsid w:val="11D07085"/>
    <w:rsid w:val="127A3038"/>
    <w:rsid w:val="12932BF8"/>
    <w:rsid w:val="12B17FC8"/>
    <w:rsid w:val="13530A47"/>
    <w:rsid w:val="136B4935"/>
    <w:rsid w:val="13CB1888"/>
    <w:rsid w:val="14E30C7E"/>
    <w:rsid w:val="164F6905"/>
    <w:rsid w:val="167129ED"/>
    <w:rsid w:val="168E169B"/>
    <w:rsid w:val="1763366E"/>
    <w:rsid w:val="179D5560"/>
    <w:rsid w:val="18790E10"/>
    <w:rsid w:val="189B7D38"/>
    <w:rsid w:val="193E4D8D"/>
    <w:rsid w:val="195A3DBA"/>
    <w:rsid w:val="1A27E5E0"/>
    <w:rsid w:val="1B8B07A9"/>
    <w:rsid w:val="1BD35136"/>
    <w:rsid w:val="1DDC550B"/>
    <w:rsid w:val="1E677EBF"/>
    <w:rsid w:val="1E912E02"/>
    <w:rsid w:val="1ED25CD9"/>
    <w:rsid w:val="1FE56608"/>
    <w:rsid w:val="206C2341"/>
    <w:rsid w:val="20831F67"/>
    <w:rsid w:val="211D6667"/>
    <w:rsid w:val="21A571AA"/>
    <w:rsid w:val="23BE37FE"/>
    <w:rsid w:val="23F06C33"/>
    <w:rsid w:val="24DE4CC9"/>
    <w:rsid w:val="255567A5"/>
    <w:rsid w:val="263D540C"/>
    <w:rsid w:val="272C3C47"/>
    <w:rsid w:val="2843319D"/>
    <w:rsid w:val="2967647C"/>
    <w:rsid w:val="297E3CA1"/>
    <w:rsid w:val="29DF00DA"/>
    <w:rsid w:val="2A00522D"/>
    <w:rsid w:val="2B400742"/>
    <w:rsid w:val="2C04600B"/>
    <w:rsid w:val="2E8FC1D0"/>
    <w:rsid w:val="2EE7080D"/>
    <w:rsid w:val="2F132404"/>
    <w:rsid w:val="2F433B83"/>
    <w:rsid w:val="30D52683"/>
    <w:rsid w:val="316B5A7F"/>
    <w:rsid w:val="323C0429"/>
    <w:rsid w:val="324967E9"/>
    <w:rsid w:val="334A28B5"/>
    <w:rsid w:val="3482188D"/>
    <w:rsid w:val="34B5347E"/>
    <w:rsid w:val="34EF379B"/>
    <w:rsid w:val="3808667B"/>
    <w:rsid w:val="39C50E6C"/>
    <w:rsid w:val="3A2F3A82"/>
    <w:rsid w:val="3A679DF2"/>
    <w:rsid w:val="3B562F8E"/>
    <w:rsid w:val="3B832FF8"/>
    <w:rsid w:val="3BAE7776"/>
    <w:rsid w:val="3C3257D1"/>
    <w:rsid w:val="3C815550"/>
    <w:rsid w:val="3C972F77"/>
    <w:rsid w:val="3C9B1F06"/>
    <w:rsid w:val="3CFF6158"/>
    <w:rsid w:val="3D1A5DE0"/>
    <w:rsid w:val="3E201779"/>
    <w:rsid w:val="3E7E7594"/>
    <w:rsid w:val="3EA02665"/>
    <w:rsid w:val="3EE7F3AA"/>
    <w:rsid w:val="3F3732AF"/>
    <w:rsid w:val="3FA90A83"/>
    <w:rsid w:val="41D54350"/>
    <w:rsid w:val="424469C5"/>
    <w:rsid w:val="428B2AAE"/>
    <w:rsid w:val="430F39CD"/>
    <w:rsid w:val="43F66243"/>
    <w:rsid w:val="43F90615"/>
    <w:rsid w:val="458C7DD1"/>
    <w:rsid w:val="46847CBF"/>
    <w:rsid w:val="46BDFD8E"/>
    <w:rsid w:val="49927B74"/>
    <w:rsid w:val="4CA025E3"/>
    <w:rsid w:val="4DD04FF2"/>
    <w:rsid w:val="4DF52C71"/>
    <w:rsid w:val="4FA4138A"/>
    <w:rsid w:val="517E48E1"/>
    <w:rsid w:val="52044D00"/>
    <w:rsid w:val="52582329"/>
    <w:rsid w:val="52B93CE0"/>
    <w:rsid w:val="536001F0"/>
    <w:rsid w:val="54F02F33"/>
    <w:rsid w:val="5511121D"/>
    <w:rsid w:val="55F54D95"/>
    <w:rsid w:val="56835639"/>
    <w:rsid w:val="569B6BD3"/>
    <w:rsid w:val="569D0407"/>
    <w:rsid w:val="57E867E0"/>
    <w:rsid w:val="57FE03DB"/>
    <w:rsid w:val="59DC761C"/>
    <w:rsid w:val="5A305343"/>
    <w:rsid w:val="5A352F62"/>
    <w:rsid w:val="5AAF4D37"/>
    <w:rsid w:val="5BDC31EC"/>
    <w:rsid w:val="5CA10D0E"/>
    <w:rsid w:val="5D404508"/>
    <w:rsid w:val="5EA17880"/>
    <w:rsid w:val="5FD57AE4"/>
    <w:rsid w:val="6173696E"/>
    <w:rsid w:val="62E93049"/>
    <w:rsid w:val="66134411"/>
    <w:rsid w:val="67410373"/>
    <w:rsid w:val="68750155"/>
    <w:rsid w:val="68EB1B33"/>
    <w:rsid w:val="694E29D2"/>
    <w:rsid w:val="6A1D4C9E"/>
    <w:rsid w:val="6AEF2E49"/>
    <w:rsid w:val="6B8F39C5"/>
    <w:rsid w:val="6D6558D8"/>
    <w:rsid w:val="6E322882"/>
    <w:rsid w:val="6EEE2B4F"/>
    <w:rsid w:val="70233CBB"/>
    <w:rsid w:val="70637F71"/>
    <w:rsid w:val="708A3169"/>
    <w:rsid w:val="71C0117F"/>
    <w:rsid w:val="71D401F9"/>
    <w:rsid w:val="71D72C0E"/>
    <w:rsid w:val="722E3D64"/>
    <w:rsid w:val="72541323"/>
    <w:rsid w:val="72737951"/>
    <w:rsid w:val="729F4DE6"/>
    <w:rsid w:val="73842BB9"/>
    <w:rsid w:val="7423107F"/>
    <w:rsid w:val="74E41CD4"/>
    <w:rsid w:val="758D55FA"/>
    <w:rsid w:val="75DD200D"/>
    <w:rsid w:val="763C9F61"/>
    <w:rsid w:val="76E76FA9"/>
    <w:rsid w:val="76FB26C3"/>
    <w:rsid w:val="77031CCE"/>
    <w:rsid w:val="778642EA"/>
    <w:rsid w:val="78114E54"/>
    <w:rsid w:val="787B3183"/>
    <w:rsid w:val="797039A4"/>
    <w:rsid w:val="79B86F30"/>
    <w:rsid w:val="7BB40478"/>
    <w:rsid w:val="7CDA7FEC"/>
    <w:rsid w:val="7EC67CA9"/>
    <w:rsid w:val="7F376DBE"/>
    <w:rsid w:val="7F6B2D71"/>
    <w:rsid w:val="7F6D7D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9"/>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0"/>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2"/>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3"/>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semiHidden/>
    <w:unhideWhenUsed/>
    <w:qFormat/>
    <w:uiPriority w:val="99"/>
    <w:pPr>
      <w:tabs>
        <w:tab w:val="center" w:pos="4153"/>
        <w:tab w:val="right" w:pos="8306"/>
      </w:tabs>
      <w:snapToGrid w:val="0"/>
      <w:jc w:val="left"/>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6">
    <w:name w:val="Table Grid"/>
    <w:basedOn w:val="12"/>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9">
    <w:name w:val="Heading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20">
    <w:name w:val="Heading 3 Char"/>
    <w:basedOn w:val="11"/>
    <w:link w:val="4"/>
    <w:qFormat/>
    <w:uiPriority w:val="9"/>
    <w:rPr>
      <w:rFonts w:eastAsiaTheme="majorEastAsia" w:cstheme="majorBidi"/>
      <w:color w:val="104862" w:themeColor="accent1" w:themeShade="BF"/>
      <w:sz w:val="28"/>
      <w:szCs w:val="28"/>
    </w:rPr>
  </w:style>
  <w:style w:type="character" w:customStyle="1" w:styleId="21">
    <w:name w:val="Heading 4 Char"/>
    <w:basedOn w:val="11"/>
    <w:link w:val="5"/>
    <w:qFormat/>
    <w:uiPriority w:val="9"/>
    <w:rPr>
      <w:rFonts w:eastAsiaTheme="majorEastAsia" w:cstheme="majorBidi"/>
      <w:i/>
      <w:iCs/>
      <w:color w:val="104862" w:themeColor="accent1" w:themeShade="BF"/>
    </w:rPr>
  </w:style>
  <w:style w:type="character" w:customStyle="1" w:styleId="22">
    <w:name w:val="Heading 5 Char"/>
    <w:basedOn w:val="11"/>
    <w:link w:val="6"/>
    <w:qFormat/>
    <w:uiPriority w:val="9"/>
    <w:rPr>
      <w:rFonts w:eastAsiaTheme="majorEastAsia" w:cstheme="majorBidi"/>
      <w:color w:val="104862" w:themeColor="accent1" w:themeShade="BF"/>
    </w:rPr>
  </w:style>
  <w:style w:type="character" w:customStyle="1" w:styleId="23">
    <w:name w:val="Heading 6 Char"/>
    <w:basedOn w:val="11"/>
    <w:link w:val="7"/>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1"/>
    <w:link w:val="8"/>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1"/>
    <w:link w:val="9"/>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1"/>
    <w:link w:val="10"/>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1"/>
    <w:link w:val="17"/>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29">
    <w:name w:val="Intense Emphasis"/>
    <w:basedOn w:val="11"/>
    <w:qFormat/>
    <w:uiPriority w:val="21"/>
    <w:rPr>
      <w:i/>
      <w:iCs/>
      <w:color w:val="104862" w:themeColor="accent1" w:themeShade="BF"/>
    </w:rPr>
  </w:style>
  <w:style w:type="character" w:customStyle="1" w:styleId="30">
    <w:name w:val="Quote Char"/>
    <w:basedOn w:val="11"/>
    <w:link w:val="31"/>
    <w:qFormat/>
    <w:uiPriority w:val="29"/>
    <w:rPr>
      <w:i/>
      <w:iCs/>
      <w:color w:val="404040" w:themeColor="text1" w:themeTint="BF"/>
      <w14:textFill>
        <w14:solidFill>
          <w14:schemeClr w14:val="tx1">
            <w14:lumMod w14:val="75000"/>
            <w14:lumOff w14:val="25000"/>
          </w14:schemeClr>
        </w14:solidFill>
      </w14:textFill>
    </w:rPr>
  </w:style>
  <w:style w:type="paragraph" w:styleId="31">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Intense Quote Char"/>
    <w:basedOn w:val="11"/>
    <w:link w:val="33"/>
    <w:qFormat/>
    <w:uiPriority w:val="30"/>
    <w:rPr>
      <w:i/>
      <w:iCs/>
      <w:color w:val="104862" w:themeColor="accent1" w:themeShade="BF"/>
    </w:rPr>
  </w:style>
  <w:style w:type="paragraph" w:styleId="33">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paragraph" w:styleId="35">
    <w:name w:val="List Paragraph"/>
    <w:qFormat/>
    <w:uiPriority w:val="0"/>
    <w:rPr>
      <w:rFonts w:ascii="Arial" w:hAnsi="Arial" w:eastAsia="Arial" w:cs="Arial"/>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54</Pages>
  <TotalTime>0</TotalTime>
  <ScaleCrop>false</ScaleCrop>
  <LinksUpToDate>false</LinksUpToDate>
  <Application>WPS Office_12.2.0.23201_F1E327BC-269C-435d-A152-05C5408002CA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2024-02-28T16:39:00Z</dcterms:created>
  <dc:creator>Bente Riegler</dc:creator>
  <cp:lastModifiedBy>Pradeep Alvala</cp:lastModifiedBy>
  <dcterms:modified xsi:type="dcterms:W3CDTF">2026-04-19T20:45:38Z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1033-12.2.0.23201</vt:lpwstr>
  </property>
  <property fmtid="{D5CDD505-2E9C-101B-9397-08002B2CF9AE}" pid="3" name="ICV">
    <vt:lpwstr>7C8CC174A1664A03A5A976CFDEC37A42_12</vt:lpwstr>
  </property>
</Properties>
</file>