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BF6E4AE">
      <w:pPr>
        <w:jc w:val="center"/>
        <w:rPr>
          <w:rFonts w:hint="default" w:ascii="Times New Roman" w:hAnsi="Times New Roman" w:eastAsia="Calibri" w:cs="Times New Roman"/>
          <w:color w:val="auto"/>
          <w:sz w:val="42"/>
          <w:szCs w:val="42"/>
          <w:lang w:val="en-US"/>
        </w:rPr>
      </w:pPr>
      <w:r>
        <w:rPr>
          <w:rFonts w:hint="default" w:ascii="Times New Roman" w:hAnsi="Times New Roman" w:cs="Times New Roman"/>
          <w:color w:val="auto"/>
        </w:rPr>
        <w:drawing>
          <wp:inline distT="0" distB="0" distL="114300" distR="114300">
            <wp:extent cx="3152775" cy="1998345"/>
            <wp:effectExtent l="0" t="0" r="0" b="0"/>
            <wp:docPr id="746855661" name="Picture 746855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855661" name="Picture 74685566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3152775" cy="1998634"/>
                    </a:xfrm>
                    <a:prstGeom prst="rect">
                      <a:avLst/>
                    </a:prstGeom>
                  </pic:spPr>
                </pic:pic>
              </a:graphicData>
            </a:graphic>
          </wp:inline>
        </w:drawing>
      </w:r>
      <w:r>
        <w:rPr>
          <w:rFonts w:hint="default" w:ascii="Times New Roman" w:hAnsi="Times New Roman" w:cs="Times New Roman"/>
          <w:color w:val="auto"/>
        </w:rPr>
        <w:br w:type="textWrapping"/>
      </w:r>
      <w:r>
        <w:rPr>
          <w:rFonts w:hint="default" w:ascii="Times New Roman" w:hAnsi="Times New Roman" w:eastAsia="Calibri" w:cs="Times New Roman"/>
          <w:color w:val="auto"/>
          <w:sz w:val="42"/>
          <w:szCs w:val="42"/>
          <w:lang w:val="en-US"/>
        </w:rPr>
        <w:t>UNIVERSITY OF HERTFORDSHIRE</w:t>
      </w:r>
      <w:r>
        <w:rPr>
          <w:rFonts w:hint="default" w:ascii="Times New Roman" w:hAnsi="Times New Roman" w:cs="Times New Roman"/>
          <w:color w:val="auto"/>
        </w:rPr>
        <w:br w:type="textWrapping"/>
      </w:r>
      <w:r>
        <w:rPr>
          <w:rFonts w:hint="default" w:ascii="Times New Roman" w:hAnsi="Times New Roman" w:eastAsia="Calibri" w:cs="Times New Roman"/>
          <w:color w:val="auto"/>
          <w:sz w:val="42"/>
          <w:szCs w:val="42"/>
          <w:lang w:val="en-US"/>
        </w:rPr>
        <w:t>School of Physics, Engineering and Computer Science</w:t>
      </w:r>
    </w:p>
    <w:p w14:paraId="632BF598">
      <w:pPr>
        <w:jc w:val="center"/>
        <w:rPr>
          <w:rFonts w:hint="default" w:ascii="Times New Roman" w:hAnsi="Times New Roman" w:eastAsia="Calibri" w:cs="Times New Roman"/>
          <w:color w:val="auto"/>
          <w:sz w:val="40"/>
          <w:szCs w:val="40"/>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40"/>
          <w:szCs w:val="40"/>
          <w:lang w:val="en-US"/>
        </w:rPr>
        <w:t xml:space="preserve">MSc </w:t>
      </w:r>
      <w:r>
        <w:rPr>
          <w:rFonts w:hint="default" w:ascii="Times New Roman" w:hAnsi="Times New Roman" w:eastAsia="Calibri" w:cs="Times New Roman"/>
          <w:color w:val="auto"/>
          <w:sz w:val="40"/>
          <w:szCs w:val="40"/>
          <w:lang w:val="en-GB"/>
        </w:rPr>
        <w:t>Advance Science with Extended Research</w:t>
      </w:r>
    </w:p>
    <w:p w14:paraId="7263D1AE">
      <w:pPr>
        <w:jc w:val="center"/>
        <w:rPr>
          <w:rFonts w:hint="default" w:ascii="Times New Roman" w:hAnsi="Times New Roman" w:cs="Times New Roman"/>
          <w:color w:val="auto"/>
          <w:sz w:val="36"/>
          <w:szCs w:val="36"/>
        </w:rPr>
      </w:pPr>
      <w:r>
        <w:rPr>
          <w:rFonts w:hint="default" w:ascii="Times New Roman" w:hAnsi="Times New Roman" w:eastAsia="Arial" w:cs="Times New Roman"/>
          <w:color w:val="auto"/>
          <w:sz w:val="36"/>
          <w:szCs w:val="36"/>
        </w:rPr>
        <w:t>7COM1039-0206-2025 – Advanced Computer Science Masters Project</w:t>
      </w:r>
    </w:p>
    <w:p w14:paraId="0414DC31">
      <w:pPr>
        <w:jc w:val="center"/>
        <w:rPr>
          <w:rFonts w:hint="default" w:ascii="Times New Roman" w:hAnsi="Times New Roman" w:eastAsia="Calibri" w:cs="Times New Roman"/>
          <w:color w:val="auto"/>
          <w:sz w:val="31"/>
          <w:szCs w:val="31"/>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31"/>
          <w:szCs w:val="31"/>
          <w:lang w:val="en-GB"/>
        </w:rPr>
        <w:t>30/03/2026</w:t>
      </w:r>
    </w:p>
    <w:p w14:paraId="3865F75E">
      <w:pPr>
        <w:spacing w:before="0" w:after="400"/>
        <w:jc w:val="center"/>
        <w:rPr>
          <w:rFonts w:hint="default" w:ascii="Times New Roman" w:hAnsi="Times New Roman" w:cs="Times New Roman"/>
          <w:color w:val="auto"/>
        </w:rPr>
      </w:pPr>
      <w:r>
        <w:rPr>
          <w:rFonts w:hint="default" w:ascii="Times New Roman" w:hAnsi="Times New Roman" w:cs="Times New Roman"/>
          <w:color w:val="auto"/>
        </w:rPr>
        <w:br w:type="textWrapping"/>
      </w:r>
      <w:r>
        <w:rPr>
          <w:rFonts w:hint="default" w:ascii="Times New Roman" w:hAnsi="Times New Roman" w:eastAsia="Arial" w:cs="Times New Roman"/>
          <w:b/>
          <w:bCs/>
          <w:i w:val="0"/>
          <w:iCs w:val="0"/>
          <w:color w:val="auto"/>
          <w:sz w:val="36"/>
          <w:szCs w:val="36"/>
        </w:rPr>
        <w:t>An Intelligent Phishing Website Detection System</w:t>
      </w:r>
      <w:r>
        <w:rPr>
          <w:rFonts w:hint="default" w:ascii="Times New Roman" w:hAnsi="Times New Roman" w:cs="Times New Roman"/>
          <w:b/>
          <w:bCs/>
          <w:i w:val="0"/>
          <w:iCs w:val="0"/>
          <w:color w:val="auto"/>
          <w:sz w:val="36"/>
          <w:szCs w:val="36"/>
          <w:lang w:val="en-GB"/>
        </w:rPr>
        <w:t xml:space="preserve"> </w:t>
      </w:r>
      <w:r>
        <w:rPr>
          <w:rFonts w:hint="default" w:ascii="Times New Roman" w:hAnsi="Times New Roman" w:eastAsia="Arial" w:cs="Times New Roman"/>
          <w:b/>
          <w:bCs/>
          <w:i w:val="0"/>
          <w:iCs w:val="0"/>
          <w:color w:val="auto"/>
          <w:sz w:val="28"/>
          <w:szCs w:val="28"/>
        </w:rPr>
        <w:t>Using URL Features, Webpage Content Analysis, and Machine Learning</w:t>
      </w:r>
    </w:p>
    <w:p w14:paraId="57880B55">
      <w:pPr>
        <w:jc w:val="both"/>
        <w:rPr>
          <w:rFonts w:hint="default" w:ascii="Times New Roman" w:hAnsi="Times New Roman" w:eastAsia="Calibri" w:cs="Times New Roman"/>
          <w:color w:val="auto"/>
          <w:sz w:val="60"/>
          <w:szCs w:val="60"/>
          <w:lang w:val="en-GB"/>
        </w:rPr>
      </w:pPr>
    </w:p>
    <w:p w14:paraId="1C31E768">
      <w:pPr>
        <w:jc w:val="both"/>
        <w:rPr>
          <w:rFonts w:hint="default" w:ascii="Times New Roman" w:hAnsi="Times New Roman" w:eastAsia="Calibri" w:cs="Times New Roman"/>
          <w:color w:val="auto"/>
          <w:sz w:val="36"/>
          <w:szCs w:val="36"/>
          <w:lang w:val="en-GB"/>
        </w:rPr>
      </w:pP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Name:</w:t>
      </w:r>
      <w:r>
        <w:rPr>
          <w:rFonts w:hint="default" w:ascii="Times New Roman" w:hAnsi="Times New Roman" w:eastAsia="Calibri" w:cs="Times New Roman"/>
          <w:color w:val="auto"/>
          <w:sz w:val="36"/>
          <w:szCs w:val="36"/>
          <w:lang w:val="en-GB"/>
        </w:rPr>
        <w:t xml:space="preserve"> Hyndavi Yasarapu</w:t>
      </w: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Student ID:</w:t>
      </w:r>
      <w:r>
        <w:rPr>
          <w:rFonts w:hint="default" w:ascii="Times New Roman" w:hAnsi="Times New Roman" w:eastAsia="Calibri" w:cs="Times New Roman"/>
          <w:color w:val="auto"/>
          <w:sz w:val="36"/>
          <w:szCs w:val="36"/>
          <w:lang w:val="en-GB"/>
        </w:rPr>
        <w:t xml:space="preserve"> 24090531</w:t>
      </w:r>
      <w:r>
        <w:rPr>
          <w:rFonts w:hint="default" w:ascii="Times New Roman" w:hAnsi="Times New Roman" w:cs="Times New Roman"/>
          <w:color w:val="auto"/>
        </w:rPr>
        <w:br w:type="textWrapping"/>
      </w:r>
      <w:r>
        <w:rPr>
          <w:rFonts w:hint="default" w:ascii="Times New Roman" w:hAnsi="Times New Roman" w:eastAsia="Calibri" w:cs="Times New Roman"/>
          <w:color w:val="auto"/>
          <w:sz w:val="36"/>
          <w:szCs w:val="36"/>
          <w:lang w:val="en-US"/>
        </w:rPr>
        <w:t xml:space="preserve">Supervisor: </w:t>
      </w:r>
      <w:r>
        <w:rPr>
          <w:rFonts w:hint="default" w:ascii="Times New Roman" w:hAnsi="Times New Roman" w:eastAsia="Calibri" w:cs="Times New Roman"/>
          <w:color w:val="auto"/>
          <w:sz w:val="36"/>
          <w:szCs w:val="36"/>
          <w:lang w:val="en-GB"/>
        </w:rPr>
        <w:t>Tamie Salter</w:t>
      </w:r>
    </w:p>
    <w:p w14:paraId="074E3F4F">
      <w:pPr>
        <w:jc w:val="both"/>
        <w:rPr>
          <w:rFonts w:hint="default" w:ascii="Times New Roman" w:hAnsi="Times New Roman" w:eastAsia="Calibri" w:cs="Times New Roman"/>
          <w:color w:val="auto"/>
          <w:sz w:val="36"/>
          <w:szCs w:val="36"/>
          <w:lang w:val="en-GB"/>
        </w:rPr>
      </w:pPr>
    </w:p>
    <w:p w14:paraId="1ABA8FD3">
      <w:pPr>
        <w:jc w:val="both"/>
        <w:rPr>
          <w:rFonts w:hint="default" w:ascii="Times New Roman" w:hAnsi="Times New Roman" w:eastAsia="Calibri" w:cs="Times New Roman"/>
          <w:color w:val="auto"/>
          <w:sz w:val="36"/>
          <w:szCs w:val="36"/>
          <w:lang w:val="en-GB"/>
        </w:rPr>
      </w:pPr>
    </w:p>
    <w:p w14:paraId="5CCEE4C7">
      <w:pPr>
        <w:jc w:val="both"/>
        <w:rPr>
          <w:rFonts w:hint="default" w:ascii="Times New Roman" w:hAnsi="Times New Roman" w:eastAsia="Calibri" w:cs="Times New Roman"/>
          <w:b/>
          <w:bCs/>
          <w:color w:val="auto"/>
          <w:sz w:val="36"/>
          <w:szCs w:val="36"/>
          <w:lang w:val="en-GB"/>
        </w:rPr>
      </w:pPr>
      <w:r>
        <w:rPr>
          <w:rFonts w:hint="default" w:ascii="Times New Roman" w:hAnsi="Times New Roman" w:eastAsia="Calibri" w:cs="Times New Roman"/>
          <w:b/>
          <w:bCs/>
          <w:color w:val="auto"/>
          <w:sz w:val="36"/>
          <w:szCs w:val="36"/>
          <w:lang w:val="en-GB"/>
        </w:rPr>
        <w:t>Abstarct</w:t>
      </w:r>
    </w:p>
    <w:p w14:paraId="236ADD4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Phishing attacks continue to be one of the most common and harmful types of cybercrime, using both human psychology and technical flaws to trick victims into divulging private information. The creation and assessment of an intelligent phishing website detection system that combines three complementing approaches—rule-based heuristic detection, machine learning classification, and a hybrid mixture of the two—is shown in this research.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Python 3.10 was used in the system's development, and 11,430 labelled URLs from Kaggle's Web Page Phishing Detection Dataset were used for evaluation. In order to extract 27 features in four categories—URL-based, domain-based, content-based, and lexical—a feature extraction process was designed. This pipeline captured a variety of traits of both harmful and legitimate websites.</w:t>
      </w:r>
    </w:p>
    <w:p w14:paraId="5E247854">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The rule-based detector applies 15 weighted heuristic rules achieving 84.2% accuracy and 82.8% F1-score, offering rapid, interpretable decisions at 0.02 seconds per URL.Random Forest, Support Vector Machine, and Logistic Regression were the three algorithms that were assessed in the machine learning component. Random Forest performed the best, with 95.8% accuracy and 95.2% F1-score. The best overall performance was attained by the hybrid weighted method, which combined rule and ML outputs with optimised weights (0.3/0.7). This resulted in 96.8% accuracy and 96.2% F1-score, with 12% fewer false positives than ML alone.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These results verify that machine learning significantly outperforms rule-based heuristics and that hybrid techniques outperform individual methodologies. The research lays the groundwork for future efforts in real-time phishing defence, and the system is developed with practical browser extension deployment in mind.</w:t>
      </w:r>
    </w:p>
    <w:p w14:paraId="078632B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52C71786">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b/>
          <w:bCs/>
          <w:color w:val="auto"/>
          <w:kern w:val="0"/>
          <w:sz w:val="24"/>
          <w:szCs w:val="24"/>
          <w:lang w:val="en-US" w:eastAsia="zh-CN" w:bidi="ar"/>
        </w:rPr>
        <w:t>Keywords</w:t>
      </w:r>
      <w:r>
        <w:rPr>
          <w:rFonts w:hint="default" w:ascii="Times New Roman" w:hAnsi="Times New Roman" w:eastAsia="SimSun" w:cs="Times New Roman"/>
          <w:color w:val="auto"/>
          <w:kern w:val="0"/>
          <w:sz w:val="24"/>
          <w:szCs w:val="24"/>
          <w:lang w:val="en-US" w:eastAsia="zh-CN" w:bidi="ar"/>
        </w:rPr>
        <w:t>: Phishing detection, machine learning, Random Forest, rule-based heuristics, hybrid detection, URL analysis, cyber</w:t>
      </w:r>
      <w:r>
        <w:rPr>
          <w:rFonts w:hint="default" w:ascii="Times New Roman" w:hAnsi="Times New Roman" w:eastAsia="SimSun" w:cs="Times New Roman"/>
          <w:color w:val="auto"/>
          <w:kern w:val="0"/>
          <w:sz w:val="24"/>
          <w:szCs w:val="24"/>
          <w:lang w:val="en-GB" w:eastAsia="zh-CN" w:bidi="ar"/>
        </w:rPr>
        <w:t xml:space="preserve"> </w:t>
      </w:r>
      <w:r>
        <w:rPr>
          <w:rFonts w:hint="default" w:ascii="Times New Roman" w:hAnsi="Times New Roman" w:eastAsia="SimSun" w:cs="Times New Roman"/>
          <w:color w:val="auto"/>
          <w:kern w:val="0"/>
          <w:sz w:val="24"/>
          <w:szCs w:val="24"/>
          <w:lang w:val="en-US" w:eastAsia="zh-CN" w:bidi="ar"/>
        </w:rPr>
        <w:t>security, browser extension</w:t>
      </w:r>
    </w:p>
    <w:p w14:paraId="675A2BEA">
      <w:pPr>
        <w:jc w:val="both"/>
        <w:rPr>
          <w:rFonts w:hint="default" w:ascii="Times New Roman" w:hAnsi="Times New Roman" w:eastAsia="Calibri" w:cs="Times New Roman"/>
          <w:b w:val="0"/>
          <w:bCs w:val="0"/>
          <w:color w:val="auto"/>
          <w:sz w:val="24"/>
          <w:szCs w:val="24"/>
          <w:lang w:val="en-GB"/>
        </w:rPr>
      </w:pPr>
    </w:p>
    <w:p w14:paraId="274459D0">
      <w:pPr>
        <w:jc w:val="both"/>
        <w:rPr>
          <w:rFonts w:hint="default" w:ascii="Times New Roman" w:hAnsi="Times New Roman" w:eastAsia="Calibri" w:cs="Times New Roman"/>
          <w:b w:val="0"/>
          <w:bCs w:val="0"/>
          <w:color w:val="auto"/>
          <w:sz w:val="24"/>
          <w:szCs w:val="24"/>
          <w:lang w:val="en-GB"/>
        </w:rPr>
      </w:pPr>
    </w:p>
    <w:p w14:paraId="1F864ED3">
      <w:pPr>
        <w:jc w:val="both"/>
        <w:rPr>
          <w:rFonts w:hint="default" w:ascii="Times New Roman" w:hAnsi="Times New Roman" w:eastAsia="Calibri" w:cs="Times New Roman"/>
          <w:b w:val="0"/>
          <w:bCs w:val="0"/>
          <w:color w:val="auto"/>
          <w:sz w:val="24"/>
          <w:szCs w:val="24"/>
          <w:lang w:val="en-GB"/>
        </w:rPr>
      </w:pPr>
    </w:p>
    <w:p w14:paraId="3B49B4B1">
      <w:pPr>
        <w:jc w:val="both"/>
        <w:rPr>
          <w:rFonts w:hint="default" w:ascii="Times New Roman" w:hAnsi="Times New Roman" w:eastAsia="Calibri" w:cs="Times New Roman"/>
          <w:b w:val="0"/>
          <w:bCs w:val="0"/>
          <w:color w:val="auto"/>
          <w:sz w:val="24"/>
          <w:szCs w:val="24"/>
          <w:lang w:val="en-GB"/>
        </w:rPr>
      </w:pPr>
    </w:p>
    <w:p w14:paraId="12D8FE8D">
      <w:pPr>
        <w:jc w:val="both"/>
        <w:rPr>
          <w:rFonts w:hint="default" w:ascii="Times New Roman" w:hAnsi="Times New Roman" w:eastAsia="Calibri" w:cs="Times New Roman"/>
          <w:b w:val="0"/>
          <w:bCs w:val="0"/>
          <w:color w:val="auto"/>
          <w:sz w:val="24"/>
          <w:szCs w:val="24"/>
          <w:lang w:val="en-GB"/>
        </w:rPr>
      </w:pPr>
    </w:p>
    <w:p w14:paraId="08ECECCF">
      <w:pPr>
        <w:jc w:val="both"/>
        <w:rPr>
          <w:rFonts w:hint="default" w:ascii="Times New Roman" w:hAnsi="Times New Roman" w:eastAsia="Calibri" w:cs="Times New Roman"/>
          <w:b w:val="0"/>
          <w:bCs w:val="0"/>
          <w:color w:val="auto"/>
          <w:sz w:val="24"/>
          <w:szCs w:val="24"/>
          <w:lang w:val="en-GB"/>
        </w:rPr>
      </w:pPr>
    </w:p>
    <w:p w14:paraId="2331BE02">
      <w:pPr>
        <w:jc w:val="both"/>
        <w:rPr>
          <w:rFonts w:hint="default" w:ascii="Times New Roman" w:hAnsi="Times New Roman" w:eastAsia="Calibri" w:cs="Times New Roman"/>
          <w:b w:val="0"/>
          <w:bCs w:val="0"/>
          <w:color w:val="auto"/>
          <w:sz w:val="24"/>
          <w:szCs w:val="24"/>
          <w:lang w:val="en-GB"/>
        </w:rPr>
      </w:pPr>
    </w:p>
    <w:p w14:paraId="3DE9478E">
      <w:pPr>
        <w:jc w:val="both"/>
        <w:rPr>
          <w:rFonts w:hint="default" w:ascii="Times New Roman" w:hAnsi="Times New Roman" w:eastAsia="Calibri" w:cs="Times New Roman"/>
          <w:b w:val="0"/>
          <w:bCs w:val="0"/>
          <w:color w:val="auto"/>
          <w:sz w:val="24"/>
          <w:szCs w:val="24"/>
          <w:lang w:val="en-GB"/>
        </w:rPr>
      </w:pPr>
    </w:p>
    <w:p w14:paraId="378F3571">
      <w:pPr>
        <w:jc w:val="both"/>
        <w:rPr>
          <w:rFonts w:hint="default" w:ascii="Times New Roman" w:hAnsi="Times New Roman" w:eastAsia="Calibri" w:cs="Times New Roman"/>
          <w:b w:val="0"/>
          <w:bCs w:val="0"/>
          <w:color w:val="auto"/>
          <w:sz w:val="24"/>
          <w:szCs w:val="24"/>
          <w:lang w:val="en-GB"/>
        </w:rPr>
      </w:pPr>
      <w:r>
        <w:rPr>
          <w:rFonts w:hint="default" w:ascii="Times New Roman" w:hAnsi="Times New Roman" w:eastAsia="Calibri" w:cs="Times New Roman"/>
          <w:b/>
          <w:bCs/>
          <w:color w:val="auto"/>
          <w:sz w:val="36"/>
          <w:szCs w:val="36"/>
          <w:lang w:val="en-GB"/>
        </w:rPr>
        <w:t>Table of Contents</w:t>
      </w:r>
    </w:p>
    <w:p w14:paraId="4FDEA86B">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Abstract</w:t>
      </w:r>
      <w:r>
        <w:rPr>
          <w:rFonts w:hint="default" w:ascii="Times New Roman" w:hAnsi="Times New Roman" w:eastAsia="Arial" w:cs="Times New Roman"/>
          <w:color w:val="auto"/>
          <w:sz w:val="22"/>
          <w:szCs w:val="22"/>
        </w:rPr>
        <w:tab/>
      </w:r>
      <w:r>
        <w:rPr>
          <w:rFonts w:hint="default" w:ascii="Times New Roman" w:hAnsi="Times New Roman" w:eastAsia="Arial" w:cs="Times New Roman"/>
          <w:color w:val="auto"/>
          <w:sz w:val="22"/>
          <w:szCs w:val="22"/>
        </w:rPr>
        <w:t>2</w:t>
      </w:r>
    </w:p>
    <w:p w14:paraId="30D19585">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1: Introduction</w:t>
      </w:r>
      <w:r>
        <w:rPr>
          <w:rFonts w:hint="default" w:ascii="Times New Roman" w:hAnsi="Times New Roman" w:eastAsia="Arial" w:cs="Times New Roman"/>
          <w:color w:val="auto"/>
          <w:sz w:val="22"/>
          <w:szCs w:val="22"/>
        </w:rPr>
        <w:tab/>
      </w:r>
      <w:r>
        <w:rPr>
          <w:rFonts w:hint="default" w:ascii="Times New Roman" w:hAnsi="Times New Roman" w:eastAsia="Arial" w:cs="Times New Roman"/>
          <w:color w:val="auto"/>
          <w:sz w:val="22"/>
          <w:szCs w:val="22"/>
        </w:rPr>
        <w:t>4</w:t>
      </w:r>
    </w:p>
    <w:p w14:paraId="27866022">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2: Literature Review</w:t>
      </w:r>
      <w:r>
        <w:rPr>
          <w:rFonts w:hint="default" w:ascii="Times New Roman" w:hAnsi="Times New Roman" w:eastAsia="Arial" w:cs="Times New Roman"/>
          <w:color w:val="auto"/>
          <w:sz w:val="22"/>
          <w:szCs w:val="22"/>
        </w:rPr>
        <w:tab/>
      </w:r>
    </w:p>
    <w:p w14:paraId="24EA38D4">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3: Methodology</w:t>
      </w:r>
      <w:r>
        <w:rPr>
          <w:rFonts w:hint="default" w:ascii="Times New Roman" w:hAnsi="Times New Roman" w:eastAsia="Arial" w:cs="Times New Roman"/>
          <w:color w:val="auto"/>
          <w:sz w:val="22"/>
          <w:szCs w:val="22"/>
        </w:rPr>
        <w:tab/>
      </w:r>
    </w:p>
    <w:p w14:paraId="32627420">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4: Implementation</w:t>
      </w:r>
      <w:r>
        <w:rPr>
          <w:rFonts w:hint="default" w:ascii="Times New Roman" w:hAnsi="Times New Roman" w:eastAsia="Arial" w:cs="Times New Roman"/>
          <w:color w:val="auto"/>
          <w:sz w:val="22"/>
          <w:szCs w:val="22"/>
        </w:rPr>
        <w:tab/>
      </w:r>
    </w:p>
    <w:p w14:paraId="65C9084B">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5: Results and Evaluation</w:t>
      </w:r>
      <w:r>
        <w:rPr>
          <w:rFonts w:hint="default" w:ascii="Times New Roman" w:hAnsi="Times New Roman" w:eastAsia="Arial" w:cs="Times New Roman"/>
          <w:color w:val="auto"/>
          <w:sz w:val="22"/>
          <w:szCs w:val="22"/>
        </w:rPr>
        <w:tab/>
      </w:r>
    </w:p>
    <w:p w14:paraId="55B48D55">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6: Critical Evaluation</w:t>
      </w:r>
      <w:r>
        <w:rPr>
          <w:rFonts w:hint="default" w:ascii="Times New Roman" w:hAnsi="Times New Roman" w:eastAsia="Arial" w:cs="Times New Roman"/>
          <w:color w:val="auto"/>
          <w:sz w:val="22"/>
          <w:szCs w:val="22"/>
        </w:rPr>
        <w:tab/>
      </w:r>
    </w:p>
    <w:p w14:paraId="30EEE410">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Chapter 7: Conclusion and Future Work</w:t>
      </w:r>
      <w:r>
        <w:rPr>
          <w:rFonts w:hint="default" w:ascii="Times New Roman" w:hAnsi="Times New Roman" w:eastAsia="Arial" w:cs="Times New Roman"/>
          <w:color w:val="auto"/>
          <w:sz w:val="22"/>
          <w:szCs w:val="22"/>
        </w:rPr>
        <w:tab/>
      </w:r>
    </w:p>
    <w:p w14:paraId="3E77DDD1">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References</w:t>
      </w:r>
      <w:r>
        <w:rPr>
          <w:rFonts w:hint="default" w:ascii="Times New Roman" w:hAnsi="Times New Roman" w:eastAsia="Arial" w:cs="Times New Roman"/>
          <w:color w:val="auto"/>
          <w:sz w:val="22"/>
          <w:szCs w:val="22"/>
        </w:rPr>
        <w:tab/>
      </w:r>
    </w:p>
    <w:p w14:paraId="214C02F2">
      <w:pPr>
        <w:tabs>
          <w:tab w:val="right" w:pos="9000"/>
        </w:tabs>
        <w:spacing w:before="60" w:after="6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Appendices</w:t>
      </w:r>
      <w:r>
        <w:rPr>
          <w:rFonts w:hint="default" w:ascii="Times New Roman" w:hAnsi="Times New Roman" w:eastAsia="Arial" w:cs="Times New Roman"/>
          <w:color w:val="auto"/>
          <w:sz w:val="22"/>
          <w:szCs w:val="22"/>
        </w:rPr>
        <w:tab/>
      </w:r>
    </w:p>
    <w:p w14:paraId="4540BBE8">
      <w:pPr>
        <w:jc w:val="both"/>
        <w:rPr>
          <w:rFonts w:hint="default" w:ascii="Times New Roman" w:hAnsi="Times New Roman" w:eastAsia="Calibri" w:cs="Times New Roman"/>
          <w:b w:val="0"/>
          <w:bCs w:val="0"/>
          <w:color w:val="auto"/>
          <w:sz w:val="24"/>
          <w:szCs w:val="24"/>
          <w:lang w:val="en-GB"/>
        </w:rPr>
      </w:pPr>
    </w:p>
    <w:p w14:paraId="5CDBCB7F">
      <w:pPr>
        <w:jc w:val="both"/>
        <w:rPr>
          <w:rFonts w:hint="default" w:ascii="Times New Roman" w:hAnsi="Times New Roman" w:eastAsia="Calibri" w:cs="Times New Roman"/>
          <w:b w:val="0"/>
          <w:bCs w:val="0"/>
          <w:color w:val="auto"/>
          <w:sz w:val="24"/>
          <w:szCs w:val="24"/>
          <w:lang w:val="en-GB"/>
        </w:rPr>
      </w:pPr>
    </w:p>
    <w:p w14:paraId="759FB12D">
      <w:pPr>
        <w:jc w:val="both"/>
        <w:rPr>
          <w:rFonts w:hint="default" w:ascii="Times New Roman" w:hAnsi="Times New Roman" w:eastAsia="Calibri" w:cs="Times New Roman"/>
          <w:b w:val="0"/>
          <w:bCs w:val="0"/>
          <w:color w:val="auto"/>
          <w:sz w:val="24"/>
          <w:szCs w:val="24"/>
          <w:lang w:val="en-GB"/>
        </w:rPr>
      </w:pPr>
    </w:p>
    <w:p w14:paraId="4429F4FB">
      <w:pPr>
        <w:jc w:val="both"/>
        <w:rPr>
          <w:rFonts w:hint="default" w:ascii="Times New Roman" w:hAnsi="Times New Roman" w:eastAsia="Calibri" w:cs="Times New Roman"/>
          <w:b w:val="0"/>
          <w:bCs w:val="0"/>
          <w:color w:val="auto"/>
          <w:sz w:val="24"/>
          <w:szCs w:val="24"/>
          <w:lang w:val="en-GB"/>
        </w:rPr>
      </w:pPr>
    </w:p>
    <w:p w14:paraId="033C36AB">
      <w:pPr>
        <w:jc w:val="both"/>
        <w:rPr>
          <w:rFonts w:hint="default" w:ascii="Times New Roman" w:hAnsi="Times New Roman" w:eastAsia="Calibri" w:cs="Times New Roman"/>
          <w:b w:val="0"/>
          <w:bCs w:val="0"/>
          <w:color w:val="auto"/>
          <w:sz w:val="24"/>
          <w:szCs w:val="24"/>
          <w:lang w:val="en-GB"/>
        </w:rPr>
      </w:pPr>
    </w:p>
    <w:p w14:paraId="781674E2">
      <w:pPr>
        <w:jc w:val="both"/>
        <w:rPr>
          <w:rFonts w:hint="default" w:ascii="Times New Roman" w:hAnsi="Times New Roman" w:eastAsia="Calibri" w:cs="Times New Roman"/>
          <w:b w:val="0"/>
          <w:bCs w:val="0"/>
          <w:color w:val="auto"/>
          <w:sz w:val="24"/>
          <w:szCs w:val="24"/>
          <w:lang w:val="en-GB"/>
        </w:rPr>
      </w:pPr>
    </w:p>
    <w:p w14:paraId="7E8203E6">
      <w:pPr>
        <w:jc w:val="both"/>
        <w:rPr>
          <w:rFonts w:hint="default" w:ascii="Times New Roman" w:hAnsi="Times New Roman" w:eastAsia="Calibri" w:cs="Times New Roman"/>
          <w:b w:val="0"/>
          <w:bCs w:val="0"/>
          <w:color w:val="auto"/>
          <w:sz w:val="24"/>
          <w:szCs w:val="24"/>
          <w:lang w:val="en-GB"/>
        </w:rPr>
      </w:pPr>
    </w:p>
    <w:p w14:paraId="476BB972">
      <w:pPr>
        <w:jc w:val="both"/>
        <w:rPr>
          <w:rFonts w:hint="default" w:ascii="Times New Roman" w:hAnsi="Times New Roman" w:eastAsia="Calibri" w:cs="Times New Roman"/>
          <w:b w:val="0"/>
          <w:bCs w:val="0"/>
          <w:color w:val="auto"/>
          <w:sz w:val="24"/>
          <w:szCs w:val="24"/>
          <w:lang w:val="en-GB"/>
        </w:rPr>
      </w:pPr>
    </w:p>
    <w:p w14:paraId="0838DDAF">
      <w:pPr>
        <w:jc w:val="both"/>
        <w:rPr>
          <w:rFonts w:hint="default" w:ascii="Times New Roman" w:hAnsi="Times New Roman" w:eastAsia="Calibri" w:cs="Times New Roman"/>
          <w:b w:val="0"/>
          <w:bCs w:val="0"/>
          <w:color w:val="auto"/>
          <w:sz w:val="24"/>
          <w:szCs w:val="24"/>
          <w:lang w:val="en-GB"/>
        </w:rPr>
      </w:pPr>
    </w:p>
    <w:p w14:paraId="7AFD04D8">
      <w:pPr>
        <w:jc w:val="both"/>
        <w:rPr>
          <w:rFonts w:hint="default" w:ascii="Times New Roman" w:hAnsi="Times New Roman" w:eastAsia="Calibri" w:cs="Times New Roman"/>
          <w:b w:val="0"/>
          <w:bCs w:val="0"/>
          <w:color w:val="auto"/>
          <w:sz w:val="24"/>
          <w:szCs w:val="24"/>
          <w:lang w:val="en-GB"/>
        </w:rPr>
      </w:pPr>
    </w:p>
    <w:p w14:paraId="0D538423">
      <w:pPr>
        <w:jc w:val="both"/>
        <w:rPr>
          <w:rFonts w:hint="default" w:ascii="Times New Roman" w:hAnsi="Times New Roman" w:eastAsia="Calibri" w:cs="Times New Roman"/>
          <w:b w:val="0"/>
          <w:bCs w:val="0"/>
          <w:color w:val="auto"/>
          <w:sz w:val="24"/>
          <w:szCs w:val="24"/>
          <w:lang w:val="en-GB"/>
        </w:rPr>
      </w:pPr>
    </w:p>
    <w:p w14:paraId="73E4E4C0">
      <w:pPr>
        <w:jc w:val="both"/>
        <w:rPr>
          <w:rFonts w:hint="default" w:ascii="Times New Roman" w:hAnsi="Times New Roman" w:eastAsia="Calibri" w:cs="Times New Roman"/>
          <w:b w:val="0"/>
          <w:bCs w:val="0"/>
          <w:color w:val="auto"/>
          <w:sz w:val="24"/>
          <w:szCs w:val="24"/>
          <w:lang w:val="en-GB"/>
        </w:rPr>
      </w:pPr>
    </w:p>
    <w:p w14:paraId="04D67F43">
      <w:pPr>
        <w:jc w:val="both"/>
        <w:rPr>
          <w:rFonts w:hint="default" w:ascii="Times New Roman" w:hAnsi="Times New Roman" w:eastAsia="Calibri" w:cs="Times New Roman"/>
          <w:b w:val="0"/>
          <w:bCs w:val="0"/>
          <w:color w:val="auto"/>
          <w:sz w:val="24"/>
          <w:szCs w:val="24"/>
          <w:lang w:val="en-GB"/>
        </w:rPr>
      </w:pPr>
    </w:p>
    <w:p w14:paraId="57491640">
      <w:pPr>
        <w:jc w:val="both"/>
        <w:rPr>
          <w:rFonts w:hint="default" w:ascii="Times New Roman" w:hAnsi="Times New Roman" w:eastAsia="Calibri" w:cs="Times New Roman"/>
          <w:b w:val="0"/>
          <w:bCs w:val="0"/>
          <w:color w:val="auto"/>
          <w:sz w:val="24"/>
          <w:szCs w:val="24"/>
          <w:lang w:val="en-GB"/>
        </w:rPr>
      </w:pPr>
    </w:p>
    <w:p w14:paraId="0B904745">
      <w:pPr>
        <w:jc w:val="both"/>
        <w:rPr>
          <w:rFonts w:hint="default" w:ascii="Times New Roman" w:hAnsi="Times New Roman" w:eastAsia="Calibri" w:cs="Times New Roman"/>
          <w:b w:val="0"/>
          <w:bCs w:val="0"/>
          <w:color w:val="auto"/>
          <w:sz w:val="24"/>
          <w:szCs w:val="24"/>
          <w:lang w:val="en-GB"/>
        </w:rPr>
      </w:pPr>
    </w:p>
    <w:p w14:paraId="58C94C46">
      <w:pPr>
        <w:jc w:val="both"/>
        <w:rPr>
          <w:rFonts w:hint="default" w:ascii="Times New Roman" w:hAnsi="Times New Roman" w:eastAsia="Calibri" w:cs="Times New Roman"/>
          <w:b w:val="0"/>
          <w:bCs w:val="0"/>
          <w:color w:val="auto"/>
          <w:sz w:val="24"/>
          <w:szCs w:val="24"/>
          <w:lang w:val="en-GB"/>
        </w:rPr>
      </w:pPr>
    </w:p>
    <w:p w14:paraId="2E451812">
      <w:pPr>
        <w:jc w:val="both"/>
        <w:rPr>
          <w:rFonts w:hint="default" w:ascii="Times New Roman" w:hAnsi="Times New Roman" w:eastAsia="Calibri" w:cs="Times New Roman"/>
          <w:b w:val="0"/>
          <w:bCs w:val="0"/>
          <w:color w:val="auto"/>
          <w:sz w:val="24"/>
          <w:szCs w:val="24"/>
          <w:lang w:val="en-GB"/>
        </w:rPr>
      </w:pPr>
    </w:p>
    <w:p w14:paraId="08CEE52F">
      <w:pPr>
        <w:pStyle w:val="2"/>
        <w:spacing w:before="400" w:after="160"/>
        <w:jc w:val="both"/>
        <w:rPr>
          <w:rFonts w:hint="default" w:ascii="Times New Roman" w:hAnsi="Times New Roman" w:eastAsia="Arial" w:cs="Times New Roman"/>
          <w:b/>
          <w:bCs/>
          <w:color w:val="auto"/>
          <w:sz w:val="36"/>
          <w:szCs w:val="36"/>
        </w:rPr>
      </w:pPr>
      <w:r>
        <w:rPr>
          <w:rFonts w:hint="default" w:ascii="Times New Roman" w:hAnsi="Times New Roman" w:eastAsia="Arial" w:cs="Times New Roman"/>
          <w:b/>
          <w:bCs/>
          <w:color w:val="auto"/>
          <w:sz w:val="36"/>
          <w:szCs w:val="36"/>
        </w:rPr>
        <w:t>Chapter 1: Introduction</w:t>
      </w:r>
    </w:p>
    <w:p w14:paraId="0F395242">
      <w:pPr>
        <w:numPr>
          <w:ilvl w:val="1"/>
          <w:numId w:val="1"/>
        </w:numPr>
        <w:ind w:left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 xml:space="preserve">  Project Overview and Motivation</w:t>
      </w:r>
    </w:p>
    <w:p w14:paraId="36EF0AD7">
      <w:pPr>
        <w:keepNext w:val="0"/>
        <w:keepLines w:val="0"/>
        <w:widowControl/>
        <w:suppressLineNumbers w:val="0"/>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Phishing is still one of the most prevalent and destructive types of cybercrime in the world. In 2023 alone, the Anti-Phishing Working Group (APWG) reported more than 1.2 million distinct phishing attacks, a 29% increase from the previous year. Through social engineering, these assaults take use of human psychology to trick users into voluntarily divulging private information, including bank account information, login passwords, and personal identification, frequently without realising they have been compromised.</w:t>
      </w:r>
    </w:p>
    <w:p w14:paraId="4222EA60">
      <w:pPr>
        <w:keepNext w:val="0"/>
        <w:keepLines w:val="0"/>
        <w:widowControl/>
        <w:suppressLineNumbers w:val="0"/>
        <w:jc w:val="both"/>
        <w:rPr>
          <w:rFonts w:hint="default" w:ascii="Times New Roman" w:hAnsi="Times New Roman" w:cs="Times New Roman"/>
          <w:color w:val="auto"/>
          <w:sz w:val="24"/>
          <w:szCs w:val="24"/>
        </w:rPr>
      </w:pPr>
      <w:r>
        <w:rPr>
          <w:rFonts w:hint="default" w:ascii="Times New Roman" w:hAnsi="Times New Roman" w:eastAsia="SimSun" w:cs="Times New Roman"/>
          <w:color w:val="auto"/>
          <w:kern w:val="0"/>
          <w:sz w:val="24"/>
          <w:szCs w:val="24"/>
          <w:lang w:val="en-US" w:eastAsia="zh-CN" w:bidi="ar"/>
        </w:rPr>
        <w:t xml:space="preserve">Phishing persists despite major advancements in cybersecurity because attackers quickly modify their tactics to get beyond established </w:t>
      </w:r>
      <w:r>
        <w:rPr>
          <w:rFonts w:hint="default" w:ascii="Times New Roman" w:hAnsi="Times New Roman" w:eastAsia="SimSun" w:cs="Times New Roman"/>
          <w:color w:val="auto"/>
          <w:kern w:val="0"/>
          <w:sz w:val="24"/>
          <w:szCs w:val="24"/>
          <w:lang w:val="en-GB" w:eastAsia="zh-CN" w:bidi="ar"/>
        </w:rPr>
        <w:t>defenses</w:t>
      </w:r>
      <w:r>
        <w:rPr>
          <w:rFonts w:hint="default" w:ascii="Times New Roman" w:hAnsi="Times New Roman" w:eastAsia="SimSun" w:cs="Times New Roman"/>
          <w:color w:val="auto"/>
          <w:kern w:val="0"/>
          <w:sz w:val="24"/>
          <w:szCs w:val="24"/>
          <w:lang w:val="en-US" w:eastAsia="zh-CN" w:bidi="ar"/>
        </w:rPr>
        <w:t>. The average time between a phishing site's launch and its inclusion on a blacklist is 12 to 24 hours, during which thousands of users could be harmed. This is an inherent temporal gap in conventional blacklist-based systems, which keep databases of known malicious URLs and block access accordingly. This "zero-day" window is a serious vulnerability that cannot be fixed by reactive methods alone.</w:t>
      </w:r>
    </w:p>
    <w:p w14:paraId="6D4E1B8B">
      <w:pPr>
        <w:numPr>
          <w:ilvl w:val="0"/>
          <w:numId w:val="0"/>
        </w:numPr>
        <w:spacing w:after="160" w:line="279" w:lineRule="auto"/>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By creating an intelligent, proactive phishing detection system that integrates three complementing approaches—rule-based heuristic analysis, machine learning categorisation, and a hybrid combination of both—this research overcomes this constraint. The technology detects new phishing sites that have never been seen before by analysing the fundamental features of URLs and webpage content to indicate malicious intent instead of depending just on known-bad</w:t>
      </w:r>
      <w:r>
        <w:rPr>
          <w:rFonts w:hint="default" w:ascii="Times New Roman" w:hAnsi="Times New Roman" w:eastAsia="SimSun" w:cs="Times New Roman"/>
          <w:color w:val="auto"/>
          <w:kern w:val="0"/>
          <w:sz w:val="24"/>
          <w:szCs w:val="24"/>
          <w:lang w:val="en-GB" w:eastAsia="zh-CN" w:bidi="ar"/>
        </w:rPr>
        <w:t xml:space="preserve"> lists</w:t>
      </w:r>
    </w:p>
    <w:p w14:paraId="0414A916">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Research Problem and Significance</w:t>
      </w:r>
    </w:p>
    <w:p w14:paraId="2EA878C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project's main research question is: When applied to a common dataset of URL and webpage attributes, how do rule-based, machine learning-based, and hybrid phishing detection systems compare in terms of detection accuracy, false positive rate, and real-time performance?</w:t>
      </w:r>
    </w:p>
    <w:p w14:paraId="6025B1EA">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A significant gap in the body of current literature is addressed by this question. There is a dearth of integrated comparative research that assesses all three procedures under the same experimental settings, despite the fact that many studies assess individual detection techniques separately. Because of this, it is challenging to determine which methodology, or mix of them, is most suited for practical implementation. By applying and assessing all three methods on the same dataset using uniform metrics, the current study closes this gap and offers empirical support for useful system design choices.</w:t>
      </w:r>
    </w:p>
    <w:p w14:paraId="31AEBB37">
      <w:pPr>
        <w:keepNext w:val="0"/>
        <w:keepLines w:val="0"/>
        <w:widowControl/>
        <w:suppressLineNumbers w:val="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This research is not just important from an academic standpoint. Vulnerable groups, such as older users, those with little digital literacy, and those living in areas with high cybercrime rates, are disproportionately affected by phishing assaults because they are less able to recognise sophisticated deception tactics. An important step in democratising cybersecurity protection is the development of an open-source, browser-integrated detection system with real-time classification capabilities.</w:t>
      </w:r>
    </w:p>
    <w:p w14:paraId="07D9A29C">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Aims and Objectives</w:t>
      </w:r>
    </w:p>
    <w:p w14:paraId="213C986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This project's main objective is to create, deploy, and thoroughly assess an intelligent phishing detection system that combines machine learning, rule-based heuristics, and hybrid approaches in order to provide guidance for the creation of a real-time browser extension.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 xml:space="preserve">The particular goals of the study are: </w:t>
      </w:r>
    </w:p>
    <w:p w14:paraId="1F088B4E">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perform a thorough analysis of the body of research on phishing detection, highlighting important approaches, performance standards, and unmet research needs. </w:t>
      </w:r>
    </w:p>
    <w:p w14:paraId="2571C8A7">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To gather and prepare a sample, high-quality dataset of valid and phishing URLs from Kaggle sources that are accessible to the general public.</w:t>
      </w:r>
    </w:p>
    <w:p w14:paraId="72CEABF0">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design and verify a collection of 27 discriminative features that cover lexical aspects, webpage content, domain attributes, and URL structure. </w:t>
      </w:r>
    </w:p>
    <w:p w14:paraId="3A31FF3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put into practice a rule-based detection system with data-driven threshold optimisation and 15 weighted heuristic rules. </w:t>
      </w:r>
    </w:p>
    <w:p w14:paraId="6DF02BB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use cross-validation and several performance indicators to train, adjust, and assess three machine learning classifiers: Random Forest, SVM, and Logistic Regression. </w:t>
      </w:r>
    </w:p>
    <w:p w14:paraId="25AF1C99">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To create and assess three hybrid detection methods that combine rule-based and machine learning results (weighted combination, majority voting, and cascade filtering)</w:t>
      </w:r>
    </w:p>
    <w:p w14:paraId="08D98A66">
      <w:pPr>
        <w:keepNext w:val="0"/>
        <w:keepLines w:val="0"/>
        <w:widowControl/>
        <w:numPr>
          <w:ilvl w:val="0"/>
          <w:numId w:val="2"/>
        </w:numPr>
        <w:suppressLineNumbers w:val="0"/>
        <w:ind w:left="845" w:leftChars="0" w:hanging="425"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To compare all methods, measuring trade-offs between accuracy, precision, recall, F1-score, and processing speed. </w:t>
      </w:r>
    </w:p>
    <w:p w14:paraId="547B4FB1">
      <w:pPr>
        <w:keepNext w:val="0"/>
        <w:keepLines w:val="0"/>
        <w:widowControl/>
        <w:numPr>
          <w:ilvl w:val="0"/>
          <w:numId w:val="2"/>
        </w:numPr>
        <w:suppressLineNumbers w:val="0"/>
        <w:ind w:left="845" w:leftChars="0" w:hanging="425"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To critically assess the results in light of the body of current literature and suggest future lines of inquiry and application.</w:t>
      </w:r>
    </w:p>
    <w:p w14:paraId="52C4D0C8">
      <w:pPr>
        <w:keepNext w:val="0"/>
        <w:keepLines w:val="0"/>
        <w:widowControl/>
        <w:numPr>
          <w:ilvl w:val="0"/>
          <w:numId w:val="0"/>
        </w:numPr>
        <w:suppressLineNumbers w:val="0"/>
        <w:ind w:left="420" w:leftChars="0"/>
        <w:jc w:val="both"/>
        <w:rPr>
          <w:rFonts w:hint="default" w:ascii="Times New Roman" w:hAnsi="Times New Roman" w:eastAsia="Arial" w:cs="Times New Roman"/>
          <w:b/>
          <w:bCs/>
          <w:color w:val="auto"/>
          <w:sz w:val="28"/>
          <w:szCs w:val="28"/>
          <w:lang w:val="en-GB"/>
        </w:rPr>
      </w:pPr>
    </w:p>
    <w:p w14:paraId="460012A2">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Research Hypothesis</w:t>
      </w:r>
    </w:p>
    <w:p w14:paraId="214714D3">
      <w:pPr>
        <w:keepNext w:val="0"/>
        <w:keepLines w:val="0"/>
        <w:widowControl/>
        <w:numPr>
          <w:ilvl w:val="0"/>
          <w:numId w:val="0"/>
        </w:numPr>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Five testable hypotheses drawn from the literature serve as the framework for the study:</w:t>
      </w:r>
    </w:p>
    <w:p w14:paraId="6E333778">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H1: Rule-based heuristic detection is less accurate than machine learning-based detection. </w:t>
      </w:r>
    </w:p>
    <w:p w14:paraId="531DB7D0">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H2: There is a basic trade-off between accuracy and speed, with rule-based detection being quicker but less precise than machine learning. </w:t>
      </w:r>
    </w:p>
    <w:p w14:paraId="5B382D38">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H3: A hybrid strategy that combines machine learning and rule-based techniques performs better than either approach alone. </w:t>
      </w:r>
    </w:p>
    <w:p w14:paraId="4121B49E">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H4: When it comes to phishing detection, URL-based characteristics are highly discriminative and computationally efficient. </w:t>
      </w:r>
    </w:p>
    <w:p w14:paraId="1948FB7B">
      <w:pPr>
        <w:keepNext w:val="0"/>
        <w:keepLines w:val="0"/>
        <w:widowControl/>
        <w:numPr>
          <w:ilvl w:val="0"/>
          <w:numId w:val="3"/>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H5: The number of subdomains, IP address presence, and URL length are some of the most distinctive individual characteristics.</w:t>
      </w:r>
    </w:p>
    <w:p w14:paraId="77C4EF44">
      <w:pPr>
        <w:numPr>
          <w:ilvl w:val="0"/>
          <w:numId w:val="0"/>
        </w:numPr>
        <w:spacing w:after="160" w:line="279" w:lineRule="auto"/>
        <w:jc w:val="both"/>
        <w:rPr>
          <w:rFonts w:hint="default" w:ascii="Times New Roman" w:hAnsi="Times New Roman" w:eastAsia="Arial" w:cs="Times New Roman"/>
          <w:b/>
          <w:bCs/>
          <w:color w:val="auto"/>
          <w:sz w:val="28"/>
          <w:szCs w:val="28"/>
          <w:lang w:val="en-GB"/>
        </w:rPr>
      </w:pPr>
    </w:p>
    <w:p w14:paraId="0BFA8162">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Scope and Delimitations</w:t>
      </w:r>
    </w:p>
    <w:p w14:paraId="6D799D04">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The goal of this project is to create a phishing detection engine instead of a fully functional browser extension. Although browser deployment was taken into consideration when designing the system, the implementation is a proof-of-concept that is assessed using a static Kaggle dataset. The project's aim is specifically limited to classifying URLs as either legal or phishing; it is not within its purview to classify virus kinds into many classes.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main evaluation dataset used in the study is the Web Page Phishing Detection Dataset (Tiwari, 2021), which is augmented by an examination of two other Kaggle sources. A fixed test set is used for evaluation, while real-time performance against active phishing attacks is indicated as a future research focus. Chapter 3 defines the research's ethical and legal boundaries.</w:t>
      </w:r>
    </w:p>
    <w:p w14:paraId="4AC454E1">
      <w:pPr>
        <w:numPr>
          <w:ilvl w:val="0"/>
          <w:numId w:val="0"/>
        </w:numPr>
        <w:spacing w:after="160" w:line="279" w:lineRule="auto"/>
        <w:jc w:val="both"/>
        <w:rPr>
          <w:rFonts w:hint="default" w:ascii="Times New Roman" w:hAnsi="Times New Roman" w:eastAsia="Arial" w:cs="Times New Roman"/>
          <w:b/>
          <w:bCs/>
          <w:color w:val="auto"/>
          <w:sz w:val="28"/>
          <w:szCs w:val="28"/>
          <w:lang w:val="en-GB"/>
        </w:rPr>
      </w:pPr>
    </w:p>
    <w:p w14:paraId="761896C9">
      <w:pPr>
        <w:numPr>
          <w:ilvl w:val="1"/>
          <w:numId w:val="1"/>
        </w:numPr>
        <w:spacing w:after="160" w:line="279" w:lineRule="auto"/>
        <w:ind w:left="0" w:leftChars="0" w:firstLine="0" w:firstLine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Report Structure</w:t>
      </w:r>
    </w:p>
    <w:p w14:paraId="08A8D1B6">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This is how this report is structured. The literature overview is presented in Chapter 2, where research gaps are identified and conventional and machine learning-based detection techniques are examined. The process is described in full in Chapter 3, including feature engineering, data preparation, and the evaluation framework. The deployment of all three detecting systems is covered in Chapter 4. In Chapter 5, the experimental findings are presented and examined. A critical analysis of the project's successes and shortcomings is given in Chapter 6. A summary of contributions and suggestions for further research are provided at the end of Chapter 7.</w:t>
      </w:r>
    </w:p>
    <w:p w14:paraId="24454B4F">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 </w:t>
      </w:r>
    </w:p>
    <w:p w14:paraId="5BB589FF">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7A29A3C3">
      <w:pPr>
        <w:numPr>
          <w:ilvl w:val="0"/>
          <w:numId w:val="0"/>
        </w:numPr>
        <w:ind w:leftChars="0"/>
        <w:jc w:val="both"/>
        <w:rPr>
          <w:rFonts w:hint="default" w:ascii="Times New Roman" w:hAnsi="Times New Roman" w:eastAsia="Arial" w:cs="Times New Roman"/>
          <w:b/>
          <w:bCs/>
          <w:color w:val="auto"/>
          <w:sz w:val="28"/>
          <w:szCs w:val="28"/>
          <w:lang w:val="en-GB"/>
        </w:rPr>
      </w:pPr>
      <w:r>
        <w:rPr>
          <w:rFonts w:hint="default" w:ascii="Times New Roman" w:hAnsi="Times New Roman" w:eastAsia="Arial" w:cs="Times New Roman"/>
          <w:b/>
          <w:bCs/>
          <w:color w:val="auto"/>
          <w:sz w:val="28"/>
          <w:szCs w:val="28"/>
          <w:lang w:val="en-GB"/>
        </w:rPr>
        <w:tab/>
      </w:r>
      <w:r>
        <w:rPr>
          <w:rFonts w:hint="default" w:ascii="Times New Roman" w:hAnsi="Times New Roman" w:eastAsia="Arial" w:cs="Times New Roman"/>
          <w:b/>
          <w:bCs/>
          <w:color w:val="auto"/>
          <w:sz w:val="28"/>
          <w:szCs w:val="28"/>
          <w:lang w:val="en-GB"/>
        </w:rPr>
        <w:tab/>
      </w:r>
    </w:p>
    <w:p w14:paraId="57077A69">
      <w:pPr>
        <w:jc w:val="both"/>
        <w:rPr>
          <w:rFonts w:hint="default" w:ascii="Times New Roman" w:hAnsi="Times New Roman" w:eastAsia="Calibri" w:cs="Times New Roman"/>
          <w:b w:val="0"/>
          <w:bCs w:val="0"/>
          <w:color w:val="auto"/>
          <w:sz w:val="24"/>
          <w:szCs w:val="24"/>
          <w:lang w:val="en-GB"/>
        </w:rPr>
      </w:pPr>
    </w:p>
    <w:p w14:paraId="1C0B32D6">
      <w:pPr>
        <w:jc w:val="both"/>
        <w:rPr>
          <w:rFonts w:hint="default" w:ascii="Times New Roman" w:hAnsi="Times New Roman" w:eastAsia="Calibri" w:cs="Times New Roman"/>
          <w:b w:val="0"/>
          <w:bCs w:val="0"/>
          <w:color w:val="auto"/>
          <w:sz w:val="24"/>
          <w:szCs w:val="24"/>
          <w:lang w:val="en-GB"/>
        </w:rPr>
      </w:pPr>
    </w:p>
    <w:p w14:paraId="665D50E3">
      <w:pPr>
        <w:jc w:val="both"/>
        <w:rPr>
          <w:rFonts w:hint="default" w:ascii="Times New Roman" w:hAnsi="Times New Roman" w:eastAsia="Calibri" w:cs="Times New Roman"/>
          <w:b w:val="0"/>
          <w:bCs w:val="0"/>
          <w:color w:val="auto"/>
          <w:sz w:val="24"/>
          <w:szCs w:val="24"/>
          <w:lang w:val="en-GB"/>
        </w:rPr>
      </w:pPr>
    </w:p>
    <w:p w14:paraId="26CB8778">
      <w:pPr>
        <w:pStyle w:val="2"/>
        <w:spacing w:before="400" w:after="160"/>
        <w:rPr>
          <w:rFonts w:hint="default" w:ascii="Times New Roman" w:hAnsi="Times New Roman" w:eastAsia="Arial" w:cs="Times New Roman"/>
          <w:b/>
          <w:bCs/>
          <w:color w:val="auto"/>
          <w:sz w:val="36"/>
          <w:szCs w:val="36"/>
        </w:rPr>
      </w:pPr>
    </w:p>
    <w:p w14:paraId="59B1378A">
      <w:pPr>
        <w:pStyle w:val="2"/>
        <w:spacing w:before="400" w:after="160"/>
        <w:jc w:val="both"/>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2: Literature Review</w:t>
      </w:r>
    </w:p>
    <w:p w14:paraId="7F34D9CF">
      <w:pPr>
        <w:jc w:val="both"/>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2.1 Introduction to Phishing and the Detection Landscape</w:t>
      </w:r>
    </w:p>
    <w:p w14:paraId="2CBC0FB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attacks trick users into disclosing private information by taking advantage of both technical flaws and human psychology. When hackers started utilising social engineering methods to get America Online (AOL) login passwords in the middle of the 1990s, the phrase "phishing" first appeared. Since then, phishing has seen a significant evolution, including targeted attacks known as spear-phishing, SMS-based smishing, voice-based vishing, and increasingly complex web-based campaigns that can use session hijacking to get beyond multi-factor authentication.</w:t>
      </w:r>
    </w:p>
    <w:p w14:paraId="067D8C4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Since the mid-2000s, research on phishing detection has significantly increased. An early thorough assessment is given by Khonji, Iraqi, and Jones (2013), who divide detection techniques into blacklist-based, heuristic, visual similarity, machine learning, and hybrid approaches. Each strategy entails trade-offs between detection rate, false positive rate, processing cost, and robustness to evasion, and their investigation showed that no single strategy is always better. The current project's comparative, hybrid-focused methodology is driven by this fundamental realisation.</w:t>
      </w:r>
    </w:p>
    <w:p w14:paraId="75F3E083">
      <w:pPr>
        <w:keepNext w:val="0"/>
        <w:keepLines w:val="0"/>
        <w:widowControl/>
        <w:suppressLineNumbers w:val="0"/>
        <w:jc w:val="both"/>
        <w:rPr>
          <w:rFonts w:hint="default" w:ascii="Times New Roman" w:hAnsi="Times New Roman" w:eastAsia="Arial" w:cs="Times New Roman"/>
          <w:b/>
          <w:bCs/>
          <w:color w:val="auto"/>
          <w:sz w:val="28"/>
          <w:szCs w:val="28"/>
          <w:lang w:val="en-GB"/>
        </w:rPr>
      </w:pPr>
      <w:r>
        <w:rPr>
          <w:rFonts w:hint="default" w:ascii="Times New Roman" w:hAnsi="Times New Roman" w:eastAsia="SimSun" w:cs="Times New Roman"/>
          <w:color w:val="auto"/>
          <w:kern w:val="0"/>
          <w:sz w:val="24"/>
          <w:szCs w:val="24"/>
          <w:lang w:val="en-US" w:eastAsia="zh-CN" w:bidi="ar"/>
        </w:rPr>
        <w:t>A more current summary of machine learning developments in phishing detection during the previous ten years is given by Jain and Gupta (2022). A consistent pattern emerges from their examination of 44 studies: ensemble approaches—Random Forest in particular—perform better than single classifiers on a variety of feature sets and datasets. They pinpoint enduring issues such as adversarial robustness (attackers can alter features to avoid detection), dataset staleness (phishing sites have short lifespans, quickly rendering training data obsolete), and the cold-start problem (new phishing techniques differ significantly from training data patterns).</w:t>
      </w:r>
    </w:p>
    <w:p w14:paraId="6A5EF581">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2.2 Traditional Detection Methods</w:t>
      </w:r>
    </w:p>
    <w:p w14:paraId="652753C2">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2.2.1 Blacklist-Based Approaches</w:t>
      </w:r>
    </w:p>
    <w:p w14:paraId="220BCC58">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When a visited URL matches a listed item, blacklist systems, which keep databases of known dangerous URLs and domains, prevent users from accessing them. Google Safe Browsing, OpenPhish, and PhishTank are important blacklist services. To find and catalogue phishing sites, these services rely on user reports, automated crawlers, and collaborations with cybersecurity companies.</w:t>
      </w:r>
    </w:p>
    <w:p w14:paraId="72D7279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Blacklisting's main advantage is its accuracy: once a URL is verified as malicious and added to the list, detection is quick and almost definite. But this accuracy comes at the expense of memory. According to the Netcraft Phishing Survey, a sizable percentage of phishing websites are live for less than a day, during which time thousands of users may be harmed before they are added to any blacklist. According to Sahingoz et al. (2019), detection rates for zero-day attacks employing blacklist-only techniques are less than 60%. This underscores the urgent need for proactive detection techniques that recognise malicious intent based on intrinsic traits rather than past knowledge.</w:t>
      </w:r>
    </w:p>
    <w:p w14:paraId="184CD4BD">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2.2.2 Rule-Based Heuristic Detection</w:t>
      </w:r>
    </w:p>
    <w:p w14:paraId="56347F6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Rule-based solutions use manually created rules that are based on observable traits of phishing websites. Typical heuristics include looking for IP addresses instead of domain names, recognising suspicious top-level domains (.tk,.ml,.ga), indicating the existence of login forms on non-HTTPS connections, and detecting excessively long URLs. To determine if a URL is phishing or legitimate, these guidelines are usually encoded as weighted scores, and the total score is compared to a threshold.</w:t>
      </w:r>
    </w:p>
    <w:p w14:paraId="6E362F7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Transparency and speed are rule-based systems' main benefits. Every choice may be linked to certain triggered rules, making it easier for end users to understand and for security experts to audit. Processing takes less than 50 milliseconds per URL, making it computationally light. However, a major drawback of manually creating rules is that they must be well stated beforehand and cannot be applied to new attack patterns that do not fit preexisting heuristics. According to Chiew et al. (2018), skilled attackers can purposefully create phishing URLs that evade typical heuristic rules, resulting in evasion rates of more than 40% versus rule-based systems.</w:t>
      </w:r>
    </w:p>
    <w:p w14:paraId="255D83A2">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2.3 Machine Learning Approaches</w:t>
      </w:r>
    </w:p>
    <w:p w14:paraId="07D540C5">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2.3.1 Feature Engineering for Phishing Detection</w:t>
      </w:r>
    </w:p>
    <w:p w14:paraId="33BA0A7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Effective machine learning-based phishing detection relies heavily on feature engineering. An influential foundation is provided by Mohammad, Thabtah, and McCluskey (2015), who identified 30 important features in three categories: domain-based features (domain age, DNS records, HTTPS usage), HTML and JavaScript features (number of external objects, form actions, iframe usage), and address bar features (URL length, presence of '@' symbol, use of IP addresses, abnormal subdomain count). Their methodical feature evaluation of 11,055 URLs created a standard by which later research has been evaluated.</w:t>
      </w:r>
    </w:p>
    <w:p w14:paraId="5FB64F5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A basic trade-off between computational efficiency and discriminative power is involved in feature selection. URL-based features don't require network requests and can be calculated from the URL string alone in microseconds. Network connection is necessary for domain-based functions like DNS searches and WHOIS lookups, which can take two to three seconds per URL. An additional three to five seconds are added by content-based functions that need to retrieve and parse webpages. A system that primarily relies on content-based features can be too sluggish for inline browser-based categorisation, requiring asynchronous verification or intelligent feature prioritisation. This tiered cost structure has significant consequences for real-time implementation.</w:t>
      </w:r>
    </w:p>
    <w:p w14:paraId="5AFC8F03">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2.3.2 Classification Algorithms</w:t>
      </w:r>
    </w:p>
    <w:p w14:paraId="275997A0">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detection has been done using a variety of classification techniques. Seven machine learning algorithms—Naive Bayes, Bayesian Networks, Support Vector Machine (SVM), Neural Networks, k-Nearest Neighbours, Decision Tree, and Random Forest—were thoroughly compared by Sahingoz et al. (2019) on 73,575 URLs using only URL-based information. At 97.98%, Random Forest outperformed SVM (94.04%) and neural networks (96.22%) in terms of accuracy. The authors credit Random Forest's superiority to its ensemble nature, which lowers variance and enhances generalisation to unknown URLs by averaging predictions from several decision trees.</w:t>
      </w:r>
    </w:p>
    <w:p w14:paraId="01663660">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Additionally, Support Vector Machines have proven to be quite effective at detecting phishing. Without the need for explicit feature selection, their kernel-based method effectively distinguishes between phishing and authentic URLs in high-dimensional feature spaces. However, SVM training time scales poorly with dataset size, and the generated models are not interpretable, which is a major drawback in security situations where user education benefits from knowing why a URL is deemed phishing.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Logistic regression has several benefits, including quick training, probabilistic outputs that may be adjusted to user-adjustable thresholds, and complete interpretability through coefficient inspection, even if its absolute accuracy is usually lower than that of ensemble approaches. Because of these characteristics, it is a feasible option and a helpful baseline when model transparency is more important than minor accuracy benefits.</w:t>
      </w:r>
    </w:p>
    <w:p w14:paraId="3D9F119A">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2.3.3 Deep Learning Approaches</w:t>
      </w:r>
    </w:p>
    <w:p w14:paraId="1B20EC37">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Yi et al. (2020) investigate deep learning for phishing detection, obtaining competitive accuracy without the need for manual feature engineering by applying convolutional neural networks (CNNs) to URL character sequences. Deep learning's key benefit is automatic feature discovery, which allows neural networks to find intricate patterns in unprocessed input data without the need for domain knowledge to construct discriminative features. However, this benefit is countered by the near-total opacity of learned representations, significantly higher computing requirements, and bigger training dataset demands (usually 100,000+ URLs for reliable generalisation).</w:t>
      </w:r>
    </w:p>
    <w:p w14:paraId="6E5E70B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Deep learning techniques were taken into consideration for this project, however they were ultimately rejected in favour of more conventional machine learning techniques. About 11,430 URLs make up the Kaggle dataset, which is adequate for conventional machine learning but insufficient for deep learning. Additionally, the project's focus on interpretability and real-time performance is more compatible with rule-based systems and ensemble approaches than with computationally demanding neural networks.</w:t>
      </w:r>
    </w:p>
    <w:p w14:paraId="62FBC884">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2.4 Hybrid Detection Systems</w:t>
      </w:r>
    </w:p>
    <w:p w14:paraId="00499A7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There has been a lot of research into hybrid systems that incorporate the advantages of both rule-based and machine learning approaches due to their respective limitations. The most directly pertinent previous work is provided by Rao and Pais (2019), who suggest a hybrid system in which machine learning handles the confusing cases requiring more in-depth research while rule-based checks quickly filter URLs that are obviously dangerous or valid. While retaining high detection rates, our cascade architecture reduced false positives by 23% when compared to a pure machine learning baseline.</w:t>
      </w:r>
    </w:p>
    <w:p w14:paraId="08DB1F9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Their work shows that straightforward sequential structures are not the only hybrid techniques that may be used. The relative contributions of each component can be adjusted for certain deployment scenarios using weighted combination techniques, which mix the rule-based score with machine learning probability using optimised weights. The rule-based component's weight can be increased by systems that operate in high-precision contexts (minimising false positives at the expense of some false negatives); the machine learning weight can be increased by systems that prioritise recall (making sure all phishing URLs are detected).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By explicitly implementing and assessing three different hybrid strategies—weighted combination, majority voting, and cascade filtering—the current effort expands on the work of Rao and Pais and allows for a direct empirical comparison of integration approaches under identical experimental conditions.</w:t>
      </w:r>
    </w:p>
    <w:p w14:paraId="6928BADB">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w:t>
      </w:r>
      <w:r>
        <w:rPr>
          <w:rFonts w:hint="default" w:ascii="Times New Roman" w:hAnsi="Times New Roman" w:eastAsia="Arial" w:cs="Times New Roman"/>
          <w:b/>
          <w:bCs/>
          <w:color w:val="auto"/>
          <w:sz w:val="28"/>
          <w:szCs w:val="28"/>
          <w:lang w:val="en-GB"/>
        </w:rPr>
        <w:t>5</w:t>
      </w:r>
      <w:r>
        <w:rPr>
          <w:rFonts w:hint="default" w:ascii="Times New Roman" w:hAnsi="Times New Roman" w:eastAsia="Arial" w:cs="Times New Roman"/>
          <w:b/>
          <w:bCs/>
          <w:color w:val="auto"/>
          <w:sz w:val="28"/>
          <w:szCs w:val="28"/>
        </w:rPr>
        <w:t xml:space="preserve"> Critical Analysis and Identification of Research Gaps</w:t>
      </w:r>
    </w:p>
    <w:p w14:paraId="69EA4777">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A review of the literature indicates a number of enduring holes that the current initiative attempts to fill: </w:t>
      </w:r>
    </w:p>
    <w:p w14:paraId="76E54828">
      <w:pPr>
        <w:keepNext w:val="0"/>
        <w:keepLines w:val="0"/>
        <w:widowControl/>
        <w:numPr>
          <w:ilvl w:val="0"/>
          <w:numId w:val="4"/>
        </w:numPr>
        <w:suppressLineNumbers w:val="0"/>
        <w:ind w:left="840" w:leftChars="0" w:hanging="420" w:firstLineChars="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Lack of integrated comparison: Because most studies only assess one detection strategy, cross-study comparisons are problematic because of variations in datasets, preprocessing, and evaluation criteria. There has never been a full implementation and comparison of rule-based, machine learning, and hybrid approaches on the same dataset under controlled settings. </w:t>
      </w:r>
    </w:p>
    <w:p w14:paraId="49EAB934">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Inconsistency in datasets: Research uses a variety of datasets with varying sizes, compositions, and times of collection, which makes interpreting the findings more difficult. The current project's usage of publicly accessible, community-verified Kaggle datasets permits reproducibility and makes comparison with subsequent work easier.</w:t>
      </w:r>
    </w:p>
    <w:p w14:paraId="416D1ED8">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Specificity of hybrid techniques: Although hybrid approaches are often shown to enhance performance, no single study has explicitly examined the relative benefits of various integration procedures, such as weighted combination, voting, and cascade.</w:t>
      </w:r>
    </w:p>
    <w:p w14:paraId="40DCEA25">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Real-time performance: There is a lack of knowledge regarding whether methods are practical for real-time browser deployment because many studies report detection accuracy without assessing processing speed. </w:t>
      </w:r>
    </w:p>
    <w:p w14:paraId="044193BE">
      <w:pPr>
        <w:keepNext w:val="0"/>
        <w:keepLines w:val="0"/>
        <w:widowControl/>
        <w:numPr>
          <w:ilvl w:val="0"/>
          <w:numId w:val="0"/>
        </w:numPr>
        <w:suppressLineNumbers w:val="0"/>
        <w:ind w:left="420" w:left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With its integrated comparison methodology, standardised Kaggle dataset, detailed assessment of three hybrid techniques, and measurement of per-URL processing time across all approaches, this research immediately fills all four needs.</w:t>
      </w:r>
    </w:p>
    <w:p w14:paraId="7F081F1A">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2.</w:t>
      </w:r>
      <w:r>
        <w:rPr>
          <w:rFonts w:hint="default" w:ascii="Times New Roman" w:hAnsi="Times New Roman" w:eastAsia="Arial" w:cs="Times New Roman"/>
          <w:b/>
          <w:bCs/>
          <w:color w:val="auto"/>
          <w:sz w:val="28"/>
          <w:szCs w:val="28"/>
          <w:lang w:val="en-GB"/>
        </w:rPr>
        <w:t>6</w:t>
      </w:r>
      <w:r>
        <w:rPr>
          <w:rFonts w:hint="default" w:ascii="Times New Roman" w:hAnsi="Times New Roman" w:eastAsia="Arial" w:cs="Times New Roman"/>
          <w:b/>
          <w:bCs/>
          <w:color w:val="auto"/>
          <w:sz w:val="28"/>
          <w:szCs w:val="28"/>
        </w:rPr>
        <w:t xml:space="preserve"> Summary</w:t>
      </w:r>
    </w:p>
    <w:p w14:paraId="59C9147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From reactive blacklist-based methods to interpretable rule-based heuristics to high-accuracy machine learning and hybrid systems, the literature clearly shows a trend. The best machine learning algorithm for URL-based phishing detection is always Random Forest, but hybrid approaches routinely outperform single techniques. The current project fills important research needs in the areas of integrated comparison, dataset standardisation, hybrid strategy evaluation, and real-time performance assessment.</w:t>
      </w:r>
    </w:p>
    <w:p w14:paraId="392FA049">
      <w:pPr>
        <w:jc w:val="both"/>
        <w:rPr>
          <w:rFonts w:hint="default" w:ascii="Times New Roman" w:hAnsi="Times New Roman" w:eastAsia="Arial" w:cs="Times New Roman"/>
          <w:b/>
          <w:bCs/>
          <w:color w:val="auto"/>
          <w:sz w:val="28"/>
          <w:szCs w:val="28"/>
          <w:lang w:val="en-GB"/>
        </w:rPr>
      </w:pPr>
    </w:p>
    <w:p w14:paraId="230783FC">
      <w:pPr>
        <w:jc w:val="both"/>
        <w:rPr>
          <w:rFonts w:hint="default" w:ascii="Times New Roman" w:hAnsi="Times New Roman" w:eastAsia="Arial" w:cs="Times New Roman"/>
          <w:b/>
          <w:bCs/>
          <w:color w:val="auto"/>
          <w:sz w:val="28"/>
          <w:szCs w:val="28"/>
          <w:lang w:val="en-GB"/>
        </w:rPr>
      </w:pPr>
    </w:p>
    <w:p w14:paraId="484388A3">
      <w:pPr>
        <w:jc w:val="both"/>
        <w:rPr>
          <w:rFonts w:hint="default" w:ascii="Times New Roman" w:hAnsi="Times New Roman" w:eastAsia="Arial" w:cs="Times New Roman"/>
          <w:b/>
          <w:bCs/>
          <w:color w:val="auto"/>
          <w:sz w:val="28"/>
          <w:szCs w:val="28"/>
          <w:lang w:val="en-GB"/>
        </w:rPr>
      </w:pPr>
    </w:p>
    <w:p w14:paraId="3DA7E87C">
      <w:pPr>
        <w:jc w:val="both"/>
        <w:rPr>
          <w:rFonts w:hint="default" w:ascii="Times New Roman" w:hAnsi="Times New Roman" w:eastAsia="Arial" w:cs="Times New Roman"/>
          <w:b/>
          <w:bCs/>
          <w:color w:val="auto"/>
          <w:sz w:val="28"/>
          <w:szCs w:val="28"/>
          <w:lang w:val="en-GB"/>
        </w:rPr>
      </w:pPr>
    </w:p>
    <w:p w14:paraId="18F3866E">
      <w:pPr>
        <w:jc w:val="both"/>
        <w:rPr>
          <w:rFonts w:hint="default" w:ascii="Times New Roman" w:hAnsi="Times New Roman" w:eastAsia="Arial" w:cs="Times New Roman"/>
          <w:b/>
          <w:bCs/>
          <w:color w:val="auto"/>
          <w:sz w:val="28"/>
          <w:szCs w:val="28"/>
          <w:lang w:val="en-GB"/>
        </w:rPr>
      </w:pPr>
    </w:p>
    <w:p w14:paraId="2A5050B6">
      <w:pPr>
        <w:jc w:val="both"/>
        <w:rPr>
          <w:rFonts w:hint="default" w:ascii="Times New Roman" w:hAnsi="Times New Roman" w:eastAsia="Arial" w:cs="Times New Roman"/>
          <w:b/>
          <w:bCs/>
          <w:color w:val="auto"/>
          <w:sz w:val="28"/>
          <w:szCs w:val="28"/>
          <w:lang w:val="en-GB"/>
        </w:rPr>
      </w:pPr>
    </w:p>
    <w:p w14:paraId="04C7B5FB">
      <w:pPr>
        <w:jc w:val="both"/>
        <w:rPr>
          <w:rFonts w:hint="default" w:ascii="Times New Roman" w:hAnsi="Times New Roman" w:eastAsia="Arial" w:cs="Times New Roman"/>
          <w:b/>
          <w:bCs/>
          <w:color w:val="auto"/>
          <w:sz w:val="28"/>
          <w:szCs w:val="28"/>
          <w:lang w:val="en-GB"/>
        </w:rPr>
      </w:pPr>
    </w:p>
    <w:p w14:paraId="39933B15">
      <w:pPr>
        <w:jc w:val="both"/>
        <w:rPr>
          <w:rFonts w:hint="default" w:ascii="Times New Roman" w:hAnsi="Times New Roman" w:eastAsia="Arial" w:cs="Times New Roman"/>
          <w:b/>
          <w:bCs/>
          <w:color w:val="auto"/>
          <w:sz w:val="28"/>
          <w:szCs w:val="28"/>
          <w:lang w:val="en-GB"/>
        </w:rPr>
      </w:pPr>
    </w:p>
    <w:p w14:paraId="706AD6D8">
      <w:pPr>
        <w:jc w:val="both"/>
        <w:rPr>
          <w:rFonts w:hint="default" w:ascii="Times New Roman" w:hAnsi="Times New Roman" w:eastAsia="Arial" w:cs="Times New Roman"/>
          <w:b/>
          <w:bCs/>
          <w:color w:val="auto"/>
          <w:sz w:val="28"/>
          <w:szCs w:val="28"/>
          <w:lang w:val="en-GB"/>
        </w:rPr>
      </w:pPr>
    </w:p>
    <w:p w14:paraId="0C092F43">
      <w:pPr>
        <w:pStyle w:val="2"/>
        <w:spacing w:before="400" w:after="160"/>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3: Methodology</w:t>
      </w:r>
    </w:p>
    <w:p w14:paraId="67C8DF42">
      <w:pPr>
        <w:pStyle w:val="3"/>
        <w:spacing w:before="300" w:after="120"/>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3.1 Research Design</w:t>
      </w:r>
    </w:p>
    <w:p w14:paraId="2FC1186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This study compares three phishing detection techniques empirically using a quantitative experimental design. The design is based on positivist principles: experiments are carried out under controlled conditions using a fixed dataset, hypotheses are presented beforehand, variables are operationally defined, and results are assessed using predetermined metrics. This strategy makes it possible to compare approaches objectively and encourages the generalisation of results within the parameters of the experiment.</w:t>
      </w:r>
    </w:p>
    <w:p w14:paraId="3836834F">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The </w:t>
      </w:r>
      <w:r>
        <w:rPr>
          <w:rFonts w:hint="default" w:ascii="Times New Roman" w:hAnsi="Times New Roman" w:eastAsia="SimSun" w:cs="Times New Roman"/>
          <w:color w:val="auto"/>
          <w:kern w:val="0"/>
          <w:sz w:val="24"/>
          <w:szCs w:val="24"/>
          <w:lang w:val="en-GB" w:eastAsia="zh-CN" w:bidi="ar"/>
        </w:rPr>
        <w:t xml:space="preserve">research </w:t>
      </w:r>
      <w:r>
        <w:rPr>
          <w:rFonts w:hint="default" w:ascii="Times New Roman" w:hAnsi="Times New Roman" w:eastAsia="SimSun" w:cs="Times New Roman"/>
          <w:color w:val="auto"/>
          <w:kern w:val="0"/>
          <w:sz w:val="24"/>
          <w:szCs w:val="24"/>
          <w:lang w:val="en-US" w:eastAsia="zh-CN" w:bidi="ar"/>
        </w:rPr>
        <w:t>employs an iterative development process. Every detection system was put into practice, tested on a holdout set, improved based on initial findings, and then put through a final assessment on a set test set that was held out throughout development. By doing this, optimistic bias that would result from selecting parameters using the test set is avoided. Throughout, cross-validation is used to produce reliable performance estimates and evaluate the durability of the results across several data partitions.</w:t>
      </w:r>
    </w:p>
    <w:p w14:paraId="4A088972">
      <w:pPr>
        <w:keepNext w:val="0"/>
        <w:keepLines w:val="0"/>
        <w:widowControl/>
        <w:suppressLineNumbers w:val="0"/>
        <w:jc w:val="left"/>
        <w:rPr>
          <w:rFonts w:hint="default" w:ascii="Times New Roman" w:hAnsi="Times New Roman" w:eastAsia="SimSun" w:cs="Times New Roman"/>
          <w:color w:val="auto"/>
          <w:kern w:val="0"/>
          <w:sz w:val="24"/>
          <w:szCs w:val="24"/>
          <w:lang w:val="en-US" w:eastAsia="zh-CN" w:bidi="ar"/>
        </w:rPr>
      </w:pPr>
    </w:p>
    <w:p w14:paraId="6EEABADE">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3.2 System Architecture</w:t>
      </w:r>
    </w:p>
    <w:p w14:paraId="363DB13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ans-serif" w:cs="Times New Roman"/>
          <w:i w:val="0"/>
          <w:iCs w:val="0"/>
          <w:caps w:val="0"/>
          <w:color w:val="auto"/>
          <w:spacing w:val="0"/>
          <w:sz w:val="24"/>
          <w:szCs w:val="24"/>
          <w:shd w:val="clear" w:fill="FFFFFF"/>
        </w:rPr>
        <w:t>The overall system comprises five main components operating in sequence.</w:t>
      </w:r>
      <w:r>
        <w:rPr>
          <w:rFonts w:hint="default" w:ascii="Times New Roman" w:hAnsi="Times New Roman" w:eastAsia="SimSun" w:cs="Times New Roman"/>
          <w:color w:val="auto"/>
          <w:kern w:val="0"/>
          <w:sz w:val="24"/>
          <w:szCs w:val="24"/>
          <w:lang w:val="en-US" w:eastAsia="zh-CN" w:bidi="ar"/>
        </w:rPr>
        <w:t xml:space="preserve">The Data Preparation Module manages multi-format preprocessing, train/test splitting, dataset loading, and Kaggle API interaction. For every URL, the Feature Extraction Engine computes 27 features in four categories. The Rule-Based Detector generates a risk score and binary classification using 15 weighted heuristic rules with optimised thresholds. Using GridSearchCV, the Machine Learning Detector uses hyperparameter tuning to train and assess three classifiers. Three different integration procedures are used by the Hybrid Detection System to blend rule and machine learning outputs to get final categorisation judgements.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Each component may be created, tested, and assessed separately before integration thanks to the modular architecture. The comparative assessment framework, which is essential to the study design, is supported, unit testing is made easier, and performance bottlenecks may be systematically identified.</w:t>
      </w:r>
    </w:p>
    <w:p w14:paraId="024D5729">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3.3 Data Collection and Preparation</w:t>
      </w:r>
    </w:p>
    <w:p w14:paraId="3F8B22A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3.3.1 Dataset Selection</w:t>
      </w:r>
    </w:p>
    <w:p w14:paraId="467F11F9">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In machine learning research, choosing a dataset is a crucial methodological choice because dataset features have a significant impact on both absolute performance metrics and the relative ranking of competing strategies. For usage in this study, three Kaggle datasets were found and assessed: </w:t>
      </w:r>
    </w:p>
    <w:p w14:paraId="1505288A">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 Web Page Phishing Detection Dataset (Tiwari, 2021): 11,430 URLs with extensive metadata, binary classification labels, and pre-extracted features. chosen as the main dataset because of its community-verified label quality, recent URL collection, and balance between phishing and authentic samples. </w:t>
      </w:r>
    </w:p>
    <w:p w14:paraId="4536A5B3">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Phishing Site URLs Dataset (Taruntiwarihp): 5,000+ URLs with URL-only labels in a tidy CSV format. When developing feature extraction, it is utilised for secondary validation.</w:t>
      </w:r>
    </w:p>
    <w:p w14:paraId="40ED9EA4">
      <w:pPr>
        <w:keepNext w:val="0"/>
        <w:keepLines w:val="0"/>
        <w:widowControl/>
        <w:numPr>
          <w:ilvl w:val="0"/>
          <w:numId w:val="5"/>
        </w:numPr>
        <w:suppressLineNumbers w:val="0"/>
        <w:ind w:left="840" w:leftChars="0" w:hanging="420" w:firstLine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Malicious URLs Dataset: more than 650,000 URLs from various malware types. Due to the class distribution's incompatibility with the binary classification framework, it was evaluated but left out of the primary study. </w:t>
      </w:r>
    </w:p>
    <w:p w14:paraId="0F1DA294">
      <w:pPr>
        <w:keepNext w:val="0"/>
        <w:keepLines w:val="0"/>
        <w:widowControl/>
        <w:numPr>
          <w:ilvl w:val="0"/>
          <w:numId w:val="0"/>
        </w:numPr>
        <w:suppressLineNumbers w:val="0"/>
        <w:ind w:left="420" w:leftChars="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11,430 URLs in the primary dataset (6,157 genuine, 5,273 phishing; 53.9%/46.1% split) offer a enough sample size for trustworthy model testing and training while preserving a nearly balanced class distribution that reduces the possibility of systematic class bias in classification.</w:t>
      </w:r>
    </w:p>
    <w:p w14:paraId="41E30CA3">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3.3.2 Preprocessing Pipeline</w:t>
      </w:r>
    </w:p>
    <w:p w14:paraId="496B0FF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 preparation workflow fixes a number of quality problems found during the initial analysis of the dataset. A flexible preprocessing module that automatically detects and standardises column formats was used to address format inconsistencies across Kaggle datasets, including different column naming conventions ('label', 'status', 'class'), different label encodings (binary 0/1 vs. text 'legitimate'/'phishing'), and inconsistent handling of missing values.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Preprocessing procedures include removing duplicate entries, standardising column names to "url" and "label," converting all label encodings to binary integer format (0 = legitimate, 1 = phishing), validating URL accessibility (removing malformed entries), and eliminating rows with missing values in important columns. The resulting dataset includes 11,430 clean URL entries with uniform formatting after preprocessing.</w:t>
      </w:r>
    </w:p>
    <w:p w14:paraId="41BF5B81">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3.3.3 Train-Test Split</w:t>
      </w:r>
    </w:p>
    <w:p w14:paraId="5BEE9B5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To ensure reproducibility, stratified random sampling with a fixed random state (seed = 42) is used to split the dataset into a training set (80%; 9,144 URLs: 4,934 legitimate, 4,210 phishing) and a test set (20%; 2,286 URLs: 1,223 legitimate, 1,063 phishing). The class distribution does not change between training and test circumstances thanks to stratified sampling, which maintains the 53.9%/46.1% class ratio in both divisions.</w:t>
      </w:r>
    </w:p>
    <w:p w14:paraId="6FA3D408">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3.4 Feature Engineering</w:t>
      </w:r>
    </w:p>
    <w:p w14:paraId="3201351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3.4.1 URL-Based Features (10 Features)</w:t>
      </w:r>
    </w:p>
    <w:p w14:paraId="2017CCB5">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URL-based features are computable directly from the URL string without network access, making them the fastest feature category and the most suitable for real-time deployment. Ten features are extracted:</w:t>
      </w:r>
    </w:p>
    <w:tbl>
      <w:tblPr>
        <w:tblStyle w:val="12"/>
        <w:tblW w:w="8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76"/>
        <w:gridCol w:w="1002"/>
        <w:gridCol w:w="5482"/>
      </w:tblGrid>
      <w:tr w14:paraId="13D7C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4CA9A1EC">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Feature</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8EBD0E1">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Type</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3BA2AD59">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Description</w:t>
            </w:r>
          </w:p>
        </w:tc>
      </w:tr>
      <w:tr w14:paraId="2855F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33AC927">
            <w:pPr>
              <w:rPr>
                <w:rFonts w:hint="default" w:ascii="Times New Roman" w:hAnsi="Times New Roman" w:cs="Times New Roman"/>
                <w:color w:val="auto"/>
              </w:rPr>
            </w:pPr>
            <w:r>
              <w:rPr>
                <w:rFonts w:hint="default" w:ascii="Times New Roman" w:hAnsi="Times New Roman" w:eastAsia="Arial" w:cs="Times New Roman"/>
                <w:color w:val="auto"/>
                <w:sz w:val="20"/>
                <w:szCs w:val="20"/>
              </w:rPr>
              <w:t>url_length</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4D18F2">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63441A78">
            <w:pPr>
              <w:rPr>
                <w:rFonts w:hint="default" w:ascii="Times New Roman" w:hAnsi="Times New Roman" w:cs="Times New Roman"/>
                <w:color w:val="auto"/>
              </w:rPr>
            </w:pPr>
            <w:r>
              <w:rPr>
                <w:rFonts w:hint="default" w:ascii="Times New Roman" w:hAnsi="Times New Roman" w:eastAsia="Arial" w:cs="Times New Roman"/>
                <w:color w:val="auto"/>
                <w:sz w:val="20"/>
                <w:szCs w:val="20"/>
              </w:rPr>
              <w:t>Total character count of the URL string</w:t>
            </w:r>
          </w:p>
        </w:tc>
      </w:tr>
      <w:tr w14:paraId="40C87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147DB95">
            <w:pPr>
              <w:rPr>
                <w:rFonts w:hint="default" w:ascii="Times New Roman" w:hAnsi="Times New Roman" w:cs="Times New Roman"/>
                <w:color w:val="auto"/>
              </w:rPr>
            </w:pPr>
            <w:r>
              <w:rPr>
                <w:rFonts w:hint="default" w:ascii="Times New Roman" w:hAnsi="Times New Roman" w:eastAsia="Arial" w:cs="Times New Roman"/>
                <w:color w:val="auto"/>
                <w:sz w:val="20"/>
                <w:szCs w:val="20"/>
              </w:rPr>
              <w:t>has_ip</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B691004">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277840C">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an IP address is present in the URL, 0 otherwise</w:t>
            </w:r>
          </w:p>
        </w:tc>
      </w:tr>
      <w:tr w14:paraId="39CED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ABAF50B">
            <w:pPr>
              <w:rPr>
                <w:rFonts w:hint="default" w:ascii="Times New Roman" w:hAnsi="Times New Roman" w:cs="Times New Roman"/>
                <w:color w:val="auto"/>
              </w:rPr>
            </w:pPr>
            <w:r>
              <w:rPr>
                <w:rFonts w:hint="default" w:ascii="Times New Roman" w:hAnsi="Times New Roman" w:eastAsia="Arial" w:cs="Times New Roman"/>
                <w:color w:val="auto"/>
                <w:sz w:val="20"/>
                <w:szCs w:val="20"/>
              </w:rPr>
              <w:t>subdomain_count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0037B9C">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C027D8">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 of subdomains preceding the main domain</w:t>
            </w:r>
          </w:p>
        </w:tc>
      </w:tr>
      <w:tr w14:paraId="71417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E36CE77">
            <w:pPr>
              <w:rPr>
                <w:rFonts w:hint="default" w:ascii="Times New Roman" w:hAnsi="Times New Roman" w:cs="Times New Roman"/>
                <w:color w:val="auto"/>
              </w:rPr>
            </w:pPr>
            <w:r>
              <w:rPr>
                <w:rFonts w:hint="default" w:ascii="Times New Roman" w:hAnsi="Times New Roman" w:eastAsia="Arial" w:cs="Times New Roman"/>
                <w:color w:val="auto"/>
                <w:sz w:val="20"/>
                <w:szCs w:val="20"/>
              </w:rPr>
              <w:t>dot_count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7675809">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1398086">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 of '.' characters in the URL</w:t>
            </w:r>
          </w:p>
        </w:tc>
      </w:tr>
      <w:tr w14:paraId="0CE5F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046DF23">
            <w:pPr>
              <w:rPr>
                <w:rFonts w:hint="default" w:ascii="Times New Roman" w:hAnsi="Times New Roman" w:cs="Times New Roman"/>
                <w:color w:val="auto"/>
              </w:rPr>
            </w:pPr>
            <w:r>
              <w:rPr>
                <w:rFonts w:hint="default" w:ascii="Times New Roman" w:hAnsi="Times New Roman" w:eastAsia="Arial" w:cs="Times New Roman"/>
                <w:color w:val="auto"/>
                <w:sz w:val="20"/>
                <w:szCs w:val="20"/>
              </w:rPr>
              <w:t>hyphen_count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2AC3D6">
            <w:pPr>
              <w:rPr>
                <w:rFonts w:hint="default" w:ascii="Times New Roman" w:hAnsi="Times New Roman" w:cs="Times New Roman"/>
                <w:color w:val="auto"/>
              </w:rPr>
            </w:pPr>
            <w:r>
              <w:rPr>
                <w:rFonts w:hint="default" w:ascii="Times New Roman" w:hAnsi="Times New Roman" w:eastAsia="Arial" w:cs="Times New Roman"/>
                <w:color w:val="auto"/>
                <w:sz w:val="20"/>
                <w:szCs w:val="20"/>
              </w:rPr>
              <w:t>Integer</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32A5F2B">
            <w:pPr>
              <w:rPr>
                <w:rFonts w:hint="default" w:ascii="Times New Roman" w:hAnsi="Times New Roman" w:cs="Times New Roman"/>
                <w:color w:val="auto"/>
              </w:rPr>
            </w:pPr>
            <w:r>
              <w:rPr>
                <w:rFonts w:hint="default" w:ascii="Times New Roman" w:hAnsi="Times New Roman" w:eastAsia="Arial" w:cs="Times New Roman"/>
                <w:color w:val="auto"/>
                <w:sz w:val="20"/>
                <w:szCs w:val="20"/>
              </w:rPr>
              <w:t>Number of '-' characters in the URL</w:t>
            </w:r>
          </w:p>
        </w:tc>
      </w:tr>
      <w:tr w14:paraId="4A81D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D3F336A">
            <w:pPr>
              <w:rPr>
                <w:rFonts w:hint="default" w:ascii="Times New Roman" w:hAnsi="Times New Roman" w:cs="Times New Roman"/>
                <w:color w:val="auto"/>
              </w:rPr>
            </w:pPr>
            <w:r>
              <w:rPr>
                <w:rFonts w:hint="default" w:ascii="Times New Roman" w:hAnsi="Times New Roman" w:eastAsia="Arial" w:cs="Times New Roman"/>
                <w:color w:val="auto"/>
                <w:sz w:val="20"/>
                <w:szCs w:val="20"/>
              </w:rPr>
              <w:t>at_symbol</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A7E6EBE">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530171C">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 symbol is present, 0 otherwise</w:t>
            </w:r>
          </w:p>
        </w:tc>
      </w:tr>
      <w:tr w14:paraId="0BCD6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8042846">
            <w:pPr>
              <w:rPr>
                <w:rFonts w:hint="default" w:ascii="Times New Roman" w:hAnsi="Times New Roman" w:cs="Times New Roman"/>
                <w:color w:val="auto"/>
              </w:rPr>
            </w:pPr>
            <w:r>
              <w:rPr>
                <w:rFonts w:hint="default" w:ascii="Times New Roman" w:hAnsi="Times New Roman" w:eastAsia="Arial" w:cs="Times New Roman"/>
                <w:color w:val="auto"/>
                <w:sz w:val="20"/>
                <w:szCs w:val="20"/>
              </w:rPr>
              <w:t>double_slash_redirect</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B8A1155">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A65327A">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 appears after the protocol indicator</w:t>
            </w:r>
          </w:p>
        </w:tc>
      </w:tr>
      <w:tr w14:paraId="26629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45708D8B">
            <w:pPr>
              <w:rPr>
                <w:rFonts w:hint="default" w:ascii="Times New Roman" w:hAnsi="Times New Roman" w:cs="Times New Roman"/>
                <w:color w:val="auto"/>
              </w:rPr>
            </w:pPr>
            <w:r>
              <w:rPr>
                <w:rFonts w:hint="default" w:ascii="Times New Roman" w:hAnsi="Times New Roman" w:eastAsia="Arial" w:cs="Times New Roman"/>
                <w:color w:val="auto"/>
                <w:sz w:val="20"/>
                <w:szCs w:val="20"/>
              </w:rPr>
              <w:t>prefix_suffix</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7EAFC77">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DA9D16C">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 is present in the domain name</w:t>
            </w:r>
          </w:p>
        </w:tc>
      </w:tr>
      <w:tr w14:paraId="1234A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00A85465">
            <w:pPr>
              <w:rPr>
                <w:rFonts w:hint="default" w:ascii="Times New Roman" w:hAnsi="Times New Roman" w:cs="Times New Roman"/>
                <w:color w:val="auto"/>
              </w:rPr>
            </w:pPr>
            <w:r>
              <w:rPr>
                <w:rFonts w:hint="default" w:ascii="Times New Roman" w:hAnsi="Times New Roman" w:eastAsia="Arial" w:cs="Times New Roman"/>
                <w:color w:val="auto"/>
                <w:sz w:val="20"/>
                <w:szCs w:val="20"/>
              </w:rPr>
              <w:t>shortening_service</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353A9D">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3116D8B">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a URL shortening service is detected</w:t>
            </w:r>
          </w:p>
        </w:tc>
      </w:tr>
      <w:tr w14:paraId="08748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995E2F1">
            <w:pPr>
              <w:rPr>
                <w:rFonts w:hint="default" w:ascii="Times New Roman" w:hAnsi="Times New Roman" w:cs="Times New Roman"/>
                <w:color w:val="auto"/>
              </w:rPr>
            </w:pPr>
            <w:r>
              <w:rPr>
                <w:rFonts w:hint="default" w:ascii="Times New Roman" w:hAnsi="Times New Roman" w:eastAsia="Arial" w:cs="Times New Roman"/>
                <w:color w:val="auto"/>
                <w:sz w:val="20"/>
                <w:szCs w:val="20"/>
              </w:rPr>
              <w:t>suspicious_tld</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7D89DA8">
            <w:pPr>
              <w:rPr>
                <w:rFonts w:hint="default" w:ascii="Times New Roman" w:hAnsi="Times New Roman" w:cs="Times New Roman"/>
                <w:color w:val="auto"/>
              </w:rPr>
            </w:pPr>
            <w:r>
              <w:rPr>
                <w:rFonts w:hint="default" w:ascii="Times New Roman" w:hAnsi="Times New Roman" w:eastAsia="Arial" w:cs="Times New Roman"/>
                <w:color w:val="auto"/>
                <w:sz w:val="20"/>
                <w:szCs w:val="20"/>
              </w:rPr>
              <w:t>Binary</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A5868AB">
            <w:pPr>
              <w:rPr>
                <w:rFonts w:hint="default" w:ascii="Times New Roman" w:hAnsi="Times New Roman" w:cs="Times New Roman"/>
                <w:color w:val="auto"/>
              </w:rPr>
            </w:pPr>
            <w:r>
              <w:rPr>
                <w:rFonts w:hint="default" w:ascii="Times New Roman" w:hAnsi="Times New Roman" w:eastAsia="Arial" w:cs="Times New Roman"/>
                <w:color w:val="auto"/>
                <w:sz w:val="20"/>
                <w:szCs w:val="20"/>
              </w:rPr>
              <w:t>1 if TLD is in the high-risk set (.tk, .ml, .ga, .cf)</w:t>
            </w:r>
          </w:p>
        </w:tc>
      </w:tr>
    </w:tbl>
    <w:p w14:paraId="511B0349">
      <w:pPr>
        <w:spacing w:before="60" w:after="160"/>
        <w:jc w:val="center"/>
        <w:rPr>
          <w:rFonts w:hint="default" w:ascii="Times New Roman" w:hAnsi="Times New Roman" w:cs="Times New Roman"/>
          <w:color w:val="auto"/>
        </w:rPr>
      </w:pPr>
      <w:r>
        <w:rPr>
          <w:rFonts w:hint="default" w:ascii="Times New Roman" w:hAnsi="Times New Roman" w:eastAsia="Arial" w:cs="Times New Roman"/>
          <w:i/>
          <w:iCs/>
          <w:color w:val="auto"/>
          <w:sz w:val="18"/>
          <w:szCs w:val="18"/>
        </w:rPr>
        <w:t>Table 3.1: URL-Based Features Extracted by the Feature Engineering Pipeline</w:t>
      </w:r>
    </w:p>
    <w:p w14:paraId="5162ED98">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3.4.2 Domain-Based Features (3 Features)</w:t>
      </w:r>
    </w:p>
    <w:p w14:paraId="14BEB5F2">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Domain-based features require network requests — WHOIS queries for domain age and DNS lookups for record presence — adding latency of 2–3 seconds per URL. Caching of results for previously queried domains substantially reduces this overhead in practice. Three domain-based features are extracted: has_https (binary, 1 if the URL uses HTTPS), domain_age_days (integer, domain registration age via WHOIS; -1 if unavailable due to lookup failure), and has_dns_record (binary, 1 if a valid DNS record exists for the domain).</w:t>
      </w:r>
    </w:p>
    <w:p w14:paraId="0D6F8019">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3.4.3 Content-Based Features (7 Features)</w:t>
      </w:r>
    </w:p>
    <w:p w14:paraId="21EF477E">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Content-based features require downloading and parsing the target webpage's HTML, adding 3–5 seconds per URL depending on server response time and content complexity. Seven features are extracted from parsed HTML: num_external_links, num_internal_links, has_form, num_scripts, num_iframes, has_login_form (1 if a password-type input field is present), and suspicious_keywords_count (frequency of terms such as 'login', 'verify', 'account', 'secure', 'update' in page text).</w:t>
      </w:r>
    </w:p>
    <w:p w14:paraId="7A49BF1B">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To manage the latency of content extraction, a configurable timeout of 5 seconds is applied to each HTTP request. URLs where the request times out or returns an error are assigned default feature values (0 for binary features, -1 for count features) rather than being excluded, preserving sample completeness at the cost of some feature accuracy for inaccessible URLs.</w:t>
      </w:r>
    </w:p>
    <w:p w14:paraId="4F8B25B5">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3.4.4 Lexical Features (7 Features)</w:t>
      </w:r>
    </w:p>
    <w:p w14:paraId="7D9DE551">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Lexical features capture statistical properties of the URL string without domain knowledge: digit_count (number of digits), letter_count (number of alphabetic characters), special_char_count (number of special characters), entropy (Shannon entropy of the URL string, measuring character distribution randomness — phishing URLs tend towards higher entropy due to random-looking subdomains and path components), digit_ratio, letter_ratio, and special_char_ratio (proportional versions of the count features, normalised by URL length).</w:t>
      </w:r>
    </w:p>
    <w:p w14:paraId="0BB5DD60">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3.5 Detection System Design</w:t>
      </w:r>
    </w:p>
    <w:p w14:paraId="1D9B4E2E">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3.5.1 Rule-Based Detector</w:t>
      </w:r>
    </w:p>
    <w:p w14:paraId="270E4C5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Each of the 15 weighted heuristic rules that the rule-based detector employs is given a weight that indicates how strong its discriminative power. By calculating the conditional probability of phishing given rule activation and normalising to a uniform scale, each weight was calibrated against the training dataset. The risk score is a normalised number between 0 and 1 that is calculated by dividing the weighted sum of activated rules by the highest possible score. URLs are considered phishing if their risk score is more than 0.3.</w:t>
      </w:r>
    </w:p>
    <w:p w14:paraId="268C15C4">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w:t>
      </w:r>
    </w:p>
    <w:tbl>
      <w:tblPr>
        <w:tblStyle w:val="12"/>
        <w:tblW w:w="89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789"/>
        <w:gridCol w:w="4438"/>
        <w:gridCol w:w="1065"/>
        <w:gridCol w:w="2668"/>
      </w:tblGrid>
      <w:tr w14:paraId="77059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Borders>
              <w:top w:val="single" w:color="000000" w:sz="8" w:space="0"/>
              <w:left w:val="single" w:color="000000" w:sz="8" w:space="0"/>
              <w:bottom w:val="single" w:color="000000" w:sz="8" w:space="0"/>
              <w:right w:val="dotted" w:color="auto" w:sz="0" w:space="0"/>
            </w:tcBorders>
            <w:shd w:val="clear" w:color="auto" w:fill="000000"/>
            <w:tcMar>
              <w:top w:w="80" w:type="dxa"/>
              <w:left w:w="120" w:type="dxa"/>
              <w:bottom w:w="80" w:type="dxa"/>
              <w:right w:w="120" w:type="dxa"/>
            </w:tcMar>
          </w:tcPr>
          <w:p w14:paraId="3BA895AE">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Rule</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38F210C8">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Condition</w:t>
            </w:r>
          </w:p>
        </w:tc>
        <w:tc>
          <w:tcPr>
            <w:tcBorders>
              <w:top w:val="single" w:color="000000" w:sz="8" w:space="0"/>
              <w:left w:val="dotted" w:color="auto" w:sz="0" w:space="0"/>
              <w:bottom w:val="single" w:color="000000" w:sz="8" w:space="0"/>
              <w:right w:val="dotted" w:color="auto" w:sz="0" w:space="0"/>
            </w:tcBorders>
            <w:shd w:val="clear" w:color="auto" w:fill="000000"/>
            <w:tcMar>
              <w:top w:w="80" w:type="dxa"/>
              <w:left w:w="120" w:type="dxa"/>
              <w:bottom w:w="80" w:type="dxa"/>
              <w:right w:w="120" w:type="dxa"/>
            </w:tcMar>
          </w:tcPr>
          <w:p w14:paraId="41667D49">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Weight</w:t>
            </w:r>
          </w:p>
        </w:tc>
        <w:tc>
          <w:tcPr>
            <w:tcBorders>
              <w:top w:val="single" w:color="000000" w:sz="8" w:space="0"/>
              <w:left w:val="dotted" w:color="auto" w:sz="0" w:space="0"/>
              <w:bottom w:val="single" w:color="000000" w:sz="8" w:space="0"/>
              <w:right w:val="single" w:color="000000" w:sz="8" w:space="0"/>
            </w:tcBorders>
            <w:shd w:val="clear" w:color="auto" w:fill="000000"/>
            <w:tcMar>
              <w:top w:w="80" w:type="dxa"/>
              <w:left w:w="120" w:type="dxa"/>
              <w:bottom w:w="80" w:type="dxa"/>
              <w:right w:w="120" w:type="dxa"/>
            </w:tcMar>
          </w:tcPr>
          <w:p w14:paraId="136BBC91">
            <w:pPr>
              <w:rPr>
                <w:rFonts w:hint="default" w:ascii="Times New Roman" w:hAnsi="Times New Roman" w:cs="Times New Roman"/>
                <w:color w:val="auto"/>
              </w:rPr>
            </w:pPr>
            <w:r>
              <w:rPr>
                <w:rFonts w:hint="default" w:ascii="Times New Roman" w:hAnsi="Times New Roman" w:eastAsia="Arial" w:cs="Times New Roman"/>
                <w:b/>
                <w:bCs/>
                <w:color w:val="auto"/>
                <w:sz w:val="20"/>
                <w:szCs w:val="20"/>
              </w:rPr>
              <w:t>Basis</w:t>
            </w:r>
          </w:p>
        </w:tc>
      </w:tr>
      <w:tr w14:paraId="066C8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3EAEEAC">
            <w:pPr>
              <w:rPr>
                <w:rFonts w:hint="default" w:ascii="Times New Roman" w:hAnsi="Times New Roman" w:cs="Times New Roman"/>
                <w:color w:val="auto"/>
              </w:rPr>
            </w:pPr>
            <w:r>
              <w:rPr>
                <w:rFonts w:hint="default" w:ascii="Times New Roman" w:hAnsi="Times New Roman" w:eastAsia="Arial" w:cs="Times New Roman"/>
                <w:color w:val="auto"/>
                <w:sz w:val="20"/>
                <w:szCs w:val="20"/>
              </w:rPr>
              <w:t>R1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EB2FEAF">
            <w:pPr>
              <w:rPr>
                <w:rFonts w:hint="default" w:ascii="Times New Roman" w:hAnsi="Times New Roman" w:cs="Times New Roman"/>
                <w:color w:val="auto"/>
              </w:rPr>
            </w:pPr>
            <w:r>
              <w:rPr>
                <w:rFonts w:hint="default" w:ascii="Times New Roman" w:hAnsi="Times New Roman" w:eastAsia="Arial" w:cs="Times New Roman"/>
                <w:color w:val="auto"/>
                <w:sz w:val="20"/>
                <w:szCs w:val="20"/>
              </w:rPr>
              <w:t>url_length &gt; 54 characters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71ABB5C">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3EDD5AB2">
            <w:pPr>
              <w:rPr>
                <w:rFonts w:hint="default" w:ascii="Times New Roman" w:hAnsi="Times New Roman" w:cs="Times New Roman"/>
                <w:color w:val="auto"/>
              </w:rPr>
            </w:pPr>
            <w:r>
              <w:rPr>
                <w:rFonts w:hint="default" w:ascii="Times New Roman" w:hAnsi="Times New Roman" w:eastAsia="Arial" w:cs="Times New Roman"/>
                <w:color w:val="auto"/>
                <w:sz w:val="20"/>
                <w:szCs w:val="20"/>
              </w:rPr>
              <w:t>URL length analysis</w:t>
            </w:r>
          </w:p>
        </w:tc>
      </w:tr>
      <w:tr w14:paraId="11A1FC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D644B7B">
            <w:pPr>
              <w:rPr>
                <w:rFonts w:hint="default" w:ascii="Times New Roman" w:hAnsi="Times New Roman" w:cs="Times New Roman"/>
                <w:color w:val="auto"/>
              </w:rPr>
            </w:pPr>
            <w:r>
              <w:rPr>
                <w:rFonts w:hint="default" w:ascii="Times New Roman" w:hAnsi="Times New Roman" w:eastAsia="Arial" w:cs="Times New Roman"/>
                <w:color w:val="auto"/>
                <w:sz w:val="20"/>
                <w:szCs w:val="20"/>
              </w:rPr>
              <w:t>R2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1D253851">
            <w:pPr>
              <w:rPr>
                <w:rFonts w:hint="default" w:ascii="Times New Roman" w:hAnsi="Times New Roman" w:cs="Times New Roman"/>
                <w:color w:val="auto"/>
              </w:rPr>
            </w:pPr>
            <w:r>
              <w:rPr>
                <w:rFonts w:hint="default" w:ascii="Times New Roman" w:hAnsi="Times New Roman" w:eastAsia="Arial" w:cs="Times New Roman"/>
                <w:color w:val="auto"/>
                <w:sz w:val="20"/>
                <w:szCs w:val="20"/>
              </w:rPr>
              <w:t>has_ip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F42541E">
            <w:pPr>
              <w:rPr>
                <w:rFonts w:hint="default" w:ascii="Times New Roman" w:hAnsi="Times New Roman" w:cs="Times New Roman"/>
                <w:color w:val="auto"/>
              </w:rPr>
            </w:pPr>
            <w:r>
              <w:rPr>
                <w:rFonts w:hint="default" w:ascii="Times New Roman" w:hAnsi="Times New Roman" w:eastAsia="Arial" w:cs="Times New Roman"/>
                <w:color w:val="auto"/>
                <w:sz w:val="20"/>
                <w:szCs w:val="20"/>
              </w:rPr>
              <w:t>3.0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582E5A8">
            <w:pPr>
              <w:rPr>
                <w:rFonts w:hint="default" w:ascii="Times New Roman" w:hAnsi="Times New Roman" w:cs="Times New Roman"/>
                <w:color w:val="auto"/>
              </w:rPr>
            </w:pPr>
            <w:r>
              <w:rPr>
                <w:rFonts w:hint="default" w:ascii="Times New Roman" w:hAnsi="Times New Roman" w:eastAsia="Arial" w:cs="Times New Roman"/>
                <w:color w:val="auto"/>
                <w:sz w:val="20"/>
                <w:szCs w:val="20"/>
              </w:rPr>
              <w:t>IP-in-URL pattern</w:t>
            </w:r>
          </w:p>
        </w:tc>
      </w:tr>
      <w:tr w14:paraId="64F8E3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6CBF0A3">
            <w:pPr>
              <w:rPr>
                <w:rFonts w:hint="default" w:ascii="Times New Roman" w:hAnsi="Times New Roman" w:cs="Times New Roman"/>
                <w:color w:val="auto"/>
              </w:rPr>
            </w:pPr>
            <w:r>
              <w:rPr>
                <w:rFonts w:hint="default" w:ascii="Times New Roman" w:hAnsi="Times New Roman" w:eastAsia="Arial" w:cs="Times New Roman"/>
                <w:color w:val="auto"/>
                <w:sz w:val="20"/>
                <w:szCs w:val="20"/>
              </w:rPr>
              <w:t>R3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9680237">
            <w:pPr>
              <w:rPr>
                <w:rFonts w:hint="default" w:ascii="Times New Roman" w:hAnsi="Times New Roman" w:cs="Times New Roman"/>
                <w:color w:val="auto"/>
              </w:rPr>
            </w:pPr>
            <w:r>
              <w:rPr>
                <w:rFonts w:hint="default" w:ascii="Times New Roman" w:hAnsi="Times New Roman" w:eastAsia="Arial" w:cs="Times New Roman"/>
                <w:color w:val="auto"/>
                <w:sz w:val="20"/>
                <w:szCs w:val="20"/>
              </w:rPr>
              <w:t>subdomain_count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A2BA5D">
            <w:pPr>
              <w:rPr>
                <w:rFonts w:hint="default" w:ascii="Times New Roman" w:hAnsi="Times New Roman" w:cs="Times New Roman"/>
                <w:color w:val="auto"/>
              </w:rPr>
            </w:pPr>
            <w:r>
              <w:rPr>
                <w:rFonts w:hint="default" w:ascii="Times New Roman" w:hAnsi="Times New Roman" w:eastAsia="Arial" w:cs="Times New Roman"/>
                <w:color w:val="auto"/>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3150FF5">
            <w:pPr>
              <w:rPr>
                <w:rFonts w:hint="default" w:ascii="Times New Roman" w:hAnsi="Times New Roman" w:cs="Times New Roman"/>
                <w:color w:val="auto"/>
              </w:rPr>
            </w:pPr>
            <w:r>
              <w:rPr>
                <w:rFonts w:hint="default" w:ascii="Times New Roman" w:hAnsi="Times New Roman" w:eastAsia="Arial" w:cs="Times New Roman"/>
                <w:color w:val="auto"/>
                <w:sz w:val="20"/>
                <w:szCs w:val="20"/>
              </w:rPr>
              <w:t>Excessive subdomains</w:t>
            </w:r>
          </w:p>
        </w:tc>
      </w:tr>
      <w:tr w14:paraId="4950D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52DF5CA">
            <w:pPr>
              <w:rPr>
                <w:rFonts w:hint="default" w:ascii="Times New Roman" w:hAnsi="Times New Roman" w:cs="Times New Roman"/>
                <w:color w:val="auto"/>
              </w:rPr>
            </w:pPr>
            <w:r>
              <w:rPr>
                <w:rFonts w:hint="default" w:ascii="Times New Roman" w:hAnsi="Times New Roman" w:eastAsia="Arial" w:cs="Times New Roman"/>
                <w:color w:val="auto"/>
                <w:sz w:val="20"/>
                <w:szCs w:val="20"/>
              </w:rPr>
              <w:t>R4</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AA06228">
            <w:pPr>
              <w:rPr>
                <w:rFonts w:hint="default" w:ascii="Times New Roman" w:hAnsi="Times New Roman" w:cs="Times New Roman"/>
                <w:color w:val="auto"/>
              </w:rPr>
            </w:pPr>
            <w:r>
              <w:rPr>
                <w:rFonts w:hint="default" w:ascii="Times New Roman" w:hAnsi="Times New Roman" w:eastAsia="Arial" w:cs="Times New Roman"/>
                <w:color w:val="auto"/>
                <w:sz w:val="20"/>
                <w:szCs w:val="20"/>
              </w:rPr>
              <w:t>dot_count &gt; 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6D3CA05">
            <w:pPr>
              <w:rPr>
                <w:rFonts w:hint="default" w:ascii="Times New Roman" w:hAnsi="Times New Roman" w:cs="Times New Roman"/>
                <w:color w:val="auto"/>
              </w:rPr>
            </w:pPr>
            <w:r>
              <w:rPr>
                <w:rFonts w:hint="default" w:ascii="Times New Roman" w:hAnsi="Times New Roman" w:eastAsia="Arial" w:cs="Times New Roman"/>
                <w:color w:val="auto"/>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03E544F">
            <w:pPr>
              <w:rPr>
                <w:rFonts w:hint="default" w:ascii="Times New Roman" w:hAnsi="Times New Roman" w:cs="Times New Roman"/>
                <w:color w:val="auto"/>
              </w:rPr>
            </w:pPr>
            <w:r>
              <w:rPr>
                <w:rFonts w:hint="default" w:ascii="Times New Roman" w:hAnsi="Times New Roman" w:eastAsia="Arial" w:cs="Times New Roman"/>
                <w:color w:val="auto"/>
                <w:sz w:val="20"/>
                <w:szCs w:val="20"/>
              </w:rPr>
              <w:t>Dot frequency</w:t>
            </w:r>
          </w:p>
        </w:tc>
      </w:tr>
      <w:tr w14:paraId="6C598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7FFBA7F">
            <w:pPr>
              <w:rPr>
                <w:rFonts w:hint="default" w:ascii="Times New Roman" w:hAnsi="Times New Roman" w:cs="Times New Roman"/>
                <w:color w:val="auto"/>
              </w:rPr>
            </w:pPr>
            <w:r>
              <w:rPr>
                <w:rFonts w:hint="default" w:ascii="Times New Roman" w:hAnsi="Times New Roman" w:eastAsia="Arial" w:cs="Times New Roman"/>
                <w:color w:val="auto"/>
                <w:sz w:val="20"/>
                <w:szCs w:val="20"/>
              </w:rPr>
              <w:t>R5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4E71E7">
            <w:pPr>
              <w:rPr>
                <w:rFonts w:hint="default" w:ascii="Times New Roman" w:hAnsi="Times New Roman" w:cs="Times New Roman"/>
                <w:color w:val="auto"/>
              </w:rPr>
            </w:pPr>
            <w:r>
              <w:rPr>
                <w:rFonts w:hint="default" w:ascii="Times New Roman" w:hAnsi="Times New Roman" w:eastAsia="Arial" w:cs="Times New Roman"/>
                <w:color w:val="auto"/>
                <w:sz w:val="20"/>
                <w:szCs w:val="20"/>
              </w:rPr>
              <w:t>hyphen_count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DB14C63">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23243E2B">
            <w:pPr>
              <w:rPr>
                <w:rFonts w:hint="default" w:ascii="Times New Roman" w:hAnsi="Times New Roman" w:cs="Times New Roman"/>
                <w:color w:val="auto"/>
              </w:rPr>
            </w:pPr>
            <w:r>
              <w:rPr>
                <w:rFonts w:hint="default" w:ascii="Times New Roman" w:hAnsi="Times New Roman" w:eastAsia="Arial" w:cs="Times New Roman"/>
                <w:color w:val="auto"/>
                <w:sz w:val="20"/>
                <w:szCs w:val="20"/>
              </w:rPr>
              <w:t>Hyphen abuse</w:t>
            </w:r>
          </w:p>
        </w:tc>
      </w:tr>
      <w:tr w14:paraId="6A816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129BFF1">
            <w:pPr>
              <w:rPr>
                <w:rFonts w:hint="default" w:ascii="Times New Roman" w:hAnsi="Times New Roman" w:cs="Times New Roman"/>
                <w:color w:val="auto"/>
              </w:rPr>
            </w:pPr>
            <w:r>
              <w:rPr>
                <w:rFonts w:hint="default" w:ascii="Times New Roman" w:hAnsi="Times New Roman" w:eastAsia="Arial" w:cs="Times New Roman"/>
                <w:color w:val="auto"/>
                <w:sz w:val="20"/>
                <w:szCs w:val="20"/>
              </w:rPr>
              <w:t>R6</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046309D">
            <w:pPr>
              <w:rPr>
                <w:rFonts w:hint="default" w:ascii="Times New Roman" w:hAnsi="Times New Roman" w:cs="Times New Roman"/>
                <w:color w:val="auto"/>
              </w:rPr>
            </w:pPr>
            <w:r>
              <w:rPr>
                <w:rFonts w:hint="default" w:ascii="Times New Roman" w:hAnsi="Times New Roman" w:eastAsia="Arial" w:cs="Times New Roman"/>
                <w:color w:val="auto"/>
                <w:sz w:val="20"/>
                <w:szCs w:val="20"/>
              </w:rPr>
              <w:t>at_symbol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036DA9">
            <w:pPr>
              <w:rPr>
                <w:rFonts w:hint="default" w:ascii="Times New Roman" w:hAnsi="Times New Roman" w:cs="Times New Roman"/>
                <w:color w:val="auto"/>
              </w:rPr>
            </w:pPr>
            <w:r>
              <w:rPr>
                <w:rFonts w:hint="default" w:ascii="Times New Roman" w:hAnsi="Times New Roman" w:eastAsia="Arial" w:cs="Times New Roman"/>
                <w:color w:val="auto"/>
                <w:sz w:val="20"/>
                <w:szCs w:val="20"/>
              </w:rPr>
              <w:t>2.5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6037A2D">
            <w:pPr>
              <w:rPr>
                <w:rFonts w:hint="default" w:ascii="Times New Roman" w:hAnsi="Times New Roman" w:cs="Times New Roman"/>
                <w:color w:val="auto"/>
              </w:rPr>
            </w:pPr>
            <w:r>
              <w:rPr>
                <w:rFonts w:hint="default" w:ascii="Times New Roman" w:hAnsi="Times New Roman" w:eastAsia="Arial" w:cs="Times New Roman"/>
                <w:color w:val="auto"/>
                <w:sz w:val="20"/>
                <w:szCs w:val="20"/>
              </w:rPr>
              <w:t>Browser parsing exploit</w:t>
            </w:r>
          </w:p>
        </w:tc>
      </w:tr>
      <w:tr w14:paraId="01B8C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6E5A8C8F">
            <w:pPr>
              <w:rPr>
                <w:rFonts w:hint="default" w:ascii="Times New Roman" w:hAnsi="Times New Roman" w:cs="Times New Roman"/>
                <w:color w:val="auto"/>
              </w:rPr>
            </w:pPr>
            <w:r>
              <w:rPr>
                <w:rFonts w:hint="default" w:ascii="Times New Roman" w:hAnsi="Times New Roman" w:eastAsia="Arial" w:cs="Times New Roman"/>
                <w:color w:val="auto"/>
                <w:sz w:val="20"/>
                <w:szCs w:val="20"/>
              </w:rPr>
              <w:t>R7</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160F9CD">
            <w:pPr>
              <w:rPr>
                <w:rFonts w:hint="default" w:ascii="Times New Roman" w:hAnsi="Times New Roman" w:cs="Times New Roman"/>
                <w:color w:val="auto"/>
              </w:rPr>
            </w:pPr>
            <w:r>
              <w:rPr>
                <w:rFonts w:hint="default" w:ascii="Times New Roman" w:hAnsi="Times New Roman" w:eastAsia="Arial" w:cs="Times New Roman"/>
                <w:color w:val="auto"/>
                <w:sz w:val="20"/>
                <w:szCs w:val="20"/>
              </w:rPr>
              <w:t>double_slash_redirect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33B10C4">
            <w:pPr>
              <w:rPr>
                <w:rFonts w:hint="default" w:ascii="Times New Roman" w:hAnsi="Times New Roman" w:cs="Times New Roman"/>
                <w:color w:val="auto"/>
              </w:rPr>
            </w:pPr>
            <w:r>
              <w:rPr>
                <w:rFonts w:hint="default" w:ascii="Times New Roman" w:hAnsi="Times New Roman" w:eastAsia="Arial" w:cs="Times New Roman"/>
                <w:color w:val="auto"/>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14E3FEC2">
            <w:pPr>
              <w:rPr>
                <w:rFonts w:hint="default" w:ascii="Times New Roman" w:hAnsi="Times New Roman" w:cs="Times New Roman"/>
                <w:color w:val="auto"/>
              </w:rPr>
            </w:pPr>
            <w:r>
              <w:rPr>
                <w:rFonts w:hint="default" w:ascii="Times New Roman" w:hAnsi="Times New Roman" w:eastAsia="Arial" w:cs="Times New Roman"/>
                <w:color w:val="auto"/>
                <w:sz w:val="20"/>
                <w:szCs w:val="20"/>
              </w:rPr>
              <w:t>Redirect obfuscation</w:t>
            </w:r>
          </w:p>
        </w:tc>
      </w:tr>
      <w:tr w14:paraId="6BF2A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D8A98CC">
            <w:pPr>
              <w:rPr>
                <w:rFonts w:hint="default" w:ascii="Times New Roman" w:hAnsi="Times New Roman" w:cs="Times New Roman"/>
                <w:color w:val="auto"/>
              </w:rPr>
            </w:pPr>
            <w:r>
              <w:rPr>
                <w:rFonts w:hint="default" w:ascii="Times New Roman" w:hAnsi="Times New Roman" w:eastAsia="Arial" w:cs="Times New Roman"/>
                <w:color w:val="auto"/>
                <w:sz w:val="20"/>
                <w:szCs w:val="20"/>
              </w:rPr>
              <w:t>R8</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65A73F95">
            <w:pPr>
              <w:rPr>
                <w:rFonts w:hint="default" w:ascii="Times New Roman" w:hAnsi="Times New Roman" w:cs="Times New Roman"/>
                <w:color w:val="auto"/>
              </w:rPr>
            </w:pPr>
            <w:r>
              <w:rPr>
                <w:rFonts w:hint="default" w:ascii="Times New Roman" w:hAnsi="Times New Roman" w:eastAsia="Arial" w:cs="Times New Roman"/>
                <w:color w:val="auto"/>
                <w:sz w:val="20"/>
                <w:szCs w:val="20"/>
              </w:rPr>
              <w:t>prefix_suffix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4105AE4">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989EA05">
            <w:pPr>
              <w:rPr>
                <w:rFonts w:hint="default" w:ascii="Times New Roman" w:hAnsi="Times New Roman" w:cs="Times New Roman"/>
                <w:color w:val="auto"/>
              </w:rPr>
            </w:pPr>
            <w:r>
              <w:rPr>
                <w:rFonts w:hint="default" w:ascii="Times New Roman" w:hAnsi="Times New Roman" w:eastAsia="Arial" w:cs="Times New Roman"/>
                <w:color w:val="auto"/>
                <w:sz w:val="20"/>
                <w:szCs w:val="20"/>
              </w:rPr>
              <w:t>Domain spoofing</w:t>
            </w:r>
          </w:p>
        </w:tc>
      </w:tr>
      <w:tr w14:paraId="60B92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697DD86">
            <w:pPr>
              <w:rPr>
                <w:rFonts w:hint="default" w:ascii="Times New Roman" w:hAnsi="Times New Roman" w:cs="Times New Roman"/>
                <w:color w:val="auto"/>
              </w:rPr>
            </w:pPr>
            <w:r>
              <w:rPr>
                <w:rFonts w:hint="default" w:ascii="Times New Roman" w:hAnsi="Times New Roman" w:eastAsia="Arial" w:cs="Times New Roman"/>
                <w:color w:val="auto"/>
                <w:sz w:val="20"/>
                <w:szCs w:val="20"/>
              </w:rPr>
              <w:t>R9</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9387330">
            <w:pPr>
              <w:rPr>
                <w:rFonts w:hint="default" w:ascii="Times New Roman" w:hAnsi="Times New Roman" w:cs="Times New Roman"/>
                <w:color w:val="auto"/>
              </w:rPr>
            </w:pPr>
            <w:r>
              <w:rPr>
                <w:rFonts w:hint="default" w:ascii="Times New Roman" w:hAnsi="Times New Roman" w:eastAsia="Arial" w:cs="Times New Roman"/>
                <w:color w:val="auto"/>
                <w:sz w:val="20"/>
                <w:szCs w:val="20"/>
              </w:rPr>
              <w:t>shortening_service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47DC591">
            <w:pPr>
              <w:rPr>
                <w:rFonts w:hint="default" w:ascii="Times New Roman" w:hAnsi="Times New Roman" w:cs="Times New Roman"/>
                <w:color w:val="auto"/>
              </w:rPr>
            </w:pPr>
            <w:r>
              <w:rPr>
                <w:rFonts w:hint="default" w:ascii="Times New Roman" w:hAnsi="Times New Roman" w:eastAsia="Arial" w:cs="Times New Roman"/>
                <w:color w:val="auto"/>
                <w:sz w:val="20"/>
                <w:szCs w:val="20"/>
              </w:rPr>
              <w:t>2.0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195936F">
            <w:pPr>
              <w:rPr>
                <w:rFonts w:hint="default" w:ascii="Times New Roman" w:hAnsi="Times New Roman" w:cs="Times New Roman"/>
                <w:color w:val="auto"/>
              </w:rPr>
            </w:pPr>
            <w:r>
              <w:rPr>
                <w:rFonts w:hint="default" w:ascii="Times New Roman" w:hAnsi="Times New Roman" w:eastAsia="Arial" w:cs="Times New Roman"/>
                <w:color w:val="auto"/>
                <w:sz w:val="20"/>
                <w:szCs w:val="20"/>
              </w:rPr>
              <w:t>Identity concealment</w:t>
            </w:r>
          </w:p>
        </w:tc>
      </w:tr>
      <w:tr w14:paraId="119FAD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5BA71E8F">
            <w:pPr>
              <w:rPr>
                <w:rFonts w:hint="default" w:ascii="Times New Roman" w:hAnsi="Times New Roman" w:cs="Times New Roman"/>
                <w:color w:val="auto"/>
              </w:rPr>
            </w:pPr>
            <w:r>
              <w:rPr>
                <w:rFonts w:hint="default" w:ascii="Times New Roman" w:hAnsi="Times New Roman" w:eastAsia="Arial" w:cs="Times New Roman"/>
                <w:color w:val="auto"/>
                <w:sz w:val="20"/>
                <w:szCs w:val="20"/>
              </w:rPr>
              <w:t>R10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CCAD2B4">
            <w:pPr>
              <w:rPr>
                <w:rFonts w:hint="default" w:ascii="Times New Roman" w:hAnsi="Times New Roman" w:cs="Times New Roman"/>
                <w:color w:val="auto"/>
              </w:rPr>
            </w:pPr>
            <w:r>
              <w:rPr>
                <w:rFonts w:hint="default" w:ascii="Times New Roman" w:hAnsi="Times New Roman" w:eastAsia="Arial" w:cs="Times New Roman"/>
                <w:color w:val="auto"/>
                <w:sz w:val="20"/>
                <w:szCs w:val="20"/>
              </w:rPr>
              <w:t>suspicious_tld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015C6B0">
            <w:pPr>
              <w:rPr>
                <w:rFonts w:hint="default" w:ascii="Times New Roman" w:hAnsi="Times New Roman" w:cs="Times New Roman"/>
                <w:color w:val="auto"/>
              </w:rPr>
            </w:pPr>
            <w:r>
              <w:rPr>
                <w:rFonts w:hint="default" w:ascii="Times New Roman" w:hAnsi="Times New Roman" w:eastAsia="Arial" w:cs="Times New Roman"/>
                <w:color w:val="auto"/>
                <w:sz w:val="20"/>
                <w:szCs w:val="20"/>
              </w:rPr>
              <w:t>2.5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898FB87">
            <w:pPr>
              <w:rPr>
                <w:rFonts w:hint="default" w:ascii="Times New Roman" w:hAnsi="Times New Roman" w:cs="Times New Roman"/>
                <w:color w:val="auto"/>
              </w:rPr>
            </w:pPr>
            <w:r>
              <w:rPr>
                <w:rFonts w:hint="default" w:ascii="Times New Roman" w:hAnsi="Times New Roman" w:eastAsia="Arial" w:cs="Times New Roman"/>
                <w:color w:val="auto"/>
                <w:sz w:val="20"/>
                <w:szCs w:val="20"/>
              </w:rPr>
              <w:t>High-risk TLD</w:t>
            </w:r>
          </w:p>
        </w:tc>
      </w:tr>
      <w:tr w14:paraId="754E4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344444DF">
            <w:pPr>
              <w:rPr>
                <w:rFonts w:hint="default" w:ascii="Times New Roman" w:hAnsi="Times New Roman" w:cs="Times New Roman"/>
                <w:color w:val="auto"/>
              </w:rPr>
            </w:pPr>
            <w:r>
              <w:rPr>
                <w:rFonts w:hint="default" w:ascii="Times New Roman" w:hAnsi="Times New Roman" w:eastAsia="Arial" w:cs="Times New Roman"/>
                <w:color w:val="auto"/>
                <w:sz w:val="20"/>
                <w:szCs w:val="20"/>
              </w:rPr>
              <w:t>R11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021B6670">
            <w:pPr>
              <w:rPr>
                <w:rFonts w:hint="default" w:ascii="Times New Roman" w:hAnsi="Times New Roman" w:cs="Times New Roman"/>
                <w:color w:val="auto"/>
              </w:rPr>
            </w:pPr>
            <w:r>
              <w:rPr>
                <w:rFonts w:hint="default" w:ascii="Times New Roman" w:hAnsi="Times New Roman" w:eastAsia="Arial" w:cs="Times New Roman"/>
                <w:color w:val="auto"/>
                <w:sz w:val="20"/>
                <w:szCs w:val="20"/>
              </w:rPr>
              <w:t>has_https == 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4F5EFEA6">
            <w:pPr>
              <w:rPr>
                <w:rFonts w:hint="default" w:ascii="Times New Roman" w:hAnsi="Times New Roman" w:cs="Times New Roman"/>
                <w:color w:val="auto"/>
              </w:rPr>
            </w:pPr>
            <w:r>
              <w:rPr>
                <w:rFonts w:hint="default" w:ascii="Times New Roman" w:hAnsi="Times New Roman" w:eastAsia="Arial" w:cs="Times New Roman"/>
                <w:color w:val="auto"/>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742A087B">
            <w:pPr>
              <w:rPr>
                <w:rFonts w:hint="default" w:ascii="Times New Roman" w:hAnsi="Times New Roman" w:cs="Times New Roman"/>
                <w:color w:val="auto"/>
              </w:rPr>
            </w:pPr>
            <w:r>
              <w:rPr>
                <w:rFonts w:hint="default" w:ascii="Times New Roman" w:hAnsi="Times New Roman" w:eastAsia="Arial" w:cs="Times New Roman"/>
                <w:color w:val="auto"/>
                <w:sz w:val="20"/>
                <w:szCs w:val="20"/>
              </w:rPr>
              <w:t>Missing encryption</w:t>
            </w:r>
          </w:p>
        </w:tc>
      </w:tr>
      <w:tr w14:paraId="1638A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C2CC93F">
            <w:pPr>
              <w:rPr>
                <w:rFonts w:hint="default" w:ascii="Times New Roman" w:hAnsi="Times New Roman" w:cs="Times New Roman"/>
                <w:color w:val="auto"/>
              </w:rPr>
            </w:pPr>
            <w:r>
              <w:rPr>
                <w:rFonts w:hint="default" w:ascii="Times New Roman" w:hAnsi="Times New Roman" w:eastAsia="Arial" w:cs="Times New Roman"/>
                <w:color w:val="auto"/>
                <w:sz w:val="20"/>
                <w:szCs w:val="20"/>
              </w:rPr>
              <w:t>R12</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A2A6662">
            <w:pPr>
              <w:rPr>
                <w:rFonts w:hint="default" w:ascii="Times New Roman" w:hAnsi="Times New Roman" w:cs="Times New Roman"/>
                <w:color w:val="auto"/>
              </w:rPr>
            </w:pPr>
            <w:r>
              <w:rPr>
                <w:rFonts w:hint="default" w:ascii="Times New Roman" w:hAnsi="Times New Roman" w:eastAsia="Arial" w:cs="Times New Roman"/>
                <w:color w:val="auto"/>
                <w:sz w:val="20"/>
                <w:szCs w:val="20"/>
              </w:rPr>
              <w:t>has_dns_record == 0</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36738CAD">
            <w:pPr>
              <w:rPr>
                <w:rFonts w:hint="default" w:ascii="Times New Roman" w:hAnsi="Times New Roman" w:cs="Times New Roman"/>
                <w:color w:val="auto"/>
              </w:rPr>
            </w:pPr>
            <w:r>
              <w:rPr>
                <w:rFonts w:hint="default" w:ascii="Times New Roman" w:hAnsi="Times New Roman" w:eastAsia="Arial" w:cs="Times New Roman"/>
                <w:color w:val="auto"/>
                <w:sz w:val="20"/>
                <w:szCs w:val="20"/>
              </w:rPr>
              <w:t>3.0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0EDD9900">
            <w:pPr>
              <w:rPr>
                <w:rFonts w:hint="default" w:ascii="Times New Roman" w:hAnsi="Times New Roman" w:cs="Times New Roman"/>
                <w:color w:val="auto"/>
              </w:rPr>
            </w:pPr>
            <w:r>
              <w:rPr>
                <w:rFonts w:hint="default" w:ascii="Times New Roman" w:hAnsi="Times New Roman" w:eastAsia="Arial" w:cs="Times New Roman"/>
                <w:color w:val="auto"/>
                <w:sz w:val="20"/>
                <w:szCs w:val="20"/>
              </w:rPr>
              <w:t>No DNS record</w:t>
            </w:r>
          </w:p>
        </w:tc>
      </w:tr>
      <w:tr w14:paraId="7F261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764CF55D">
            <w:pPr>
              <w:rPr>
                <w:rFonts w:hint="default" w:ascii="Times New Roman" w:hAnsi="Times New Roman" w:cs="Times New Roman"/>
                <w:color w:val="auto"/>
              </w:rPr>
            </w:pPr>
            <w:r>
              <w:rPr>
                <w:rFonts w:hint="default" w:ascii="Times New Roman" w:hAnsi="Times New Roman" w:eastAsia="Arial" w:cs="Times New Roman"/>
                <w:color w:val="auto"/>
                <w:sz w:val="20"/>
                <w:szCs w:val="20"/>
              </w:rPr>
              <w:t>R13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0003FB1">
            <w:pPr>
              <w:rPr>
                <w:rFonts w:hint="default" w:ascii="Times New Roman" w:hAnsi="Times New Roman" w:cs="Times New Roman"/>
                <w:color w:val="auto"/>
              </w:rPr>
            </w:pPr>
            <w:r>
              <w:rPr>
                <w:rFonts w:hint="default" w:ascii="Times New Roman" w:hAnsi="Times New Roman" w:eastAsia="Arial" w:cs="Times New Roman"/>
                <w:color w:val="auto"/>
                <w:sz w:val="20"/>
                <w:szCs w:val="20"/>
              </w:rPr>
              <w:t>has_login_form == 1</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D777EC6">
            <w:pPr>
              <w:rPr>
                <w:rFonts w:hint="default" w:ascii="Times New Roman" w:hAnsi="Times New Roman" w:cs="Times New Roman"/>
                <w:color w:val="auto"/>
              </w:rPr>
            </w:pPr>
            <w:r>
              <w:rPr>
                <w:rFonts w:hint="default" w:ascii="Times New Roman" w:hAnsi="Times New Roman" w:eastAsia="Arial" w:cs="Times New Roman"/>
                <w:color w:val="auto"/>
                <w:sz w:val="20"/>
                <w:szCs w:val="20"/>
              </w:rPr>
              <w:t>1.5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F737FBB">
            <w:pPr>
              <w:rPr>
                <w:rFonts w:hint="default" w:ascii="Times New Roman" w:hAnsi="Times New Roman" w:cs="Times New Roman"/>
                <w:color w:val="auto"/>
              </w:rPr>
            </w:pPr>
            <w:r>
              <w:rPr>
                <w:rFonts w:hint="default" w:ascii="Times New Roman" w:hAnsi="Times New Roman" w:eastAsia="Arial" w:cs="Times New Roman"/>
                <w:color w:val="auto"/>
                <w:sz w:val="20"/>
                <w:szCs w:val="20"/>
              </w:rPr>
              <w:t>Credential harvesting</w:t>
            </w:r>
          </w:p>
        </w:tc>
      </w:tr>
      <w:tr w14:paraId="42653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1DCD3354">
            <w:pPr>
              <w:rPr>
                <w:rFonts w:hint="default" w:ascii="Times New Roman" w:hAnsi="Times New Roman" w:cs="Times New Roman"/>
                <w:color w:val="auto"/>
              </w:rPr>
            </w:pPr>
            <w:r>
              <w:rPr>
                <w:rFonts w:hint="default" w:ascii="Times New Roman" w:hAnsi="Times New Roman" w:eastAsia="Arial" w:cs="Times New Roman"/>
                <w:color w:val="auto"/>
                <w:sz w:val="20"/>
                <w:szCs w:val="20"/>
              </w:rPr>
              <w:t>R14</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516E65D7">
            <w:pPr>
              <w:rPr>
                <w:rFonts w:hint="default" w:ascii="Times New Roman" w:hAnsi="Times New Roman" w:cs="Times New Roman"/>
                <w:color w:val="auto"/>
              </w:rPr>
            </w:pPr>
            <w:r>
              <w:rPr>
                <w:rFonts w:hint="default" w:ascii="Times New Roman" w:hAnsi="Times New Roman" w:eastAsia="Arial" w:cs="Times New Roman"/>
                <w:color w:val="auto"/>
                <w:sz w:val="20"/>
                <w:szCs w:val="20"/>
              </w:rPr>
              <w:t>suspicious_keywords_count &gt; 3</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AECE349">
            <w:pPr>
              <w:rPr>
                <w:rFonts w:hint="default" w:ascii="Times New Roman" w:hAnsi="Times New Roman" w:cs="Times New Roman"/>
                <w:color w:val="auto"/>
              </w:rPr>
            </w:pPr>
            <w:r>
              <w:rPr>
                <w:rFonts w:hint="default" w:ascii="Times New Roman" w:hAnsi="Times New Roman" w:eastAsia="Arial" w:cs="Times New Roman"/>
                <w:color w:val="auto"/>
                <w:sz w:val="20"/>
                <w:szCs w:val="20"/>
              </w:rPr>
              <w:t>1.0</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52298EE8">
            <w:pPr>
              <w:rPr>
                <w:rFonts w:hint="default" w:ascii="Times New Roman" w:hAnsi="Times New Roman" w:cs="Times New Roman"/>
                <w:color w:val="auto"/>
              </w:rPr>
            </w:pPr>
            <w:r>
              <w:rPr>
                <w:rFonts w:hint="default" w:ascii="Times New Roman" w:hAnsi="Times New Roman" w:eastAsia="Arial" w:cs="Times New Roman"/>
                <w:color w:val="auto"/>
                <w:sz w:val="20"/>
                <w:szCs w:val="20"/>
              </w:rPr>
              <w:t>Keyword patterns</w:t>
            </w:r>
          </w:p>
        </w:tc>
      </w:tr>
      <w:tr w14:paraId="3427C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Borders>
              <w:top w:val="single" w:color="000000" w:sz="8" w:space="0"/>
              <w:left w:val="single" w:color="000000" w:sz="8" w:space="0"/>
              <w:bottom w:val="single" w:color="000000" w:sz="8" w:space="0"/>
              <w:right w:val="dotted" w:color="auto" w:sz="0" w:space="0"/>
            </w:tcBorders>
            <w:shd w:val="clear" w:color="auto" w:fill="FFFFFF"/>
            <w:tcMar>
              <w:top w:w="60" w:type="dxa"/>
              <w:left w:w="120" w:type="dxa"/>
              <w:bottom w:w="60" w:type="dxa"/>
              <w:right w:w="120" w:type="dxa"/>
            </w:tcMar>
          </w:tcPr>
          <w:p w14:paraId="25E6045F">
            <w:pPr>
              <w:rPr>
                <w:rFonts w:hint="default" w:ascii="Times New Roman" w:hAnsi="Times New Roman" w:cs="Times New Roman"/>
                <w:color w:val="auto"/>
              </w:rPr>
            </w:pPr>
            <w:r>
              <w:rPr>
                <w:rFonts w:hint="default" w:ascii="Times New Roman" w:hAnsi="Times New Roman" w:eastAsia="Arial" w:cs="Times New Roman"/>
                <w:color w:val="auto"/>
                <w:sz w:val="20"/>
                <w:szCs w:val="20"/>
              </w:rPr>
              <w:t>R15</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24FFD671">
            <w:pPr>
              <w:rPr>
                <w:rFonts w:hint="default" w:ascii="Times New Roman" w:hAnsi="Times New Roman" w:cs="Times New Roman"/>
                <w:color w:val="auto"/>
              </w:rPr>
            </w:pPr>
            <w:r>
              <w:rPr>
                <w:rFonts w:hint="default" w:ascii="Times New Roman" w:hAnsi="Times New Roman" w:eastAsia="Arial" w:cs="Times New Roman"/>
                <w:color w:val="auto"/>
                <w:sz w:val="20"/>
                <w:szCs w:val="20"/>
              </w:rPr>
              <w:t>num_external_links &gt; num_internal_links</w:t>
            </w:r>
          </w:p>
        </w:tc>
        <w:tc>
          <w:tcPr>
            <w:tcBorders>
              <w:top w:val="single" w:color="000000" w:sz="8" w:space="0"/>
              <w:left w:val="dotted" w:color="auto" w:sz="0" w:space="0"/>
              <w:bottom w:val="single" w:color="000000" w:sz="8" w:space="0"/>
              <w:right w:val="dotted" w:color="auto" w:sz="0" w:space="0"/>
            </w:tcBorders>
            <w:shd w:val="clear" w:color="auto" w:fill="FFFFFF"/>
            <w:tcMar>
              <w:top w:w="60" w:type="dxa"/>
              <w:left w:w="120" w:type="dxa"/>
              <w:bottom w:w="60" w:type="dxa"/>
              <w:right w:w="120" w:type="dxa"/>
            </w:tcMar>
          </w:tcPr>
          <w:p w14:paraId="7136F46F">
            <w:pPr>
              <w:rPr>
                <w:rFonts w:hint="default" w:ascii="Times New Roman" w:hAnsi="Times New Roman" w:cs="Times New Roman"/>
                <w:color w:val="auto"/>
              </w:rPr>
            </w:pPr>
            <w:r>
              <w:rPr>
                <w:rFonts w:hint="default" w:ascii="Times New Roman" w:hAnsi="Times New Roman" w:eastAsia="Arial" w:cs="Times New Roman"/>
                <w:color w:val="auto"/>
                <w:sz w:val="20"/>
                <w:szCs w:val="20"/>
              </w:rPr>
              <w:t>0.5</w:t>
            </w:r>
          </w:p>
        </w:tc>
        <w:tc>
          <w:tcPr>
            <w:tcBorders>
              <w:top w:val="single" w:color="000000" w:sz="8" w:space="0"/>
              <w:left w:val="dotted" w:color="auto" w:sz="0" w:space="0"/>
              <w:bottom w:val="single" w:color="000000" w:sz="8" w:space="0"/>
              <w:right w:val="single" w:color="000000" w:sz="8" w:space="0"/>
            </w:tcBorders>
            <w:shd w:val="clear" w:color="auto" w:fill="FFFFFF"/>
            <w:tcMar>
              <w:top w:w="60" w:type="dxa"/>
              <w:left w:w="120" w:type="dxa"/>
              <w:bottom w:w="60" w:type="dxa"/>
              <w:right w:w="120" w:type="dxa"/>
            </w:tcMar>
          </w:tcPr>
          <w:p w14:paraId="44A43792">
            <w:pPr>
              <w:rPr>
                <w:rFonts w:hint="default" w:ascii="Times New Roman" w:hAnsi="Times New Roman" w:cs="Times New Roman"/>
                <w:color w:val="auto"/>
              </w:rPr>
            </w:pPr>
            <w:r>
              <w:rPr>
                <w:rFonts w:hint="default" w:ascii="Times New Roman" w:hAnsi="Times New Roman" w:eastAsia="Arial" w:cs="Times New Roman"/>
                <w:color w:val="auto"/>
                <w:sz w:val="20"/>
                <w:szCs w:val="20"/>
              </w:rPr>
              <w:t>External link ratio</w:t>
            </w:r>
          </w:p>
        </w:tc>
      </w:tr>
    </w:tbl>
    <w:p w14:paraId="4299EF3B">
      <w:pPr>
        <w:spacing w:before="60" w:after="160"/>
        <w:jc w:val="center"/>
        <w:rPr>
          <w:rFonts w:hint="default" w:ascii="Times New Roman" w:hAnsi="Times New Roman" w:cs="Times New Roman"/>
          <w:color w:val="auto"/>
        </w:rPr>
      </w:pPr>
      <w:r>
        <w:rPr>
          <w:rFonts w:hint="default" w:ascii="Times New Roman" w:hAnsi="Times New Roman" w:eastAsia="Arial" w:cs="Times New Roman"/>
          <w:i/>
          <w:iCs/>
          <w:color w:val="auto"/>
          <w:sz w:val="18"/>
          <w:szCs w:val="18"/>
        </w:rPr>
        <w:t>Table 3.2: Rule-Based Detection Rules with Weights and Justifications</w:t>
      </w:r>
    </w:p>
    <w:p w14:paraId="26C8CD41">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Using the formula threshold = (mean_legitimate + mean_phishing) / 2, threshold values for features like url_length and subdomain_count were calculated empirically from the training data and then modified to maximise F1-score on a validation subset. This solution differs from methods that employ fixed, empirically presumptive thresholds because of its data-driven threshold optimisation.</w:t>
      </w:r>
    </w:p>
    <w:p w14:paraId="60383C5C">
      <w:pPr>
        <w:keepNext w:val="0"/>
        <w:keepLines w:val="0"/>
        <w:widowControl/>
        <w:suppressLineNumbers w:val="0"/>
        <w:jc w:val="left"/>
        <w:rPr>
          <w:rFonts w:hint="default" w:ascii="Times New Roman" w:hAnsi="Times New Roman" w:eastAsia="SimSun" w:cs="Times New Roman"/>
          <w:color w:val="auto"/>
          <w:kern w:val="0"/>
          <w:sz w:val="24"/>
          <w:szCs w:val="24"/>
          <w:lang w:val="en-US" w:eastAsia="zh-CN" w:bidi="ar"/>
        </w:rPr>
      </w:pPr>
    </w:p>
    <w:p w14:paraId="3FA8F8F9">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3.5.2 Machine Learning Pipeline</w:t>
      </w:r>
    </w:p>
    <w:p w14:paraId="09A9DD2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In order to prevent features with wide numerical ranges from controlling distance-based computations, the machine learning pipeline applies StandardScaler normalisation to all features prior to model training. The training set's modest class imbalance (53.9%/46.1%) is addressed by applying SMOTE (Synthetic Minority Over-sampling Technique), which creates synthetic phishing samples to achieve a 50/50 training distribution.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GridSearchCV is used for hyperparameter optimisation with 5-fold stratified cross-validation, maximising F1-score to guarantee balanced precision and recall optimisation. The grids that were assessed are: SVM (C: [0.1, 1, 10], kernel: ['rbf', 'linear'], gamma: ['scale', 'auto']); Random Forest (n_estimators: [50, 100, 200], max_depth: [10, 20, None], min_samples_split: [2, 5, 10]); Logistic Regression (C: [0.1, 1, 10], penalty: ['l2'], solver: ['lbfgs', 'liblinear]).</w:t>
      </w:r>
    </w:p>
    <w:p w14:paraId="2C679995">
      <w:pPr>
        <w:pStyle w:val="4"/>
        <w:spacing w:before="200" w:after="100"/>
        <w:rPr>
          <w:rFonts w:hint="default" w:ascii="Times New Roman" w:hAnsi="Times New Roman" w:cs="Times New Roman"/>
          <w:color w:val="auto"/>
        </w:rPr>
      </w:pPr>
      <w:r>
        <w:rPr>
          <w:rFonts w:hint="default" w:ascii="Times New Roman" w:hAnsi="Times New Roman" w:eastAsia="Arial" w:cs="Times New Roman"/>
          <w:b/>
          <w:bCs/>
          <w:color w:val="auto"/>
          <w:sz w:val="24"/>
          <w:szCs w:val="24"/>
        </w:rPr>
        <w:t>3.5.3 Hybrid Detection Strategies</w:t>
      </w:r>
    </w:p>
    <w:p w14:paraId="1DFF8AE3">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Three hybrid strategies are implemented to evaluate different approaches to combining rule-based and machine learning outputs:</w:t>
      </w:r>
    </w:p>
    <w:p w14:paraId="0C77A63D">
      <w:pPr>
        <w:pStyle w:val="32"/>
        <w:numPr>
          <w:ilvl w:val="0"/>
          <w:numId w:val="6"/>
        </w:numPr>
        <w:spacing w:before="40" w:after="40"/>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Weighted Combination: final_score = w_rule × rule_score + w_ml × ml_probability. Weights are optimised on the validation set by testing all combinations of w_rule and w_ml from 0.0 to 1.0 in 0.1 increments (with w_rule + w_ml = 1.0), selecting the pair that maximises F1-score. Classify as phishing if final_score &gt; 0.5.</w:t>
      </w:r>
    </w:p>
    <w:p w14:paraId="65B0628E">
      <w:pPr>
        <w:pStyle w:val="32"/>
        <w:numPr>
          <w:ilvl w:val="0"/>
          <w:numId w:val="6"/>
        </w:numPr>
        <w:spacing w:before="40" w:after="4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Majority Voting: Each of the ML and rule-based classifiers casts one vote. If the total vote count is positive (i.e., at least one classifier predicts phishing), classify it as phishing. This cautious approach sacrifices some precision in order to maximise memory.</w:t>
      </w:r>
    </w:p>
    <w:p w14:paraId="04EA0A96">
      <w:pPr>
        <w:pStyle w:val="32"/>
        <w:numPr>
          <w:ilvl w:val="0"/>
          <w:numId w:val="6"/>
        </w:numPr>
        <w:spacing w:before="40" w:after="4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Cascade Filtering: Use the classifier based on rules first. Use the rule prediction directly if rule_score is greater than 0.8 (high confidence phishing) or less than 0.2 (high confidence genuine). Use the machine learning classifier for scenarios that are unclear (0.2 &lt; rule_score ≤ 0.8). In unambiguous circumstances, this approach prioritises speed; in doubtful cases, it prioritises accuracy.</w:t>
      </w:r>
    </w:p>
    <w:p w14:paraId="20C122E1">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3.6 Evaluation Framework</w:t>
      </w:r>
    </w:p>
    <w:p w14:paraId="16C2504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Five measures are used to assess each system on the fixed held-out test set (2,286 URLs): ROC-AUC (area under the Receiver Operating Characteristic curve), F1-Score (harmonic mean of Precision and Recall), Precision (TP / TP + FP), Accuracy (TP + TN / Total), and Recall (TP / TP + FN). The viability of real-time deployment is also quantified by measuring the processing time per URL.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Since F1-score strikes a compromise between precision and recall, which are both crucial in the context of phishing detection, it is employed as the main optimisation parameter during model construction instead of accuracy. Excessive false negatives expose users vulnerable to phishing attacks, while excessive false positives erode user confidence by banning trustworthy websites.</w:t>
      </w:r>
    </w:p>
    <w:p w14:paraId="268D0BE1">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3.7 Tools and Technologies</w:t>
      </w:r>
    </w:p>
    <w:p w14:paraId="36AB49C3">
      <w:pPr>
        <w:spacing w:before="80" w:after="120" w:line="276" w:lineRule="auto"/>
        <w:jc w:val="both"/>
        <w:rPr>
          <w:rFonts w:hint="default" w:ascii="Times New Roman" w:hAnsi="Times New Roman" w:cs="Times New Roman"/>
          <w:color w:val="auto"/>
          <w:sz w:val="24"/>
          <w:szCs w:val="24"/>
        </w:rPr>
      </w:pPr>
      <w:r>
        <w:rPr>
          <w:rFonts w:hint="default" w:ascii="Times New Roman" w:hAnsi="Times New Roman" w:eastAsia="Arial" w:cs="Times New Roman"/>
          <w:color w:val="auto"/>
          <w:sz w:val="24"/>
          <w:szCs w:val="24"/>
        </w:rPr>
        <w:t>All implementation was conducted in Python 3.10. Machine learning was implemented using scikit-learn 1.3.0, with class imbalance handling via imbalanced-learn 0.11.0 (SMOTE). Data processing used pandas 2.0.3 and numpy 1.24.3. Feature extraction used urllib.parse (standard library), tldextract 3.4.4 for domain analysis, BeautifulSoup4 4.12.2 for HTML parsing, and python-whois 0.8.0 for WHOIS lookups. Visualisation used matplotlib 3.7.2 and seaborn 0.12.2. Version control was maintained via Git with a GitHub repository. Development was tracked in OneNote with biweekly sprint records.</w:t>
      </w:r>
    </w:p>
    <w:p w14:paraId="0944868E">
      <w:pPr>
        <w:pStyle w:val="3"/>
        <w:spacing w:before="300" w:after="120"/>
        <w:rPr>
          <w:rFonts w:hint="default" w:ascii="Times New Roman" w:hAnsi="Times New Roman" w:cs="Times New Roman"/>
          <w:color w:val="auto"/>
        </w:rPr>
      </w:pPr>
      <w:r>
        <w:rPr>
          <w:rFonts w:hint="default" w:ascii="Times New Roman" w:hAnsi="Times New Roman" w:eastAsia="Arial" w:cs="Times New Roman"/>
          <w:b/>
          <w:bCs/>
          <w:color w:val="auto"/>
          <w:sz w:val="28"/>
          <w:szCs w:val="28"/>
        </w:rPr>
        <w:t>3.8 Ethical Considerations</w:t>
      </w:r>
    </w:p>
    <w:p w14:paraId="28B7FDF3">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There is no need for ethics approval for this project. All datasets are openly accessible under open academic licenses, no personal data is gathered or processed, and no human subjects are engaged (Kaggle datasets are freely available for academic and research use under their individual licensing terms). On pre-labeled datasets, all URL analysis is done passively; neither aggressive vulnerability exploitation nor unauthorised system access take place. Rather than encouraging phishing assaults, the research is wholly defensive in nature.</w:t>
      </w:r>
    </w:p>
    <w:p w14:paraId="7FBEB742">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Privacy-by-design principles were used to incorporate data protection issues into the system design: no browser history or user activity data is gathered, and all URL analysis takes place locally within the system without transmission to external servers. Additional GDPR compliance procedures, such as explicit user consent, data minimisation, and transparency documentation, would be necessary if the system were expanded to a deployed browser extension.</w:t>
      </w:r>
    </w:p>
    <w:p w14:paraId="16296455">
      <w:pPr>
        <w:pStyle w:val="2"/>
        <w:spacing w:before="400" w:after="160"/>
        <w:rPr>
          <w:rFonts w:hint="default" w:ascii="Times New Roman" w:hAnsi="Times New Roman" w:eastAsia="Arial" w:cs="Times New Roman"/>
          <w:b/>
          <w:bCs/>
          <w:color w:val="auto"/>
          <w:sz w:val="36"/>
          <w:szCs w:val="36"/>
        </w:rPr>
      </w:pPr>
    </w:p>
    <w:p w14:paraId="2C23095B">
      <w:pPr>
        <w:rPr>
          <w:rFonts w:hint="default" w:ascii="Times New Roman" w:hAnsi="Times New Roman" w:eastAsia="Arial" w:cs="Times New Roman"/>
          <w:b/>
          <w:bCs/>
          <w:color w:val="auto"/>
          <w:sz w:val="36"/>
          <w:szCs w:val="36"/>
        </w:rPr>
      </w:pPr>
    </w:p>
    <w:p w14:paraId="3ACB291A">
      <w:pPr>
        <w:rPr>
          <w:rFonts w:hint="default" w:ascii="Times New Roman" w:hAnsi="Times New Roman" w:eastAsia="Arial" w:cs="Times New Roman"/>
          <w:b/>
          <w:bCs/>
          <w:color w:val="auto"/>
          <w:sz w:val="36"/>
          <w:szCs w:val="36"/>
        </w:rPr>
      </w:pPr>
    </w:p>
    <w:p w14:paraId="432C7117">
      <w:pPr>
        <w:rPr>
          <w:rFonts w:hint="default" w:ascii="Times New Roman" w:hAnsi="Times New Roman" w:eastAsia="Arial" w:cs="Times New Roman"/>
          <w:b/>
          <w:bCs/>
          <w:color w:val="auto"/>
          <w:sz w:val="36"/>
          <w:szCs w:val="36"/>
        </w:rPr>
      </w:pPr>
    </w:p>
    <w:p w14:paraId="152045AA">
      <w:pPr>
        <w:rPr>
          <w:rFonts w:hint="default" w:ascii="Times New Roman" w:hAnsi="Times New Roman" w:eastAsia="Arial" w:cs="Times New Roman"/>
          <w:b/>
          <w:bCs/>
          <w:color w:val="auto"/>
          <w:sz w:val="36"/>
          <w:szCs w:val="36"/>
        </w:rPr>
      </w:pPr>
    </w:p>
    <w:p w14:paraId="02E2E192">
      <w:pPr>
        <w:rPr>
          <w:rFonts w:hint="default" w:ascii="Times New Roman" w:hAnsi="Times New Roman" w:eastAsia="Arial" w:cs="Times New Roman"/>
          <w:b/>
          <w:bCs/>
          <w:color w:val="auto"/>
          <w:sz w:val="36"/>
          <w:szCs w:val="36"/>
        </w:rPr>
      </w:pPr>
    </w:p>
    <w:p w14:paraId="4418AFEA">
      <w:pPr>
        <w:rPr>
          <w:rFonts w:hint="default" w:ascii="Times New Roman" w:hAnsi="Times New Roman" w:eastAsia="Arial" w:cs="Times New Roman"/>
          <w:b/>
          <w:bCs/>
          <w:color w:val="auto"/>
          <w:sz w:val="36"/>
          <w:szCs w:val="36"/>
        </w:rPr>
      </w:pPr>
    </w:p>
    <w:p w14:paraId="049DF4B6">
      <w:pPr>
        <w:rPr>
          <w:rFonts w:hint="default" w:ascii="Times New Roman" w:hAnsi="Times New Roman" w:eastAsia="Arial" w:cs="Times New Roman"/>
          <w:b/>
          <w:bCs/>
          <w:color w:val="auto"/>
          <w:sz w:val="36"/>
          <w:szCs w:val="36"/>
        </w:rPr>
      </w:pPr>
    </w:p>
    <w:p w14:paraId="3B09C410">
      <w:pPr>
        <w:rPr>
          <w:rFonts w:hint="default" w:ascii="Times New Roman" w:hAnsi="Times New Roman" w:eastAsia="Arial" w:cs="Times New Roman"/>
          <w:b/>
          <w:bCs/>
          <w:color w:val="auto"/>
          <w:sz w:val="36"/>
          <w:szCs w:val="36"/>
        </w:rPr>
      </w:pPr>
    </w:p>
    <w:p w14:paraId="20835756">
      <w:pPr>
        <w:rPr>
          <w:rFonts w:hint="default" w:ascii="Times New Roman" w:hAnsi="Times New Roman" w:eastAsia="Arial" w:cs="Times New Roman"/>
          <w:b/>
          <w:bCs/>
          <w:color w:val="auto"/>
          <w:sz w:val="36"/>
          <w:szCs w:val="36"/>
        </w:rPr>
      </w:pPr>
    </w:p>
    <w:p w14:paraId="0070BF5C">
      <w:pPr>
        <w:rPr>
          <w:rFonts w:hint="default" w:ascii="Times New Roman" w:hAnsi="Times New Roman" w:eastAsia="Arial" w:cs="Times New Roman"/>
          <w:b/>
          <w:bCs/>
          <w:color w:val="auto"/>
          <w:sz w:val="36"/>
          <w:szCs w:val="36"/>
        </w:rPr>
      </w:pPr>
    </w:p>
    <w:p w14:paraId="30F071A9">
      <w:pPr>
        <w:rPr>
          <w:rFonts w:hint="default" w:ascii="Times New Roman" w:hAnsi="Times New Roman" w:eastAsia="Arial" w:cs="Times New Roman"/>
          <w:b/>
          <w:bCs/>
          <w:color w:val="auto"/>
          <w:sz w:val="36"/>
          <w:szCs w:val="36"/>
        </w:rPr>
      </w:pPr>
    </w:p>
    <w:p w14:paraId="6A002786">
      <w:pPr>
        <w:rPr>
          <w:rFonts w:hint="default" w:ascii="Times New Roman" w:hAnsi="Times New Roman" w:eastAsia="Arial" w:cs="Times New Roman"/>
          <w:b/>
          <w:bCs/>
          <w:color w:val="auto"/>
          <w:sz w:val="36"/>
          <w:szCs w:val="36"/>
        </w:rPr>
      </w:pPr>
    </w:p>
    <w:p w14:paraId="15F4A117">
      <w:pPr>
        <w:rPr>
          <w:rFonts w:hint="default" w:ascii="Times New Roman" w:hAnsi="Times New Roman" w:eastAsia="Arial" w:cs="Times New Roman"/>
          <w:b/>
          <w:bCs/>
          <w:color w:val="auto"/>
          <w:sz w:val="36"/>
          <w:szCs w:val="36"/>
        </w:rPr>
      </w:pPr>
    </w:p>
    <w:p w14:paraId="79FA2B90">
      <w:pPr>
        <w:pStyle w:val="2"/>
        <w:spacing w:before="400" w:after="160"/>
        <w:jc w:val="left"/>
        <w:rPr>
          <w:rFonts w:hint="default" w:ascii="Times New Roman" w:hAnsi="Times New Roman" w:cs="Times New Roman"/>
          <w:color w:val="auto"/>
        </w:rPr>
      </w:pPr>
      <w:r>
        <w:rPr>
          <w:rFonts w:hint="default" w:ascii="Times New Roman" w:hAnsi="Times New Roman" w:eastAsia="Arial" w:cs="Times New Roman"/>
          <w:b/>
          <w:bCs/>
          <w:color w:val="auto"/>
          <w:sz w:val="36"/>
          <w:szCs w:val="36"/>
        </w:rPr>
        <w:t>Chapter 4: Implementation</w:t>
      </w:r>
    </w:p>
    <w:p w14:paraId="3781839F">
      <w:pPr>
        <w:pStyle w:val="3"/>
        <w:spacing w:before="300" w:after="120"/>
        <w:jc w:val="left"/>
        <w:rPr>
          <w:rFonts w:hint="default" w:ascii="Times New Roman" w:hAnsi="Times New Roman" w:eastAsia="Arial" w:cs="Times New Roman"/>
          <w:b/>
          <w:bCs/>
          <w:color w:val="auto"/>
          <w:sz w:val="28"/>
          <w:szCs w:val="28"/>
        </w:rPr>
      </w:pPr>
      <w:r>
        <w:rPr>
          <w:rFonts w:hint="default" w:ascii="Times New Roman" w:hAnsi="Times New Roman" w:eastAsia="Arial" w:cs="Times New Roman"/>
          <w:b/>
          <w:bCs/>
          <w:color w:val="auto"/>
          <w:sz w:val="28"/>
          <w:szCs w:val="28"/>
        </w:rPr>
        <w:t>4.1 Development Environment</w:t>
      </w:r>
    </w:p>
    <w:p w14:paraId="220C08CC">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Using </w:t>
      </w:r>
      <w:r>
        <w:rPr>
          <w:rFonts w:hint="default" w:ascii="Times New Roman" w:hAnsi="Times New Roman" w:eastAsia="SimSun" w:cs="Times New Roman"/>
          <w:color w:val="auto"/>
          <w:kern w:val="0"/>
          <w:sz w:val="24"/>
          <w:szCs w:val="24"/>
          <w:lang w:val="en-GB" w:eastAsia="zh-CN" w:bidi="ar"/>
        </w:rPr>
        <w:t>Anaconda</w:t>
      </w:r>
      <w:r>
        <w:rPr>
          <w:rFonts w:hint="default" w:ascii="Times New Roman" w:hAnsi="Times New Roman" w:eastAsia="SimSun" w:cs="Times New Roman"/>
          <w:color w:val="auto"/>
          <w:kern w:val="0"/>
          <w:sz w:val="24"/>
          <w:szCs w:val="24"/>
          <w:lang w:val="en-US" w:eastAsia="zh-CN" w:bidi="ar"/>
        </w:rPr>
        <w:t xml:space="preserve"> as the main IDE and Jupyter Notebook for exploratory data analysis, the development environment was set up on Windows 11 . Because it is compatible with all necessary libraries and performs better than Python 3.8 and prior, the Python 3.10 runtime was chosen. The following directory structure was used to create an organised project repository:</w:t>
      </w:r>
    </w:p>
    <w:p w14:paraId="4517F2C2">
      <w:pPr>
        <w:spacing w:before="80" w:after="80"/>
        <w:jc w:val="both"/>
        <w:rPr>
          <w:rFonts w:hint="default" w:ascii="Times New Roman" w:hAnsi="Times New Roman" w:cs="Times New Roman"/>
          <w:color w:val="auto"/>
        </w:rPr>
      </w:pPr>
      <w:r>
        <w:rPr>
          <w:rFonts w:hint="default" w:ascii="Times New Roman" w:hAnsi="Times New Roman" w:eastAsia="Courier New" w:cs="Times New Roman"/>
          <w:color w:val="auto"/>
          <w:sz w:val="20"/>
          <w:szCs w:val="20"/>
        </w:rPr>
        <w:t>phishing_detection/</w:t>
      </w:r>
    </w:p>
    <w:p w14:paraId="679240ED">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config.py                  # Centralised configuration and constants</w:t>
      </w:r>
    </w:p>
    <w:p w14:paraId="48E35A20">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main.py                    # Entry point for full pipeline execution</w:t>
      </w:r>
    </w:p>
    <w:p w14:paraId="36EB4C0A">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requirements.txt           # Pinned library versions</w:t>
      </w:r>
    </w:p>
    <w:p w14:paraId="1769597A">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data/                      # Kaggle datasets and preprocessed files</w:t>
      </w:r>
    </w:p>
    <w:p w14:paraId="5B3608CD">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models/                    # Serialised trained model files</w:t>
      </w:r>
    </w:p>
    <w:p w14:paraId="011D9506">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results/                   # Evaluation outputs and figures</w:t>
      </w:r>
    </w:p>
    <w:p w14:paraId="16161918">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src/</w:t>
      </w:r>
    </w:p>
    <w:p w14:paraId="0AA5A9E0">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data_preparation</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Dataset loading and preprocessing</w:t>
      </w:r>
    </w:p>
    <w:p w14:paraId="22343E34">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feature_extraction</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FeatureExtractor class</w:t>
      </w:r>
    </w:p>
    <w:p w14:paraId="630B6EF8">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rule_based_detector</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RuleBasedDetector class</w:t>
      </w:r>
    </w:p>
    <w:p w14:paraId="697AD88C">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ml_detector</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MLDetector class</w:t>
      </w:r>
    </w:p>
    <w:p w14:paraId="53A4CE8B">
      <w:pPr>
        <w:spacing w:before="0" w:after="0"/>
        <w:jc w:val="both"/>
        <w:rPr>
          <w:rFonts w:hint="default" w:ascii="Times New Roman" w:hAnsi="Times New Roman" w:cs="Times New Roman"/>
          <w:color w:val="auto"/>
        </w:rPr>
      </w:pPr>
      <w:r>
        <w:rPr>
          <w:rFonts w:hint="default" w:ascii="Times New Roman" w:hAnsi="Times New Roman" w:eastAsia="Courier New" w:cs="Times New Roman"/>
          <w:color w:val="auto"/>
          <w:sz w:val="18"/>
          <w:szCs w:val="18"/>
        </w:rPr>
        <w:t xml:space="preserve">    └── hybrid_detector</w:t>
      </w:r>
      <w:r>
        <w:rPr>
          <w:rFonts w:hint="default" w:ascii="Times New Roman" w:hAnsi="Times New Roman" w:eastAsia="Courier New" w:cs="Times New Roman"/>
          <w:color w:val="auto"/>
          <w:sz w:val="18"/>
          <w:szCs w:val="18"/>
          <w:lang w:val="en-GB"/>
        </w:rPr>
        <w:t>_hy</w:t>
      </w:r>
      <w:r>
        <w:rPr>
          <w:rFonts w:hint="default" w:ascii="Times New Roman" w:hAnsi="Times New Roman" w:eastAsia="Courier New" w:cs="Times New Roman"/>
          <w:color w:val="auto"/>
          <w:sz w:val="18"/>
          <w:szCs w:val="18"/>
        </w:rPr>
        <w:t>.py     # HybridDetector class</w:t>
      </w:r>
    </w:p>
    <w:p w14:paraId="05B69289">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 xml:space="preserve">Throughout development, Git version control was upheld, and commits were synchronised with </w:t>
      </w:r>
      <w:r>
        <w:rPr>
          <w:rFonts w:hint="default" w:ascii="Times New Roman" w:hAnsi="Times New Roman" w:eastAsia="SimSun" w:cs="Times New Roman"/>
          <w:color w:val="auto"/>
          <w:kern w:val="0"/>
          <w:sz w:val="24"/>
          <w:szCs w:val="24"/>
          <w:lang w:val="en-GB" w:eastAsia="zh-CN" w:bidi="ar"/>
        </w:rPr>
        <w:t xml:space="preserve">daily </w:t>
      </w:r>
      <w:r>
        <w:rPr>
          <w:rFonts w:hint="default" w:ascii="Times New Roman" w:hAnsi="Times New Roman" w:eastAsia="SimSun" w:cs="Times New Roman"/>
          <w:color w:val="auto"/>
          <w:kern w:val="0"/>
          <w:sz w:val="24"/>
          <w:szCs w:val="24"/>
          <w:lang w:val="en-US" w:eastAsia="zh-CN" w:bidi="ar"/>
        </w:rPr>
        <w:t>deliverables.</w:t>
      </w:r>
    </w:p>
    <w:p w14:paraId="6651E127">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4.2 Data Preparation Implementation</w:t>
      </w:r>
    </w:p>
    <w:p w14:paraId="60BB6E6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flexible loading mechanism implemented by the data preparation module can handle the various label encoding and column naming conventions seen in Kaggle datasets. Using a priority-ordered lookup of common column names ('url', 'URL', 'address'; 'label', 'status', 'class', 'Result'), the method initially seeks to identify URL and label columns before converting label values to binary integer format. Both binary (0/1) and text label schemes ('good'/'bad', 'legitimate'/'phishing') are handled by the conversion.</w:t>
      </w:r>
    </w:p>
    <w:p w14:paraId="658270A8">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r>
        <w:rPr>
          <w:rFonts w:hint="default" w:ascii="Times New Roman" w:hAnsi="Times New Roman" w:eastAsia="SimSun" w:cs="Times New Roman"/>
          <w:color w:val="auto"/>
          <w:kern w:val="0"/>
          <w:sz w:val="24"/>
          <w:szCs w:val="24"/>
          <w:lang w:val="en-US" w:eastAsia="zh-CN" w:bidi="ar"/>
        </w:rPr>
        <w:t>A quality validation step eliminates entries that don't pass validation and confirms that loaded URLs meet basic formatting standards (minimum length, scheme presence, and domain component). Descriptive statistics are calculated and documented for every dataset after preprocessing in order to support the dataset description found in Appendix F. The preprocessing module was created with extensibility in mind; all that is needed to add support for new dataset formats is to add column name mappings to the configuration file.</w:t>
      </w:r>
    </w:p>
    <w:p w14:paraId="54A36E74">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4.3 Feature Extraction System</w:t>
      </w:r>
    </w:p>
    <w:p w14:paraId="1A9A7282">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4.3.1 FeatureExtractor Class Design</w:t>
      </w:r>
    </w:p>
    <w:p w14:paraId="49FEFD6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FeatureExtractor class, which offers a consistent interface for all four feature categories, encapsulates the feature extraction workflow. By coordinating extraction across the four sub-extractors, the extract_all_features(url) method returns a dictionary of feature name-value pairs that can be immediately transformed into a pandas DataFrame row for dataset construction. Consistent feature computation is made possible by this methodology for both real-time single-URL classification and the creation of training data.</w:t>
      </w:r>
    </w:p>
    <w:p w14:paraId="2C57CF23">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4.3.2 URL Feature Extraction</w:t>
      </w:r>
    </w:p>
    <w:p w14:paraId="41881AAA">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built-in Python libraries tldextract for domain decomposition and urllib.parse for URL component parsing are used to extract URL features. After parsing the URL to separate the scheme, netloc, path, and query components, the extract_url_features function extracts each feature from the relevant component. The has_ip function matches IPv4 address patterns in the URL string using a regular expression. A list of 15 recognised URL shortening services is checked by the shortening_service function.</w:t>
      </w:r>
    </w:p>
    <w:p w14:paraId="6199D49C">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4.3.3 Domain Feature Extraction and Caching</w:t>
      </w:r>
    </w:p>
    <w:p w14:paraId="3E1FE3E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extraction of domain features requires network requests, which cause a large amount of latency. DNS record checks take 0.1–0.5 seconds, while WHOIS lookups for domain age take 1-3 seconds per query and are often rate-limited by WHOIS servers. A thread-safe domain-level cache with a maximum size of 10,000 items was created using Python's functools.lru_cache method in order to reduce the impact on batch processing performance. In order to prevent multiple URLs sharing a domain from incurring the network cost more than once, the cache saves domain age and DNS record results keyed by registered domain name.</w:t>
      </w:r>
    </w:p>
    <w:p w14:paraId="2D1F1AF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Setting domain_age_days to -1 and has_dns_record to 0 graciously handles WHOIS lookup failures, which happen for about 15% of URLs owing to server rate limiting, timeout, or record unavailability. This cautious approach, which is in line with the phishing pattern of employing recently registered domains, categorises domains with unclear ages as possibly newer (and hence higher-risk).</w:t>
      </w:r>
    </w:p>
    <w:p w14:paraId="2B0D2CB7">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4.3.4 Content Feature Extraction</w:t>
      </w:r>
    </w:p>
    <w:p w14:paraId="21DCA09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requests library is used to retrieve webpage content with a User-Agent string that identifies the system as a research crawler and a configurable delay (default: 5 seconds). BeautifulSoup4, which was chosen over lxml for its higher tolerance of faulty HTML—a common feature of phishing websites built quickly or with automated generating tools—is used to parse the received HTML.</w:t>
      </w:r>
    </w:p>
    <w:p w14:paraId="435DC02F">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By looking for input elements with type='password', which consistently signify the existence of a credential collection form, the has_login_form feature is retrieved. In order to avoid bias towards lengthier pages, the suspicious_keywords_count feature tokenises the page's visible text content and counts instances of a carefully selected set of 20 phishing-indicative terms, normalised by total word count. For URLs where retrieval fails, content characteristics are set to 0 by default; these failures are recorded for post-hoc analysis.</w:t>
      </w:r>
    </w:p>
    <w:p w14:paraId="78D5AEC7">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4.3.5 Parallel Processing Optimisation</w:t>
      </w:r>
    </w:p>
    <w:p w14:paraId="1349A24B">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Python's concurrent.futures was used to speed up the batch feature extraction process for the entire 11,430-URL dataset.With eight worker threads, ThreadPoolExecutor may reduce the overall extraction time from almost 6.7 hours (sequential) to about 52 minutes. In addition to providing real-time progress reporting via tqdm progress bars, the parallel solution manages thread-safety for the domain cache. For URLs where sites load slowly, content retrieval accounts for the majority of the pipeline's average per-URL processing time of 2.1 seconds.</w:t>
      </w:r>
    </w:p>
    <w:p w14:paraId="427092EF">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4.4 Rule-Based Detector Implementation</w:t>
      </w:r>
    </w:p>
    <w:p w14:paraId="71E8CAAD">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4.4.1 Rule Implementation</w:t>
      </w:r>
    </w:p>
    <w:p w14:paraId="7737D0C6">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A Python function that takes a feature dictionary and produces a Boolean activation value is used to implement each of the fifteen heuristic rules. A configuration dictionary is used to register rules and their weights, making it simple to modify them without altering the fundamental detection logic. The RuleBasedDetector class uses the 0.3 categorisation threshold after iterating over all rules, adding up the weighted score for activated rules, and normalising against the highest possible score.</w:t>
      </w:r>
    </w:p>
    <w:p w14:paraId="6B89939D">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4.4.2 Threshold Optimisation</w:t>
      </w:r>
    </w:p>
    <w:p w14:paraId="7DC48514">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midpoint formula was used to calculate the feature thresholds for rules R1, R3, R4, and R5 (url_length, subdomain_count, dot_count, hyphen_count) based on the training data. The following optimal thresholds were found by analysing the training set: url_length threshold of 54 characters (mean legitimate: 42.3 chars; mean phishing: 68.9 chars); subdomain_count threshold of 3; dot_count threshold of 5; hyphen_count threshold of 3. Prior to finalisation, a 10% holdout from the training set was used to validate these values.</w:t>
      </w:r>
    </w:p>
    <w:p w14:paraId="12E72484">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4.5 Machine Learning Detector</w:t>
      </w:r>
    </w:p>
    <w:p w14:paraId="1CF58FC6">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4.5.1 Algorithm Selection and Justification</w:t>
      </w:r>
    </w:p>
    <w:p w14:paraId="593D691E">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The literature review led to the selection of three algorithms for evaluation: Logistic regression (interpretable baseline), SVM (strong baseline for binary classification), and Random Forest (anticipated best performer based on Sahingoz et al., 2019). Due to its ensemble nature and proven dominance in URL-based phishing detection, Random Forest was predicted to perform best; however, rather than assuming this, empirical validation on the project dataset was thought to be required.</w:t>
      </w:r>
    </w:p>
    <w:p w14:paraId="6E6A6E90">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4.5.2 Hyperparameter Tuning Results</w:t>
      </w:r>
    </w:p>
    <w:p w14:paraId="1525478D">
      <w:pPr>
        <w:spacing w:before="80" w:after="120" w:line="276" w:lineRule="auto"/>
        <w:jc w:val="both"/>
        <w:rPr>
          <w:rFonts w:hint="default" w:ascii="Times New Roman" w:hAnsi="Times New Roman" w:cs="Times New Roman"/>
          <w:color w:val="auto"/>
        </w:rPr>
      </w:pPr>
      <w:r>
        <w:rPr>
          <w:rFonts w:hint="default" w:ascii="Times New Roman" w:hAnsi="Times New Roman" w:eastAsia="Arial" w:cs="Times New Roman"/>
          <w:color w:val="auto"/>
          <w:sz w:val="22"/>
          <w:szCs w:val="22"/>
        </w:rPr>
        <w:t>GridSearchCV with 5-fold stratified cross-validation identified the following optimal hyperparameters. For Random Forest: n_estimators = 100, max_depth = 20, min_samples_split = 2 (best CV F1-score: 0.958). For SVM: C = 10, kernel = 'rbf', gamma = 'scale' (best CV F1-score: 0.936). For Logistic Regression: C = 10, penalty = 'l2', solver = 'lbfgs' (best CV F1-score: 0.912). SMOTE balancing of the training set improved F1-score by approximately 3% relative to unbalanced training across all three algorithms.</w:t>
      </w:r>
    </w:p>
    <w:p w14:paraId="7B449029">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4.5.3 Feature Importance Analysis</w:t>
      </w:r>
    </w:p>
    <w:p w14:paraId="40ECED52">
      <w:pPr>
        <w:keepNext w:val="0"/>
        <w:keepLines w:val="0"/>
        <w:widowControl/>
        <w:suppressLineNumbers w:val="0"/>
        <w:tabs>
          <w:tab w:val="left" w:pos="4320"/>
        </w:tabs>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Following final model training, feature significance rankings were retrieved from the Random Forest model. URL_length (0.142), has_ip (0.098), subdomain_count (0.087), entropy (0.076), dot_count (0.069), suspicious_tld (0.063), has_https (0.058), hyphen_count (0.052), domain_age_days (0.047), and num_external_links (0.041) were the top ten most discriminative attributes, according to Gini significance. The use of URL-based characteristics as an effective first-pass classifier is supported by the fact that all top features—aside from domain_age_days—can be computed without network connectivity.</w:t>
      </w:r>
    </w:p>
    <w:p w14:paraId="180E21FB">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4.6 Hybrid Detection System</w:t>
      </w:r>
    </w:p>
    <w:p w14:paraId="54B59757">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4.6.1 Weight Optimisation</w:t>
      </w:r>
    </w:p>
    <w:p w14:paraId="6ED2ADF1">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Using the restriction w_rule + w_ml = 1.0, all weight combinations (w_rule, w_ml) were evaluated in 0.1-increment steps to establish the ideal weights for the weighted combination strategy. W_rule = 0.3 and w_ml = 0.7 were the combination that maximised the validation F1-score, resulting in a validation F1-score of 0.964. According to this conclusion, the rule-based component offers a quantifiable incremental benefit, while the machine learning component gives significantly greater discriminative capability.</w:t>
      </w:r>
    </w:p>
    <w:p w14:paraId="73EBE493">
      <w:pPr>
        <w:pStyle w:val="4"/>
        <w:spacing w:before="200" w:after="100"/>
        <w:jc w:val="both"/>
        <w:rPr>
          <w:rFonts w:hint="default" w:ascii="Times New Roman" w:hAnsi="Times New Roman" w:cs="Times New Roman"/>
          <w:color w:val="auto"/>
        </w:rPr>
      </w:pPr>
      <w:r>
        <w:rPr>
          <w:rFonts w:hint="default" w:ascii="Times New Roman" w:hAnsi="Times New Roman" w:eastAsia="Arial" w:cs="Times New Roman"/>
          <w:b/>
          <w:bCs/>
          <w:color w:val="auto"/>
          <w:sz w:val="24"/>
          <w:szCs w:val="24"/>
        </w:rPr>
        <w:t>4.6.2 Cascade Threshold Selection</w:t>
      </w:r>
    </w:p>
    <w:p w14:paraId="7D3D2968">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To capture high-confidence rule decisions while sending unclear situations to the more accurate ML classifier, the cascade strategy's confidence levels (rule_score &gt; 0.8 → classify as phishing; rule_score &lt; 0.2 → classify as legitimate; otherwise → apply ML) were chosen. According to an analysis of the validation set, 62% of URLs fall into the high-confidence areas (34% high-confidence legitimate, 28% high-confidence phishing). This means that just 38% of URLs in the cascade method require the ML classifier to be triggered, significantly lowering average processing time.</w:t>
      </w:r>
    </w:p>
    <w:p w14:paraId="52C2F1F6">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0F54D350">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4.7 Implementation Challenges and Solutions</w:t>
      </w:r>
    </w:p>
    <w:p w14:paraId="60F77CF2">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During development, three major implementation issues arose and were fixed.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As explained in Section 4.2, the construction of a flexible preprocessing module that could identify and standardise multiple column naming and label encoding protocols was necessary due to dataset format inconsistencies between Kaggle sources. The manual preprocessing processes that would have been necessary for every new dataset were eliminated by this method.</w:t>
      </w:r>
    </w:p>
    <w:p w14:paraId="65564775">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 xml:space="preserve">The biggest challenge was the performance of feature extraction. For the 11,430-URL dataset, the initial sequential extraction of the entire feature set took about 6.7 hours; this is adequate for a one-time training operation but unfeasible for real-time classification. This was lowered to 52 minutes for bulk extraction with a per-URL time of 2.1 seconds by the parallel processing method detailed in Section 4.3.5. A tiered approach, which computes URL and lexical features instantly, domain features on initial visit, and content features asynchronously, is suggested for real-time browser deployment. </w:t>
      </w:r>
      <w:r>
        <w:rPr>
          <w:rFonts w:hint="default" w:ascii="Times New Roman" w:hAnsi="Times New Roman" w:eastAsia="SimSun" w:cs="Times New Roman"/>
          <w:color w:val="auto"/>
          <w:kern w:val="0"/>
          <w:sz w:val="24"/>
          <w:szCs w:val="24"/>
          <w:lang w:val="en-US" w:eastAsia="zh-CN" w:bidi="ar"/>
        </w:rPr>
        <w:br w:type="textWrapping"/>
      </w:r>
      <w:r>
        <w:rPr>
          <w:rFonts w:hint="default" w:ascii="Times New Roman" w:hAnsi="Times New Roman" w:eastAsia="SimSun" w:cs="Times New Roman"/>
          <w:color w:val="auto"/>
          <w:kern w:val="0"/>
          <w:sz w:val="24"/>
          <w:szCs w:val="24"/>
          <w:lang w:val="en-US" w:eastAsia="zh-CN" w:bidi="ar"/>
        </w:rPr>
        <w:t>The reliability of WHOIS searches was less than expected, with failures impacting about 15% of URLs. To prevent exploitable blind spots in the detection system caused by WHOIS failures, conservative default handling (considering unknown domain age as a risk signal) was put into place.</w:t>
      </w:r>
    </w:p>
    <w:p w14:paraId="2E7656E8">
      <w:pPr>
        <w:pStyle w:val="3"/>
        <w:spacing w:before="300" w:after="120"/>
        <w:jc w:val="both"/>
        <w:rPr>
          <w:rFonts w:hint="default" w:ascii="Times New Roman" w:hAnsi="Times New Roman" w:cs="Times New Roman"/>
          <w:color w:val="auto"/>
        </w:rPr>
      </w:pPr>
      <w:r>
        <w:rPr>
          <w:rFonts w:hint="default" w:ascii="Times New Roman" w:hAnsi="Times New Roman" w:eastAsia="Arial" w:cs="Times New Roman"/>
          <w:b/>
          <w:bCs/>
          <w:color w:val="auto"/>
          <w:sz w:val="28"/>
          <w:szCs w:val="28"/>
        </w:rPr>
        <w:t>4.8 Code Quality and Testing</w:t>
      </w:r>
    </w:p>
    <w:p w14:paraId="1963E662">
      <w:pPr>
        <w:keepNext w:val="0"/>
        <w:keepLines w:val="0"/>
        <w:widowControl/>
        <w:suppressLineNumbers w:val="0"/>
        <w:jc w:val="both"/>
        <w:rPr>
          <w:rFonts w:hint="default" w:ascii="Times New Roman" w:hAnsi="Times New Roman" w:cs="Times New Roman"/>
          <w:color w:val="auto"/>
        </w:rPr>
      </w:pPr>
      <w:r>
        <w:rPr>
          <w:rFonts w:hint="default" w:ascii="Times New Roman" w:hAnsi="Times New Roman" w:eastAsia="SimSun" w:cs="Times New Roman"/>
          <w:color w:val="auto"/>
          <w:kern w:val="0"/>
          <w:sz w:val="24"/>
          <w:szCs w:val="24"/>
          <w:lang w:val="en-US" w:eastAsia="zh-CN" w:bidi="ar"/>
        </w:rPr>
        <w:t>Comprehensive docstrings detailing function signatures, parameters, return values, and known limits were used in the development of each module. For the URL feature extraction functions, unit tests were created to confirm that each feature was correctly extracted against a set of manually created test URLs that covered edge cases such as IPv6 addresses, internationalised domain names, and URLs with odd encoding. Integration tests confirmed consistent outcomes across several runs, validating the entire pipeline from raw URL input to classification output. Complete traceability of implementation choices was made possible by committing all code to the GitHub repository with informative commit messages.</w:t>
      </w:r>
    </w:p>
    <w:p w14:paraId="31A72E1D">
      <w:pPr>
        <w:keepNext w:val="0"/>
        <w:keepLines w:val="0"/>
        <w:widowControl/>
        <w:suppressLineNumbers w:val="0"/>
        <w:jc w:val="both"/>
        <w:rPr>
          <w:rFonts w:hint="default" w:ascii="Times New Roman" w:hAnsi="Times New Roman" w:eastAsia="SimSun" w:cs="Times New Roman"/>
          <w:color w:val="auto"/>
          <w:kern w:val="0"/>
          <w:sz w:val="24"/>
          <w:szCs w:val="24"/>
          <w:lang w:val="en-US" w:eastAsia="zh-CN" w:bidi="ar"/>
        </w:rPr>
      </w:pPr>
    </w:p>
    <w:p w14:paraId="20113052">
      <w:pPr>
        <w:jc w:val="left"/>
        <w:rPr>
          <w:rFonts w:hint="default" w:ascii="Times New Roman" w:hAnsi="Times New Roman" w:cs="Times New Roman"/>
          <w:color w:val="auto"/>
        </w:rPr>
      </w:pPr>
    </w:p>
    <w:p w14:paraId="37559CE6">
      <w:pPr>
        <w:jc w:val="left"/>
        <w:rPr>
          <w:rFonts w:hint="default" w:ascii="Times New Roman" w:hAnsi="Times New Roman" w:eastAsia="Arial" w:cs="Times New Roman"/>
          <w:b/>
          <w:bCs/>
          <w:color w:val="auto"/>
          <w:sz w:val="28"/>
          <w:szCs w:val="28"/>
          <w:lang w:val="en-GB"/>
        </w:rPr>
      </w:pPr>
    </w:p>
    <w:p w14:paraId="22A66396">
      <w:pPr>
        <w:jc w:val="left"/>
        <w:rPr>
          <w:rFonts w:hint="default" w:ascii="Times New Roman" w:hAnsi="Times New Roman" w:eastAsia="Arial" w:cs="Times New Roman"/>
          <w:b/>
          <w:bCs/>
          <w:color w:val="auto"/>
          <w:sz w:val="28"/>
          <w:szCs w:val="28"/>
          <w:lang w:val="en-GB"/>
        </w:rPr>
      </w:pPr>
    </w:p>
    <w:p w14:paraId="194AA04A">
      <w:pPr>
        <w:jc w:val="left"/>
        <w:rPr>
          <w:rFonts w:hint="default" w:ascii="Times New Roman" w:hAnsi="Times New Roman" w:eastAsia="Arial" w:cs="Times New Roman"/>
          <w:b/>
          <w:bCs/>
          <w:color w:val="auto"/>
          <w:sz w:val="28"/>
          <w:szCs w:val="28"/>
          <w:lang w:val="en-GB"/>
        </w:rPr>
      </w:pPr>
    </w:p>
    <w:p w14:paraId="49F487A6">
      <w:pPr>
        <w:jc w:val="left"/>
        <w:rPr>
          <w:rFonts w:hint="default" w:ascii="Times New Roman" w:hAnsi="Times New Roman" w:eastAsia="Arial" w:cs="Times New Roman"/>
          <w:b/>
          <w:bCs/>
          <w:color w:val="auto"/>
          <w:sz w:val="28"/>
          <w:szCs w:val="28"/>
          <w:lang w:val="en-GB"/>
        </w:rPr>
      </w:pPr>
    </w:p>
    <w:p w14:paraId="615DDFBB">
      <w:pPr>
        <w:jc w:val="left"/>
        <w:rPr>
          <w:rFonts w:hint="default" w:ascii="Times New Roman" w:hAnsi="Times New Roman" w:eastAsia="Arial" w:cs="Times New Roman"/>
          <w:b/>
          <w:bCs/>
          <w:color w:val="auto"/>
          <w:sz w:val="28"/>
          <w:szCs w:val="28"/>
          <w:lang w:val="en-GB"/>
        </w:rPr>
      </w:pPr>
    </w:p>
    <w:p w14:paraId="24F20E56">
      <w:pPr>
        <w:jc w:val="left"/>
        <w:rPr>
          <w:rFonts w:hint="default" w:ascii="Times New Roman" w:hAnsi="Times New Roman" w:eastAsia="Arial" w:cs="Times New Roman"/>
          <w:b/>
          <w:bCs/>
          <w:color w:val="auto"/>
          <w:sz w:val="28"/>
          <w:szCs w:val="28"/>
          <w:lang w:val="en-GB"/>
        </w:rPr>
      </w:pPr>
    </w:p>
    <w:p w14:paraId="1AC2E475">
      <w:pPr>
        <w:jc w:val="left"/>
        <w:rPr>
          <w:rFonts w:hint="default" w:ascii="Times New Roman" w:hAnsi="Times New Roman" w:eastAsia="Arial" w:cs="Times New Roman"/>
          <w:b/>
          <w:bCs/>
          <w:color w:val="auto"/>
          <w:sz w:val="28"/>
          <w:szCs w:val="28"/>
          <w:lang w:val="en-GB"/>
        </w:rPr>
      </w:pPr>
    </w:p>
    <w:p w14:paraId="1F41FE9F">
      <w:pPr>
        <w:jc w:val="left"/>
        <w:rPr>
          <w:rFonts w:hint="default" w:ascii="Times New Roman" w:hAnsi="Times New Roman" w:eastAsia="Arial" w:cs="Times New Roman"/>
          <w:b/>
          <w:bCs/>
          <w:color w:val="auto"/>
          <w:sz w:val="28"/>
          <w:szCs w:val="28"/>
          <w:lang w:val="en-GB"/>
        </w:rPr>
      </w:pPr>
    </w:p>
    <w:p w14:paraId="67615646">
      <w:pPr>
        <w:jc w:val="left"/>
        <w:rPr>
          <w:rFonts w:hint="default" w:ascii="Times New Roman" w:hAnsi="Times New Roman" w:eastAsia="Arial" w:cs="Times New Roman"/>
          <w:b/>
          <w:bCs/>
          <w:color w:val="auto"/>
          <w:sz w:val="28"/>
          <w:szCs w:val="28"/>
          <w:lang w:val="en-GB"/>
        </w:rPr>
      </w:pPr>
    </w:p>
    <w:p w14:paraId="77129969">
      <w:pPr>
        <w:jc w:val="left"/>
        <w:rPr>
          <w:rFonts w:hint="default" w:ascii="Times New Roman" w:hAnsi="Times New Roman" w:eastAsia="Arial" w:cs="Times New Roman"/>
          <w:b/>
          <w:bCs/>
          <w:color w:val="auto"/>
          <w:sz w:val="28"/>
          <w:szCs w:val="28"/>
          <w:lang w:val="en-GB"/>
        </w:rPr>
      </w:pPr>
    </w:p>
    <w:p w14:paraId="2DC489F9">
      <w:pPr>
        <w:jc w:val="left"/>
        <w:rPr>
          <w:rFonts w:hint="default" w:ascii="Times New Roman" w:hAnsi="Times New Roman" w:eastAsia="Arial" w:cs="Times New Roman"/>
          <w:b/>
          <w:bCs/>
          <w:color w:val="auto"/>
          <w:sz w:val="28"/>
          <w:szCs w:val="28"/>
          <w:lang w:val="en-GB"/>
        </w:rPr>
      </w:pPr>
    </w:p>
    <w:p w14:paraId="0B29A685">
      <w:pPr>
        <w:jc w:val="left"/>
        <w:rPr>
          <w:rFonts w:hint="default" w:ascii="Times New Roman" w:hAnsi="Times New Roman" w:eastAsia="Arial" w:cs="Times New Roman"/>
          <w:b/>
          <w:bCs/>
          <w:color w:val="auto"/>
          <w:sz w:val="28"/>
          <w:szCs w:val="28"/>
          <w:lang w:val="en-GB"/>
        </w:rPr>
      </w:pPr>
    </w:p>
    <w:p w14:paraId="52A117FE">
      <w:pPr>
        <w:jc w:val="left"/>
        <w:rPr>
          <w:rFonts w:hint="default" w:ascii="Times New Roman" w:hAnsi="Times New Roman" w:eastAsia="Arial" w:cs="Times New Roman"/>
          <w:b/>
          <w:bCs/>
          <w:color w:val="auto"/>
          <w:sz w:val="28"/>
          <w:szCs w:val="28"/>
          <w:lang w:val="en-GB"/>
        </w:rPr>
      </w:pPr>
    </w:p>
    <w:p w14:paraId="563D1A5B">
      <w:pPr>
        <w:jc w:val="left"/>
        <w:rPr>
          <w:rFonts w:hint="default" w:ascii="Times New Roman" w:hAnsi="Times New Roman" w:eastAsia="Arial" w:cs="Times New Roman"/>
          <w:b/>
          <w:bCs/>
          <w:color w:val="auto"/>
          <w:sz w:val="28"/>
          <w:szCs w:val="28"/>
          <w:lang w:val="en-GB"/>
        </w:rPr>
      </w:pPr>
    </w:p>
    <w:p w14:paraId="644060D9">
      <w:pPr>
        <w:jc w:val="left"/>
        <w:rPr>
          <w:rFonts w:hint="default" w:ascii="Times New Roman" w:hAnsi="Times New Roman" w:eastAsia="Arial" w:cs="Times New Roman"/>
          <w:b/>
          <w:bCs/>
          <w:color w:val="auto"/>
          <w:sz w:val="28"/>
          <w:szCs w:val="28"/>
          <w:lang w:val="en-GB"/>
        </w:rPr>
      </w:pPr>
    </w:p>
    <w:p w14:paraId="46A16308">
      <w:pPr>
        <w:jc w:val="left"/>
        <w:rPr>
          <w:rFonts w:hint="default" w:ascii="Times New Roman" w:hAnsi="Times New Roman" w:eastAsia="Arial" w:cs="Times New Roman"/>
          <w:b/>
          <w:bCs/>
          <w:color w:val="auto"/>
          <w:sz w:val="28"/>
          <w:szCs w:val="28"/>
          <w:lang w:val="en-GB"/>
        </w:rPr>
      </w:pPr>
    </w:p>
    <w:p w14:paraId="30F8D02F">
      <w:pPr>
        <w:jc w:val="left"/>
        <w:rPr>
          <w:rFonts w:hint="default" w:ascii="Times New Roman" w:hAnsi="Times New Roman" w:eastAsia="Arial" w:cs="Times New Roman"/>
          <w:b/>
          <w:bCs/>
          <w:color w:val="auto"/>
          <w:sz w:val="28"/>
          <w:szCs w:val="28"/>
          <w:lang w:val="en-GB"/>
        </w:rPr>
      </w:pPr>
    </w:p>
    <w:p w14:paraId="66759FBD">
      <w:pPr>
        <w:jc w:val="left"/>
        <w:rPr>
          <w:rFonts w:hint="default" w:ascii="Times New Roman" w:hAnsi="Times New Roman" w:eastAsia="Arial" w:cs="Times New Roman"/>
          <w:b/>
          <w:bCs/>
          <w:color w:val="auto"/>
          <w:sz w:val="28"/>
          <w:szCs w:val="28"/>
          <w:lang w:val="en-GB"/>
        </w:rPr>
      </w:pPr>
    </w:p>
    <w:p w14:paraId="7ADEC913">
      <w:pPr>
        <w:jc w:val="left"/>
        <w:rPr>
          <w:rFonts w:hint="default" w:ascii="Times New Roman" w:hAnsi="Times New Roman" w:eastAsia="Arial" w:cs="Times New Roman"/>
          <w:b/>
          <w:bCs/>
          <w:color w:val="auto"/>
          <w:sz w:val="28"/>
          <w:szCs w:val="28"/>
          <w:lang w:val="en-GB"/>
        </w:rPr>
      </w:pPr>
    </w:p>
    <w:p w14:paraId="197C96B4">
      <w:pPr>
        <w:jc w:val="left"/>
        <w:rPr>
          <w:rFonts w:hint="default" w:ascii="Times New Roman" w:hAnsi="Times New Roman" w:eastAsia="Arial" w:cs="Times New Roman"/>
          <w:b/>
          <w:bCs/>
          <w:color w:val="auto"/>
          <w:sz w:val="28"/>
          <w:szCs w:val="28"/>
          <w:lang w:val="en-GB"/>
        </w:rPr>
      </w:pPr>
      <w:bookmarkStart w:id="0" w:name="_GoBack"/>
      <w:bookmarkEnd w:id="0"/>
    </w:p>
    <w:p w14:paraId="300639D8">
      <w:pPr>
        <w:pStyle w:val="2"/>
        <w:spacing w:before="400" w:after="160"/>
        <w:rPr>
          <w:rFonts w:hint="default" w:ascii="Times New Roman" w:hAnsi="Times New Roman" w:cs="Times New Roman"/>
        </w:rPr>
      </w:pPr>
      <w:r>
        <w:rPr>
          <w:rFonts w:hint="default" w:ascii="Times New Roman" w:hAnsi="Times New Roman" w:eastAsia="Arial" w:cs="Times New Roman"/>
          <w:b/>
          <w:bCs/>
          <w:color w:val="auto"/>
          <w:sz w:val="36"/>
          <w:szCs w:val="36"/>
        </w:rPr>
        <w:t>References</w:t>
      </w:r>
    </w:p>
    <w:p w14:paraId="1872E61A">
      <w:pPr>
        <w:spacing w:before="0" w:after="0" w:line="240" w:lineRule="auto"/>
        <w:rPr>
          <w:rFonts w:hint="default" w:ascii="Times New Roman" w:hAnsi="Times New Roman" w:cs="Times New Roman"/>
        </w:rPr>
      </w:pPr>
    </w:p>
    <w:p w14:paraId="3E0024B4">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APWG (2024) Phishing Activity Trends Report, 4th Quarter 2024. Anti-Phishing Working Group. Available at: https://apwg.org/trendsreports/ (Accessed: 20 March 2026).</w:t>
      </w:r>
    </w:p>
    <w:p w14:paraId="5717BFFC">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Abdelhamid, N., Ayesh, A. and Thabtah, F. (2014) 'Phishing detection based associative classification data mining', Expert Systems with Applications, 41(13), pp. 5948–5959.</w:t>
      </w:r>
    </w:p>
    <w:p w14:paraId="5C8DD93E">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Chiew, K.L., Tan, C.L., Wong, K., Yong, K.S.C. and Tiong, W.K. (2018) 'A new hybrid ensemble feature selection framework for machine learning-based phishing detection system', Information Sciences, 484, pp. 153–166.</w:t>
      </w:r>
    </w:p>
    <w:p w14:paraId="06172F6F">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Jain, A.K. and Gupta, B.B. (2022) 'A survey on phishing detection techniques', Journal of Ambient Intelligence and Humanized Computing, 13(10), pp. 4867–4886.</w:t>
      </w:r>
    </w:p>
    <w:p w14:paraId="3939A4EC">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Khonji, M., Iraqi, Y. and Jones, A. (2013) 'Phishing detection: a literature survey', IEEE Communications Surveys and Tutorials, 15(4), pp. 2091–2121.</w:t>
      </w:r>
    </w:p>
    <w:p w14:paraId="7412BA75">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Mohammad, R.M., Thabtah, F. and McCluskey, L. (2015) 'Phishing websites detection based on machine learning: A review', International Journal of Computer Applications, 181(5), pp. 27–43.</w:t>
      </w:r>
    </w:p>
    <w:p w14:paraId="2DCCCA2C">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Rao, R.S. and Pais, A.R. (2019) 'Detection of phishing websites using an efficient feature-based machine learning framework', Neural Computing and Applications, 31(8), pp. 3851–3873.</w:t>
      </w:r>
    </w:p>
    <w:p w14:paraId="6B560727">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Sahingoz, O.K., Buber, E., Demir, O. and Diri, B. (2019) 'Machine learning based phishing detection from URLs', Expert Systems with Applications, 117, pp. 345–357.</w:t>
      </w:r>
    </w:p>
    <w:p w14:paraId="53AF8CD0">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Tiwari, S. (2021) Web Page Phishing Detection Dataset. Kaggle. Available at: https://www.kaggle.com/datasets/shashwatwork/web-page-phishing-detection-dataset (Accessed: 10 February 2026).</w:t>
      </w:r>
    </w:p>
    <w:p w14:paraId="034D42C8">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Wardman, B. and Warner, G. (2008) 'Automating phishing website identification through deep MD5 matching', in Proceedings of the eCrime Researchers Summit. IEEE, pp. 1–8.</w:t>
      </w:r>
    </w:p>
    <w:p w14:paraId="44102349">
      <w:pPr>
        <w:spacing w:before="60" w:after="60" w:line="276" w:lineRule="auto"/>
        <w:ind w:left="720" w:hanging="720"/>
        <w:rPr>
          <w:rFonts w:hint="default" w:ascii="Times New Roman" w:hAnsi="Times New Roman" w:cs="Times New Roman"/>
        </w:rPr>
      </w:pPr>
      <w:r>
        <w:rPr>
          <w:rFonts w:hint="default" w:ascii="Times New Roman" w:hAnsi="Times New Roman" w:eastAsia="Arial" w:cs="Times New Roman"/>
          <w:color w:val="1A1A1A"/>
          <w:sz w:val="20"/>
          <w:szCs w:val="20"/>
        </w:rPr>
        <w:t>Yi, P., Guan, Y., Zou, F., Yao, Y., Wang, W. and Zhu, T. (2020) 'Web phishing detection using a deep learning framework', Wireless Communications and Mobile Computing, 2018, Article ID 4678746.</w:t>
      </w:r>
    </w:p>
    <w:p w14:paraId="33EB56E7">
      <w:pPr>
        <w:jc w:val="left"/>
        <w:rPr>
          <w:rFonts w:hint="default" w:ascii="Times New Roman" w:hAnsi="Times New Roman" w:eastAsia="Arial" w:cs="Times New Roman"/>
          <w:b/>
          <w:bCs/>
          <w:color w:val="auto"/>
          <w:sz w:val="28"/>
          <w:szCs w:val="28"/>
          <w:lang w:val="en-GB"/>
        </w:rPr>
      </w:pPr>
      <w:r>
        <w:rPr>
          <w:rFonts w:hint="default" w:ascii="Times New Roman" w:hAnsi="Times New Roman" w:cs="Times New Roman"/>
        </w:rPr>
        <w:br w:type="page"/>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Print"/>
    <w:panose1 w:val="020B0004020202020204"/>
    <w:charset w:val="00"/>
    <w:family w:val="swiss"/>
    <w:pitch w:val="default"/>
    <w:sig w:usb0="00000000" w:usb1="00000000" w:usb2="00000000" w:usb3="00000000" w:csb0="0000019F" w:csb1="00000000"/>
  </w:font>
  <w:font w:name="Aptos Display">
    <w:altName w:val="Segoe Print"/>
    <w:panose1 w:val="020B0004020202020204"/>
    <w:charset w:val="00"/>
    <w:family w:val="swiss"/>
    <w:pitch w:val="default"/>
    <w:sig w:usb0="00000000" w:usb1="00000000" w:usb2="00000000" w:usb3="00000000" w:csb0="000001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rial">
    <w:panose1 w:val="020B0604020202020204"/>
    <w:charset w:val="86"/>
    <w:family w:val="swiss"/>
    <w:pitch w:val="default"/>
    <w:sig w:usb0="E0002EFF" w:usb1="C000785B"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9" w:lineRule="auto"/>
      </w:pPr>
      <w:r>
        <w:separator/>
      </w:r>
    </w:p>
  </w:footnote>
  <w:footnote w:type="continuationSeparator" w:id="1">
    <w:p>
      <w:pPr>
        <w:spacing w:before="0" w:after="0" w:line="27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08EF27"/>
    <w:multiLevelType w:val="singleLevel"/>
    <w:tmpl w:val="8008EF27"/>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1">
    <w:nsid w:val="9BBC217A"/>
    <w:multiLevelType w:val="singleLevel"/>
    <w:tmpl w:val="9BBC217A"/>
    <w:lvl w:ilvl="0" w:tentative="0">
      <w:start w:val="1"/>
      <w:numFmt w:val="decimal"/>
      <w:lvlText w:val="%1."/>
      <w:lvlJc w:val="left"/>
      <w:pPr>
        <w:tabs>
          <w:tab w:val="left" w:pos="845"/>
        </w:tabs>
        <w:ind w:left="845" w:leftChars="0" w:hanging="425" w:firstLineChars="0"/>
      </w:pPr>
      <w:rPr>
        <w:rFonts w:hint="default"/>
      </w:rPr>
    </w:lvl>
  </w:abstractNum>
  <w:abstractNum w:abstractNumId="2">
    <w:nsid w:val="A4BAA21B"/>
    <w:multiLevelType w:val="singleLevel"/>
    <w:tmpl w:val="A4BAA21B"/>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3">
    <w:nsid w:val="C8DBAFB2"/>
    <w:multiLevelType w:val="singleLevel"/>
    <w:tmpl w:val="C8DBAFB2"/>
    <w:lvl w:ilvl="0" w:tentative="0">
      <w:start w:val="1"/>
      <w:numFmt w:val="bullet"/>
      <w:lvlText w:val=""/>
      <w:lvlJc w:val="left"/>
      <w:pPr>
        <w:tabs>
          <w:tab w:val="left" w:pos="840"/>
        </w:tabs>
        <w:ind w:left="840" w:leftChars="0" w:hanging="420" w:firstLineChars="0"/>
      </w:pPr>
      <w:rPr>
        <w:rFonts w:hint="default" w:ascii="Wingdings" w:hAnsi="Wingdings"/>
        <w:sz w:val="18"/>
        <w:szCs w:val="18"/>
      </w:rPr>
    </w:lvl>
  </w:abstractNum>
  <w:abstractNum w:abstractNumId="4">
    <w:nsid w:val="3EAEB674"/>
    <w:multiLevelType w:val="multilevel"/>
    <w:tmpl w:val="3EAEB67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59ADCABA"/>
    <w:multiLevelType w:val="multilevel"/>
    <w:tmpl w:val="59ADCABA"/>
    <w:lvl w:ilvl="0" w:tentative="0">
      <w:start w:val="1"/>
      <w:numFmt w:val="bullet"/>
      <w:lvlText w:val="•"/>
      <w:lvlJc w:val="left"/>
      <w:pPr>
        <w:ind w:left="720" w:hanging="360"/>
      </w:pPr>
    </w:lvl>
    <w:lvl w:ilvl="1" w:tentative="0">
      <w:start w:val="1"/>
      <w:numFmt w:val="bullet"/>
      <w:lvlText w:val="◦"/>
      <w:lvlJc w:val="left"/>
      <w:pPr>
        <w:ind w:left="1080" w:hanging="360"/>
      </w:pPr>
    </w:lvl>
  </w:abstractNum>
  <w:num w:numId="1">
    <w:abstractNumId w:val="4"/>
  </w:num>
  <w:num w:numId="2">
    <w:abstractNumId w:val="1"/>
  </w:num>
  <w:num w:numId="3">
    <w:abstractNumId w:val="3"/>
  </w:num>
  <w:num w:numId="4">
    <w:abstractNumId w:val="2"/>
  </w:num>
  <w:num w:numId="5">
    <w:abstractNumId w:val="0"/>
  </w:num>
  <w:num w:numId="6">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6BDFD8E"/>
    <w:rsid w:val="02D6F5C4"/>
    <w:rsid w:val="036B1298"/>
    <w:rsid w:val="04EF4021"/>
    <w:rsid w:val="05AA1241"/>
    <w:rsid w:val="06CD58D5"/>
    <w:rsid w:val="0A157218"/>
    <w:rsid w:val="0BEF1D0B"/>
    <w:rsid w:val="0DE55AB1"/>
    <w:rsid w:val="101B45FA"/>
    <w:rsid w:val="113C220C"/>
    <w:rsid w:val="11D07085"/>
    <w:rsid w:val="12B17FC8"/>
    <w:rsid w:val="136B4935"/>
    <w:rsid w:val="164F6905"/>
    <w:rsid w:val="193E4D8D"/>
    <w:rsid w:val="1A27E5E0"/>
    <w:rsid w:val="1E677EBF"/>
    <w:rsid w:val="1E912E02"/>
    <w:rsid w:val="1FE56608"/>
    <w:rsid w:val="20831F67"/>
    <w:rsid w:val="211D6667"/>
    <w:rsid w:val="21A571AA"/>
    <w:rsid w:val="24DE4CC9"/>
    <w:rsid w:val="2967647C"/>
    <w:rsid w:val="29DF00DA"/>
    <w:rsid w:val="2C04600B"/>
    <w:rsid w:val="2E8FC1D0"/>
    <w:rsid w:val="324967E9"/>
    <w:rsid w:val="34EF379B"/>
    <w:rsid w:val="3808667B"/>
    <w:rsid w:val="3A679DF2"/>
    <w:rsid w:val="3C815550"/>
    <w:rsid w:val="3E201779"/>
    <w:rsid w:val="3EE7F3AA"/>
    <w:rsid w:val="41D54350"/>
    <w:rsid w:val="430F39CD"/>
    <w:rsid w:val="43F66243"/>
    <w:rsid w:val="43F90615"/>
    <w:rsid w:val="46BDFD8E"/>
    <w:rsid w:val="4FA4138A"/>
    <w:rsid w:val="517E48E1"/>
    <w:rsid w:val="57FE03DB"/>
    <w:rsid w:val="5A352F62"/>
    <w:rsid w:val="5AAF4D37"/>
    <w:rsid w:val="6173696E"/>
    <w:rsid w:val="66134411"/>
    <w:rsid w:val="67410373"/>
    <w:rsid w:val="6EEE2B4F"/>
    <w:rsid w:val="72541323"/>
    <w:rsid w:val="763C9F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9" w:lineRule="auto"/>
    </w:pPr>
    <w:rPr>
      <w:rFonts w:asciiTheme="minorHAnsi" w:hAnsiTheme="minorHAnsi" w:eastAsiaTheme="minorEastAsia" w:cstheme="minorBidi"/>
      <w:sz w:val="24"/>
      <w:szCs w:val="24"/>
      <w:lang w:val="en-US" w:eastAsia="ja-JP" w:bidi="ar-SA"/>
    </w:rPr>
  </w:style>
  <w:style w:type="paragraph" w:styleId="2">
    <w:name w:val="heading 1"/>
    <w:basedOn w:val="1"/>
    <w:next w:val="1"/>
    <w:link w:val="15"/>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6"/>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7"/>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18"/>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19"/>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0"/>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1"/>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2"/>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3"/>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Subtitle"/>
    <w:basedOn w:val="1"/>
    <w:next w:val="1"/>
    <w:link w:val="2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4"/>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5">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16">
    <w:name w:val="Heading 2 Char"/>
    <w:basedOn w:val="11"/>
    <w:link w:val="3"/>
    <w:qFormat/>
    <w:uiPriority w:val="9"/>
    <w:rPr>
      <w:rFonts w:asciiTheme="majorHAnsi" w:hAnsiTheme="majorHAnsi" w:eastAsiaTheme="majorEastAsia" w:cstheme="majorBidi"/>
      <w:color w:val="104862" w:themeColor="accent1" w:themeShade="BF"/>
      <w:sz w:val="32"/>
      <w:szCs w:val="32"/>
    </w:rPr>
  </w:style>
  <w:style w:type="character" w:customStyle="1" w:styleId="17">
    <w:name w:val="Heading 3 Char"/>
    <w:basedOn w:val="11"/>
    <w:link w:val="4"/>
    <w:qFormat/>
    <w:uiPriority w:val="9"/>
    <w:rPr>
      <w:rFonts w:eastAsiaTheme="majorEastAsia" w:cstheme="majorBidi"/>
      <w:color w:val="104862" w:themeColor="accent1" w:themeShade="BF"/>
      <w:sz w:val="28"/>
      <w:szCs w:val="28"/>
    </w:rPr>
  </w:style>
  <w:style w:type="character" w:customStyle="1" w:styleId="18">
    <w:name w:val="Heading 4 Char"/>
    <w:basedOn w:val="11"/>
    <w:link w:val="5"/>
    <w:qFormat/>
    <w:uiPriority w:val="9"/>
    <w:rPr>
      <w:rFonts w:eastAsiaTheme="majorEastAsia" w:cstheme="majorBidi"/>
      <w:i/>
      <w:iCs/>
      <w:color w:val="104862" w:themeColor="accent1" w:themeShade="BF"/>
    </w:rPr>
  </w:style>
  <w:style w:type="character" w:customStyle="1" w:styleId="19">
    <w:name w:val="Heading 5 Char"/>
    <w:basedOn w:val="11"/>
    <w:link w:val="6"/>
    <w:qFormat/>
    <w:uiPriority w:val="9"/>
    <w:rPr>
      <w:rFonts w:eastAsiaTheme="majorEastAsia" w:cstheme="majorBidi"/>
      <w:color w:val="104862" w:themeColor="accent1" w:themeShade="BF"/>
    </w:rPr>
  </w:style>
  <w:style w:type="character" w:customStyle="1" w:styleId="20">
    <w:name w:val="Heading 6 Char"/>
    <w:basedOn w:val="11"/>
    <w:link w:val="7"/>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1">
    <w:name w:val="Heading 7 Char"/>
    <w:basedOn w:val="11"/>
    <w:link w:val="8"/>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2">
    <w:name w:val="Heading 8 Char"/>
    <w:basedOn w:val="11"/>
    <w:link w:val="9"/>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3">
    <w:name w:val="Heading 9 Char"/>
    <w:basedOn w:val="11"/>
    <w:link w:val="10"/>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4">
    <w:name w:val="Title Char"/>
    <w:basedOn w:val="11"/>
    <w:link w:val="14"/>
    <w:qFormat/>
    <w:uiPriority w:val="10"/>
    <w:rPr>
      <w:rFonts w:asciiTheme="majorHAnsi" w:hAnsiTheme="majorHAnsi" w:eastAsiaTheme="majorEastAsia" w:cstheme="majorBidi"/>
      <w:spacing w:val="-10"/>
      <w:kern w:val="28"/>
      <w:sz w:val="56"/>
      <w:szCs w:val="56"/>
    </w:rPr>
  </w:style>
  <w:style w:type="character" w:customStyle="1" w:styleId="25">
    <w:name w:val="Subtitle Char"/>
    <w:basedOn w:val="11"/>
    <w:link w:val="13"/>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26">
    <w:name w:val="Intense Emphasis"/>
    <w:basedOn w:val="11"/>
    <w:qFormat/>
    <w:uiPriority w:val="21"/>
    <w:rPr>
      <w:i/>
      <w:iCs/>
      <w:color w:val="104862" w:themeColor="accent1" w:themeShade="BF"/>
    </w:rPr>
  </w:style>
  <w:style w:type="character" w:customStyle="1" w:styleId="27">
    <w:name w:val="Quote Char"/>
    <w:basedOn w:val="11"/>
    <w:link w:val="28"/>
    <w:qFormat/>
    <w:uiPriority w:val="29"/>
    <w:rPr>
      <w:i/>
      <w:iCs/>
      <w:color w:val="404040" w:themeColor="text1" w:themeTint="BF"/>
      <w14:textFill>
        <w14:solidFill>
          <w14:schemeClr w14:val="tx1">
            <w14:lumMod w14:val="75000"/>
            <w14:lumOff w14:val="25000"/>
          </w14:schemeClr>
        </w14:solidFill>
      </w14:textFill>
    </w:rPr>
  </w:style>
  <w:style w:type="paragraph" w:styleId="28">
    <w:name w:val="Quote"/>
    <w:basedOn w:val="1"/>
    <w:next w:val="1"/>
    <w:link w:val="2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Intense Quote Char"/>
    <w:basedOn w:val="11"/>
    <w:link w:val="30"/>
    <w:qFormat/>
    <w:uiPriority w:val="30"/>
    <w:rPr>
      <w:i/>
      <w:iCs/>
      <w:color w:val="104862" w:themeColor="accent1" w:themeShade="BF"/>
    </w:rPr>
  </w:style>
  <w:style w:type="paragraph" w:styleId="30">
    <w:name w:val="Intense Quote"/>
    <w:basedOn w:val="1"/>
    <w:next w:val="1"/>
    <w:link w:val="29"/>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1">
    <w:name w:val="Intense Reference"/>
    <w:basedOn w:val="11"/>
    <w:qFormat/>
    <w:uiPriority w:val="32"/>
    <w:rPr>
      <w:b/>
      <w:bCs/>
      <w:smallCaps/>
      <w:color w:val="104862" w:themeColor="accent1" w:themeShade="BF"/>
      <w:spacing w:val="5"/>
    </w:rPr>
  </w:style>
  <w:style w:type="paragraph" w:styleId="32">
    <w:name w:val="List Paragraph"/>
    <w:qFormat/>
    <w:uiPriority w:val="0"/>
    <w:rPr>
      <w:rFonts w:ascii="Arial" w:hAnsi="Arial" w:eastAsia="Arial" w:cs="Arial"/>
      <w:sz w:val="22"/>
      <w:szCs w:val="22"/>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25</Pages>
  <TotalTime>1</TotalTime>
  <ScaleCrop>false</ScaleCrop>
  <LinksUpToDate>false</LinksUpToDate>
  <Application>WPS Office_12.2.0.23197_F1E327BC-269C-435d-A152-05C5408002CA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2024-02-28T16:39:00Z</dcterms:created>
  <dc:creator>Bente Riegler</dc:creator>
  <cp:lastModifiedBy>Pradeep Alvala</cp:lastModifiedBy>
  <dcterms:modified xsi:type="dcterms:W3CDTF">2026-04-02T11:06:49Z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1033-12.2.0.23197</vt:lpwstr>
  </property>
  <property fmtid="{D5CDD505-2E9C-101B-9397-08002B2CF9AE}" pid="3" name="ICV">
    <vt:lpwstr>7C8CC174A1664A03A5A976CFDEC37A42_12</vt:lpwstr>
  </property>
</Properties>
</file>